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1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870" w:type="dxa"/>
            <w:gridSpan w:val="47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Заявление  </w:t>
              <w:br/>
              <w:t>
    о предоставлении государственной услуги</w:t>
              <w:br/>
              <w:t>
      по организации временного трудоустройства несовершеннолетних</w:t>
              <w:br/>
              <w:t>
     граждан в возрасте от 14 до 18 лет в свободное от учебы время,</w:t>
              <w:br/>
              <w:t>
безработных граждан, испытывающих трудности в поиске работы,безработных граждан в возрасте от 18 до 20 лет из числа выпускников образовательных</w:t>
              <w:br/>
              <w:t>
организаций среднего профессионального образования, ищущих работу впервые</w:t>
              <w:br/>
              <w:t>
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государственную услугу по организации временного трудоустройства, так как отношусь к одной из следующих категорий граждан: </w:t>
            </w:r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870" w:type="dxa"/>
            <w:gridSpan w:val="47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(нужное подчеркнуть):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несовершеннолетние граждане в возрасте от 14 до 18 лет;</w:t>
            </w:r>
          </w:p>
        </w:tc>
      </w:tr>
      <w:tr>
        <w:trPr>
          <w:trHeight w:val="3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безработные граждане, испытывающие трудности в поиске работы;</w:t>
            </w:r>
          </w:p>
        </w:tc>
      </w:tr>
      <w:tr>
        <w:trPr>
          <w:trHeight w:val="6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безработные граждане в возрасте от 18 до 20 лет из числа выпускников образовательных учреждений начального и среднего профессионального образования, ищущие работу впервые;</w:t>
            </w: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i/>
                <w:b/>
                <w:sz w:val="22"/>
                <w:szCs w:val="22"/>
                <w:color w:val="000080"/>
              </w:rPr>
              <w:t>г.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25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890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