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D9B7B" w14:textId="77777777" w:rsidR="00521F4C" w:rsidRPr="00623B19" w:rsidRDefault="00521F4C" w:rsidP="00623B1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3B19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Вакцинации против пневмококковой и гемофильной инфекции</w:t>
      </w:r>
    </w:p>
    <w:p w14:paraId="1672BA5E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Пневмококковая инфекция – ведущая причина развития пневмоний у детей до 2-х лет и самая частая причина бактериальных пневмоний в целом. </w:t>
      </w:r>
    </w:p>
    <w:p w14:paraId="4A646537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B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Streptococcus</w:t>
      </w:r>
      <w:proofErr w:type="spellEnd"/>
      <w:r w:rsidRPr="00623B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623B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pneumoniae</w:t>
      </w:r>
      <w:proofErr w:type="spellEnd"/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пневмококк, - обычный представитель микрофлоры слизистой оболочки верхних дыхательных путей человека.</w:t>
      </w:r>
    </w:p>
    <w:p w14:paraId="75DA8F80" w14:textId="691B7CCD" w:rsidR="00521F4C" w:rsidRPr="00623B19" w:rsidRDefault="00623B19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385C81" wp14:editId="3AF21BBD">
            <wp:simplePos x="0" y="0"/>
            <wp:positionH relativeFrom="margin">
              <wp:align>right</wp:align>
            </wp:positionH>
            <wp:positionV relativeFrom="paragraph">
              <wp:posOffset>453390</wp:posOffset>
            </wp:positionV>
            <wp:extent cx="6610350" cy="4358640"/>
            <wp:effectExtent l="0" t="0" r="0" b="3810"/>
            <wp:wrapSquare wrapText="bothSides"/>
            <wp:docPr id="9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F4C"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инфекции - больной любой формой пневмококковой инфекции или </w:t>
      </w:r>
      <w:proofErr w:type="spellStart"/>
      <w:r w:rsidR="00521F4C"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</w:t>
      </w:r>
      <w:proofErr w:type="spellEnd"/>
      <w:r w:rsidR="00521F4C"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C01FAE" w14:textId="702F7EAC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Заболевший человек наиболее заразен в период разгара заболевания, когда происходит активное выделение бактерий.</w:t>
      </w:r>
    </w:p>
    <w:p w14:paraId="518C2B8E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 является источником инфекции для окружающих на протяжении всего бессимптомного носительства, которое может продолжаться от 2 недель до 4 месяцев.</w:t>
      </w:r>
    </w:p>
    <w:p w14:paraId="096FBC28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 передается воздушно-капельным путем во время кашля, чихания, при разговоре.</w:t>
      </w:r>
    </w:p>
    <w:p w14:paraId="1E920EA5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тяжело инфекция протекает у детей до 2-х лет, пожилых людей и у людей с сопутствующими заболеваниями - хроническими </w:t>
      </w:r>
      <w:proofErr w:type="spellStart"/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бронхообструктивными</w:t>
      </w:r>
      <w:proofErr w:type="spellEnd"/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онкогематологическими</w:t>
      </w:r>
      <w:proofErr w:type="spellEnd"/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сердечно-сосудистыми заболеваниями, астмой, сахарным диабетом, ВИЧ-инфекцией, у курящих и страдающих алкоголизмом людей. </w:t>
      </w:r>
    </w:p>
    <w:p w14:paraId="644887B0" w14:textId="35E347DE" w:rsidR="00521F4C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летального исхода выше у взрослых в возрасте 65 лет и старше.</w:t>
      </w:r>
    </w:p>
    <w:p w14:paraId="684BE568" w14:textId="77777777" w:rsidR="00623B19" w:rsidRPr="00623B19" w:rsidRDefault="00623B19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Пневмококковая инфекция может поражать практически все органы, вызывая отиты, синуситы, конъюнктивиты, бронхиты. Но наиболее опасные проявления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пневмония, сепсис, менингит. Они могут привести к летальному исходу.</w:t>
      </w:r>
    </w:p>
    <w:p w14:paraId="764126E9" w14:textId="77777777" w:rsidR="00623B19" w:rsidRPr="00623B19" w:rsidRDefault="00623B19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 от того, вызывает ли инфекция пневмонию, сепсис или менингит, начальные симптомы могут быть общими для всех форм инфекции: внезапное начало лихорадки, озноб, кашель, одышка, боль в груди, ригидность затылочных мышц и дезориентация. Симптомы могут быть менее специфичными у пожилых людей, </w:t>
      </w: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вследствие чего они могут не распознать своевременно начало инфекции и не обратиться вовремя за медицинской помощью.</w:t>
      </w:r>
    </w:p>
    <w:p w14:paraId="4D8A4A2C" w14:textId="14BF8404" w:rsidR="00521F4C" w:rsidRPr="00623B19" w:rsidRDefault="00623B19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вызывает ли инфекция пневмонию, сепсис или менингит, начальные симптомы могут быть общими для всех форм инфекции: внезапное начало лихорадки, озноб, кашель, одышка, боль в груди, ригидность затылочных мышц и дезориентация. Симптомы могут быть менее специфичными у пожилых людей, вследствие чего они могут не распознать своевременно начало инфекции и не обратиться вовремя за медицинской помощью.</w:t>
      </w:r>
      <w:bookmarkStart w:id="0" w:name="_GoBack"/>
      <w:r w:rsidR="00521F4C" w:rsidRPr="00623B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C3EF4" wp14:editId="00535E83">
            <wp:extent cx="6562725" cy="4638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724040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того, вызывает ли инфекция пневмонию, сепсис или менингит, начальные симптомы могут быть общими для всех форм инфекции: внезапное начало лихорадки, озноб, кашель, одышка, боль в груди, ригидность затылочных мышц и дезориентация. Симптомы могут быть менее специфичными у пожилых людей, вследствие чего они могут не распознать своевременно начало инфекции и не обратиться вовремя за медицинской помощью.</w:t>
      </w:r>
    </w:p>
    <w:p w14:paraId="51179A16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пневмонии заболевшего беспокоит кашель, одышка, боли в груди, при менингите – сильнейшая головная боль, спутанность сознания, тошнота, светобоязнь. При осмотре отмечается ригидность затылочных мышц.</w:t>
      </w:r>
    </w:p>
    <w:p w14:paraId="117F18BC" w14:textId="43789F62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эффективная мера профилактики пневмококковой инфекции</w:t>
      </w:r>
      <w:r w:rsid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вакцинация, которая проводится детям и взрослым из групп риска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14:paraId="53E4967F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прививка против пневмококковой инфекции делается ребенку в возрасте 2 месяцев, далее в 4.5 месяца. Ревакцинация проводится в 15 месяцев.</w:t>
      </w:r>
    </w:p>
    <w:p w14:paraId="036E7ACE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детей, которым иммунопрофилактика против пневмококковой инфекции не была начата в первые 6 месяцев жизни, проводится двукратно с интервалом между прививками не менее 2 месяцев.</w:t>
      </w:r>
    </w:p>
    <w:p w14:paraId="4069DD32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эпидемическим показаниям вводится одна доза вакцины однократно детям в возрасте от 2 до 5 лет, взрослым, относящимся к группам риска, — это призывники, лица старше 60 лет, страдающие хроническими заболеваниями легких, лица старшего трудоспособного возраста, проживающие в организациях социального обслуживания.</w:t>
      </w:r>
    </w:p>
    <w:p w14:paraId="38578F05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 профилактика пневмококковой инфекции заключается в исключении контактов с заболевшими, соблюдении правил личной гигиены - мытьё рук, регулярное проветривание помещений, влажная уборка.</w:t>
      </w:r>
    </w:p>
    <w:p w14:paraId="12169414" w14:textId="77777777" w:rsidR="00521F4C" w:rsidRPr="00623B19" w:rsidRDefault="00521F4C" w:rsidP="00623B1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 и будьте здоровы.</w:t>
      </w:r>
    </w:p>
    <w:p w14:paraId="14194434" w14:textId="77777777" w:rsidR="00572B2C" w:rsidRPr="00623B19" w:rsidRDefault="00572B2C" w:rsidP="00623B1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B19">
        <w:rPr>
          <w:rFonts w:ascii="Times New Roman" w:hAnsi="Times New Roman" w:cs="Times New Roman"/>
          <w:iCs/>
          <w:sz w:val="28"/>
          <w:szCs w:val="28"/>
        </w:rPr>
        <w:t>Источник:</w:t>
      </w:r>
    </w:p>
    <w:p w14:paraId="285A3969" w14:textId="77777777" w:rsidR="00572B2C" w:rsidRPr="00623B19" w:rsidRDefault="00572B2C" w:rsidP="00623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19">
        <w:rPr>
          <w:rFonts w:ascii="Times New Roman" w:hAnsi="Times New Roman" w:cs="Times New Roman"/>
          <w:iCs/>
          <w:sz w:val="28"/>
          <w:szCs w:val="28"/>
        </w:rPr>
        <w:t>http://cgon.rospotrebnadzor.ru/</w:t>
      </w:r>
    </w:p>
    <w:p w14:paraId="47C66451" w14:textId="77777777" w:rsidR="008E4D3C" w:rsidRPr="00623B19" w:rsidRDefault="008E4D3C" w:rsidP="00623B19">
      <w:pPr>
        <w:jc w:val="both"/>
        <w:rPr>
          <w:sz w:val="28"/>
          <w:szCs w:val="28"/>
        </w:rPr>
      </w:pPr>
    </w:p>
    <w:sectPr w:rsidR="008E4D3C" w:rsidRPr="00623B19" w:rsidSect="00623B1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F4"/>
    <w:rsid w:val="000318F4"/>
    <w:rsid w:val="003F68EF"/>
    <w:rsid w:val="00521F4C"/>
    <w:rsid w:val="00572B2C"/>
    <w:rsid w:val="00623B19"/>
    <w:rsid w:val="008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951B"/>
  <w15:chartTrackingRefBased/>
  <w15:docId w15:val="{9F84F937-3220-497F-82A0-1AEB12B9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1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Зуевский Александр Владимирович</dc:creator>
  <cp:keywords/>
  <dc:description/>
  <cp:lastModifiedBy>Пользователь</cp:lastModifiedBy>
  <cp:revision>5</cp:revision>
  <dcterms:created xsi:type="dcterms:W3CDTF">2022-02-17T11:54:00Z</dcterms:created>
  <dcterms:modified xsi:type="dcterms:W3CDTF">2022-04-15T07:41:00Z</dcterms:modified>
</cp:coreProperties>
</file>