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1759EB" w:rsidRPr="005D49A0" w:rsidTr="00124D5F">
        <w:trPr>
          <w:cantSplit/>
          <w:trHeight w:hRule="exact" w:val="1488"/>
          <w:jc w:val="center"/>
        </w:trPr>
        <w:tc>
          <w:tcPr>
            <w:tcW w:w="9356" w:type="dxa"/>
            <w:tcBorders>
              <w:bottom w:val="double" w:sz="6" w:space="0" w:color="auto"/>
            </w:tcBorders>
          </w:tcPr>
          <w:p w:rsidR="001759EB" w:rsidRDefault="001759EB" w:rsidP="00124D5F">
            <w:pPr>
              <w:spacing w:line="276" w:lineRule="auto"/>
              <w:ind w:right="-1" w:firstLine="1"/>
              <w:jc w:val="center"/>
              <w:rPr>
                <w:rFonts w:ascii="Times New Roman" w:hAnsi="Times New Roman" w:cs="Times New Roman"/>
                <w:b/>
                <w:smallCaps/>
                <w:color w:val="auto"/>
                <w:sz w:val="36"/>
                <w:szCs w:val="36"/>
              </w:rPr>
            </w:pPr>
            <w:bookmarkStart w:id="0" w:name="bookmark0"/>
            <w:r>
              <w:rPr>
                <w:rFonts w:ascii="Times New Roman" w:hAnsi="Times New Roman" w:cs="Times New Roman"/>
                <w:b/>
                <w:smallCaps/>
                <w:color w:val="auto"/>
                <w:sz w:val="36"/>
                <w:szCs w:val="36"/>
              </w:rPr>
              <w:t xml:space="preserve">  </w:t>
            </w:r>
            <w:r w:rsidRPr="005D49A0">
              <w:rPr>
                <w:rFonts w:ascii="Times New Roman" w:hAnsi="Times New Roman" w:cs="Times New Roman"/>
                <w:b/>
                <w:smallCaps/>
                <w:color w:val="auto"/>
                <w:sz w:val="36"/>
                <w:szCs w:val="36"/>
              </w:rPr>
              <w:t>Контрольно-</w:t>
            </w:r>
            <w:r>
              <w:rPr>
                <w:rFonts w:ascii="Times New Roman" w:hAnsi="Times New Roman" w:cs="Times New Roman"/>
                <w:b/>
                <w:smallCaps/>
                <w:color w:val="auto"/>
                <w:sz w:val="36"/>
                <w:szCs w:val="36"/>
              </w:rPr>
              <w:t>счетная</w:t>
            </w:r>
            <w:r w:rsidRPr="005D49A0">
              <w:rPr>
                <w:rFonts w:ascii="Times New Roman" w:hAnsi="Times New Roman" w:cs="Times New Roman"/>
                <w:b/>
                <w:smallCaps/>
                <w:color w:val="auto"/>
                <w:sz w:val="36"/>
                <w:szCs w:val="36"/>
              </w:rPr>
              <w:t xml:space="preserve"> палата </w:t>
            </w:r>
          </w:p>
          <w:p w:rsidR="001759EB" w:rsidRPr="005D49A0" w:rsidRDefault="001759EB" w:rsidP="00124D5F">
            <w:pPr>
              <w:spacing w:line="276" w:lineRule="auto"/>
              <w:ind w:right="-1" w:firstLine="1"/>
              <w:jc w:val="center"/>
              <w:rPr>
                <w:rFonts w:ascii="Times New Roman" w:hAnsi="Times New Roman" w:cs="Times New Roman"/>
                <w:color w:val="auto"/>
                <w:sz w:val="32"/>
                <w:szCs w:val="32"/>
              </w:rPr>
            </w:pPr>
            <w:r>
              <w:rPr>
                <w:rFonts w:ascii="Times New Roman" w:hAnsi="Times New Roman" w:cs="Times New Roman"/>
                <w:b/>
                <w:smallCaps/>
                <w:color w:val="auto"/>
                <w:sz w:val="36"/>
                <w:szCs w:val="36"/>
              </w:rPr>
              <w:t xml:space="preserve">Лотошинского муниципального района              </w:t>
            </w:r>
            <w:r w:rsidRPr="005D49A0">
              <w:rPr>
                <w:rFonts w:ascii="Times New Roman" w:hAnsi="Times New Roman" w:cs="Times New Roman"/>
                <w:b/>
                <w:smallCaps/>
                <w:color w:val="auto"/>
                <w:sz w:val="36"/>
                <w:szCs w:val="36"/>
              </w:rPr>
              <w:t>Московской области</w:t>
            </w:r>
          </w:p>
        </w:tc>
      </w:tr>
    </w:tbl>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5D49A0" w:rsidRDefault="001759EB" w:rsidP="007135A7">
      <w:pPr>
        <w:spacing w:line="276" w:lineRule="auto"/>
        <w:jc w:val="center"/>
        <w:rPr>
          <w:rFonts w:ascii="Times New Roman" w:hAnsi="Times New Roman" w:cs="Times New Roman"/>
          <w:b/>
          <w:color w:val="auto"/>
          <w:sz w:val="50"/>
          <w:szCs w:val="50"/>
        </w:rPr>
      </w:pPr>
      <w:r w:rsidRPr="005D49A0">
        <w:rPr>
          <w:rFonts w:ascii="Times New Roman" w:hAnsi="Times New Roman" w:cs="Times New Roman"/>
          <w:b/>
          <w:color w:val="auto"/>
          <w:sz w:val="50"/>
          <w:szCs w:val="50"/>
        </w:rPr>
        <w:t>ЗАКЛЮЧЕНИЕ</w:t>
      </w:r>
    </w:p>
    <w:p w:rsidR="001759EB" w:rsidRPr="005D49A0" w:rsidRDefault="001759EB" w:rsidP="007135A7">
      <w:pPr>
        <w:spacing w:line="276" w:lineRule="auto"/>
        <w:jc w:val="center"/>
        <w:rPr>
          <w:rFonts w:ascii="Times New Roman" w:hAnsi="Times New Roman" w:cs="Times New Roman"/>
          <w:b/>
          <w:smallCaps/>
          <w:color w:val="auto"/>
          <w:sz w:val="40"/>
          <w:szCs w:val="40"/>
        </w:rPr>
      </w:pPr>
    </w:p>
    <w:p w:rsidR="0034787D"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НА ОТЧЕТ ОБ ИСПОЛНЕНИИ БЮДЖЕТА</w:t>
      </w:r>
    </w:p>
    <w:p w:rsidR="001759EB" w:rsidRPr="005D49A0"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 xml:space="preserve"> МУНИЦИПАЛЬНОГО ОБРАЗОВАНИЯ </w:t>
      </w:r>
    </w:p>
    <w:p w:rsidR="001759EB" w:rsidRDefault="001759EB" w:rsidP="007135A7">
      <w:pPr>
        <w:spacing w:line="276"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«ГОРОДСКОЕ ПОСЕЛЕНИЕ ЛОТОШИНО</w:t>
      </w:r>
    </w:p>
    <w:p w:rsidR="001759EB" w:rsidRPr="005D49A0" w:rsidRDefault="001759EB" w:rsidP="007135A7">
      <w:pPr>
        <w:spacing w:line="276" w:lineRule="auto"/>
        <w:jc w:val="center"/>
        <w:rPr>
          <w:rFonts w:ascii="Times New Roman" w:hAnsi="Times New Roman" w:cs="Times New Roman"/>
          <w:b/>
          <w:smallCaps/>
          <w:color w:val="auto"/>
          <w:sz w:val="32"/>
          <w:szCs w:val="32"/>
        </w:rPr>
      </w:pPr>
      <w:r>
        <w:rPr>
          <w:rFonts w:ascii="Times New Roman" w:hAnsi="Times New Roman" w:cs="Times New Roman"/>
          <w:b/>
          <w:color w:val="auto"/>
          <w:sz w:val="32"/>
          <w:szCs w:val="32"/>
        </w:rPr>
        <w:t>ЛОТОШИНСКОГО</w:t>
      </w:r>
      <w:r w:rsidRPr="005D49A0">
        <w:rPr>
          <w:rFonts w:ascii="Times New Roman" w:hAnsi="Times New Roman" w:cs="Times New Roman"/>
          <w:b/>
          <w:color w:val="auto"/>
          <w:sz w:val="32"/>
          <w:szCs w:val="32"/>
        </w:rPr>
        <w:t xml:space="preserve"> МУНИЦИПАЛЬН</w:t>
      </w:r>
      <w:r>
        <w:rPr>
          <w:rFonts w:ascii="Times New Roman" w:hAnsi="Times New Roman" w:cs="Times New Roman"/>
          <w:b/>
          <w:color w:val="auto"/>
          <w:sz w:val="32"/>
          <w:szCs w:val="32"/>
        </w:rPr>
        <w:t>ОГО</w:t>
      </w:r>
      <w:r w:rsidRPr="005D49A0">
        <w:rPr>
          <w:rFonts w:ascii="Times New Roman" w:hAnsi="Times New Roman" w:cs="Times New Roman"/>
          <w:b/>
          <w:color w:val="auto"/>
          <w:sz w:val="32"/>
          <w:szCs w:val="32"/>
        </w:rPr>
        <w:t xml:space="preserve"> РАЙОН</w:t>
      </w:r>
      <w:r>
        <w:rPr>
          <w:rFonts w:ascii="Times New Roman" w:hAnsi="Times New Roman" w:cs="Times New Roman"/>
          <w:b/>
          <w:color w:val="auto"/>
          <w:sz w:val="32"/>
          <w:szCs w:val="32"/>
        </w:rPr>
        <w:t>А</w:t>
      </w:r>
      <w:r w:rsidRPr="005D49A0">
        <w:rPr>
          <w:rFonts w:ascii="Times New Roman" w:hAnsi="Times New Roman" w:cs="Times New Roman"/>
          <w:b/>
          <w:smallCaps/>
          <w:color w:val="auto"/>
          <w:sz w:val="32"/>
          <w:szCs w:val="32"/>
        </w:rPr>
        <w:t xml:space="preserve"> </w:t>
      </w:r>
    </w:p>
    <w:p w:rsidR="001759EB"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МОСКОВСКОЙ ОБЛАСТИ</w:t>
      </w:r>
      <w:r w:rsidR="0034787D">
        <w:rPr>
          <w:rFonts w:ascii="Times New Roman" w:hAnsi="Times New Roman" w:cs="Times New Roman"/>
          <w:b/>
          <w:smallCaps/>
          <w:color w:val="auto"/>
          <w:sz w:val="32"/>
          <w:szCs w:val="32"/>
        </w:rPr>
        <w:t>»</w:t>
      </w:r>
    </w:p>
    <w:p w:rsidR="001759EB" w:rsidRPr="005D49A0" w:rsidRDefault="001759EB" w:rsidP="007135A7">
      <w:pPr>
        <w:spacing w:line="276" w:lineRule="auto"/>
        <w:jc w:val="center"/>
        <w:rPr>
          <w:rFonts w:ascii="Times New Roman" w:hAnsi="Times New Roman" w:cs="Times New Roman"/>
          <w:b/>
          <w:smallCaps/>
          <w:color w:val="auto"/>
          <w:sz w:val="40"/>
          <w:szCs w:val="40"/>
        </w:rPr>
      </w:pPr>
      <w:r w:rsidRPr="005D49A0">
        <w:rPr>
          <w:rFonts w:ascii="Times New Roman" w:hAnsi="Times New Roman" w:cs="Times New Roman"/>
          <w:b/>
          <w:smallCaps/>
          <w:color w:val="auto"/>
          <w:sz w:val="32"/>
          <w:szCs w:val="32"/>
        </w:rPr>
        <w:t xml:space="preserve"> ЗА 201</w:t>
      </w:r>
      <w:r>
        <w:rPr>
          <w:rFonts w:ascii="Times New Roman" w:hAnsi="Times New Roman" w:cs="Times New Roman"/>
          <w:b/>
          <w:smallCaps/>
          <w:color w:val="auto"/>
          <w:sz w:val="32"/>
          <w:szCs w:val="32"/>
        </w:rPr>
        <w:t>5</w:t>
      </w:r>
      <w:r w:rsidRPr="005D49A0">
        <w:rPr>
          <w:rFonts w:ascii="Times New Roman" w:hAnsi="Times New Roman" w:cs="Times New Roman"/>
          <w:b/>
          <w:smallCaps/>
          <w:color w:val="auto"/>
          <w:sz w:val="32"/>
          <w:szCs w:val="32"/>
        </w:rPr>
        <w:t xml:space="preserve"> ГОД</w:t>
      </w:r>
    </w:p>
    <w:p w:rsidR="001759EB" w:rsidRPr="008220FF" w:rsidRDefault="001759EB" w:rsidP="007135A7">
      <w:pPr>
        <w:spacing w:line="276" w:lineRule="auto"/>
        <w:jc w:val="center"/>
        <w:rPr>
          <w:b/>
          <w:color w:val="auto"/>
          <w:sz w:val="40"/>
          <w:szCs w:val="40"/>
        </w:rPr>
      </w:pPr>
    </w:p>
    <w:p w:rsidR="001759EB" w:rsidRPr="00D9620A" w:rsidRDefault="001759EB" w:rsidP="007135A7">
      <w:pPr>
        <w:spacing w:line="276" w:lineRule="auto"/>
        <w:rPr>
          <w:b/>
          <w:color w:val="FF000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sz w:val="40"/>
          <w:szCs w:val="4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36"/>
          <w:szCs w:val="36"/>
        </w:rPr>
      </w:pPr>
    </w:p>
    <w:p w:rsidR="001759EB" w:rsidRPr="00D26BA0"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28"/>
          <w:szCs w:val="28"/>
        </w:rPr>
      </w:pPr>
    </w:p>
    <w:p w:rsidR="001759EB" w:rsidRPr="00125F6D" w:rsidRDefault="001759EB" w:rsidP="007135A7">
      <w:pPr>
        <w:spacing w:line="276" w:lineRule="auto"/>
        <w:jc w:val="center"/>
        <w:rPr>
          <w:b/>
          <w:color w:val="auto"/>
          <w:sz w:val="28"/>
          <w:szCs w:val="28"/>
        </w:rPr>
      </w:pPr>
    </w:p>
    <w:p w:rsidR="001759EB" w:rsidRPr="005D49A0" w:rsidRDefault="001759EB" w:rsidP="007135A7">
      <w:pPr>
        <w:spacing w:line="276" w:lineRule="auto"/>
        <w:jc w:val="center"/>
        <w:rPr>
          <w:rFonts w:ascii="Times New Roman" w:hAnsi="Times New Roman" w:cs="Times New Roman"/>
          <w:b/>
          <w:color w:val="auto"/>
          <w:sz w:val="36"/>
          <w:szCs w:val="36"/>
        </w:rPr>
      </w:pPr>
      <w:smartTag w:uri="urn:schemas-microsoft-com:office:smarttags" w:element="metricconverter">
        <w:smartTagPr>
          <w:attr w:name="ProductID" w:val="2016 г"/>
        </w:smartTagPr>
        <w:r w:rsidRPr="005D49A0">
          <w:rPr>
            <w:rFonts w:ascii="Times New Roman" w:hAnsi="Times New Roman" w:cs="Times New Roman"/>
            <w:b/>
            <w:color w:val="auto"/>
            <w:sz w:val="36"/>
            <w:szCs w:val="36"/>
          </w:rPr>
          <w:t>201</w:t>
        </w:r>
        <w:r>
          <w:rPr>
            <w:rFonts w:ascii="Times New Roman" w:hAnsi="Times New Roman" w:cs="Times New Roman"/>
            <w:b/>
            <w:color w:val="auto"/>
            <w:sz w:val="36"/>
            <w:szCs w:val="36"/>
          </w:rPr>
          <w:t>6</w:t>
        </w:r>
        <w:r w:rsidRPr="005D49A0">
          <w:rPr>
            <w:rFonts w:ascii="Times New Roman" w:hAnsi="Times New Roman" w:cs="Times New Roman"/>
            <w:b/>
            <w:color w:val="auto"/>
            <w:sz w:val="36"/>
            <w:szCs w:val="36"/>
          </w:rPr>
          <w:t xml:space="preserve"> г</w:t>
        </w:r>
      </w:smartTag>
      <w:r w:rsidRPr="005D49A0">
        <w:rPr>
          <w:rFonts w:ascii="Times New Roman" w:hAnsi="Times New Roman" w:cs="Times New Roman"/>
          <w:b/>
          <w:color w:val="auto"/>
          <w:sz w:val="36"/>
          <w:szCs w:val="36"/>
        </w:rPr>
        <w:t>.</w:t>
      </w:r>
    </w:p>
    <w:p w:rsidR="001759EB" w:rsidRPr="005D49A0" w:rsidRDefault="001759EB" w:rsidP="007135A7">
      <w:pPr>
        <w:spacing w:line="276" w:lineRule="auto"/>
        <w:ind w:left="5670"/>
        <w:contextualSpacing/>
        <w:rPr>
          <w:rFonts w:ascii="Times New Roman" w:hAnsi="Times New Roman" w:cs="Times New Roman"/>
          <w:b/>
          <w:color w:val="auto"/>
          <w:sz w:val="28"/>
          <w:szCs w:val="28"/>
        </w:rPr>
      </w:pPr>
      <w:r w:rsidRPr="00D26BA0">
        <w:rPr>
          <w:b/>
          <w:color w:val="auto"/>
        </w:rPr>
        <w:br w:type="page"/>
      </w:r>
    </w:p>
    <w:p w:rsidR="001759EB" w:rsidRDefault="001759EB" w:rsidP="007A6F5A">
      <w:pPr>
        <w:pStyle w:val="10"/>
        <w:keepNext/>
        <w:keepLines/>
        <w:shd w:val="clear" w:color="auto" w:fill="auto"/>
        <w:tabs>
          <w:tab w:val="center" w:pos="4852"/>
          <w:tab w:val="right" w:pos="9704"/>
        </w:tabs>
        <w:spacing w:line="240" w:lineRule="auto"/>
        <w:ind w:right="20" w:firstLine="0"/>
        <w:jc w:val="left"/>
        <w:rPr>
          <w:sz w:val="28"/>
          <w:szCs w:val="28"/>
        </w:rPr>
      </w:pPr>
      <w:r>
        <w:rPr>
          <w:sz w:val="28"/>
          <w:szCs w:val="28"/>
        </w:rPr>
        <w:tab/>
      </w:r>
    </w:p>
    <w:p w:rsidR="001759EB" w:rsidRPr="00152F86" w:rsidRDefault="001759EB" w:rsidP="00A05089">
      <w:pPr>
        <w:pStyle w:val="10"/>
        <w:keepNext/>
        <w:keepLines/>
        <w:shd w:val="clear" w:color="auto" w:fill="auto"/>
        <w:tabs>
          <w:tab w:val="center" w:pos="4852"/>
          <w:tab w:val="right" w:pos="9704"/>
        </w:tabs>
        <w:spacing w:line="240" w:lineRule="auto"/>
        <w:ind w:right="20" w:firstLine="0"/>
        <w:rPr>
          <w:sz w:val="28"/>
          <w:szCs w:val="28"/>
        </w:rPr>
      </w:pPr>
      <w:r w:rsidRPr="00152F86">
        <w:rPr>
          <w:sz w:val="28"/>
          <w:szCs w:val="28"/>
        </w:rPr>
        <w:t>ЗАКЛЮЧЕНИЕ</w:t>
      </w:r>
      <w:bookmarkEnd w:id="0"/>
    </w:p>
    <w:p w:rsidR="001759EB" w:rsidRPr="00152F86" w:rsidRDefault="001759EB" w:rsidP="001D6B04">
      <w:pPr>
        <w:pStyle w:val="10"/>
        <w:keepNext/>
        <w:keepLines/>
        <w:shd w:val="clear" w:color="auto" w:fill="auto"/>
        <w:spacing w:after="244" w:line="240" w:lineRule="auto"/>
        <w:ind w:right="20" w:firstLine="0"/>
        <w:rPr>
          <w:sz w:val="28"/>
          <w:szCs w:val="28"/>
        </w:rPr>
      </w:pPr>
      <w:bookmarkStart w:id="1" w:name="bookmark1"/>
      <w:r w:rsidRPr="00152F86">
        <w:rPr>
          <w:sz w:val="28"/>
          <w:szCs w:val="28"/>
        </w:rPr>
        <w:t>Контрольно-</w:t>
      </w:r>
      <w:r>
        <w:rPr>
          <w:sz w:val="28"/>
          <w:szCs w:val="28"/>
        </w:rPr>
        <w:t>счетной</w:t>
      </w:r>
      <w:r w:rsidRPr="00152F86">
        <w:rPr>
          <w:sz w:val="28"/>
          <w:szCs w:val="28"/>
        </w:rPr>
        <w:t xml:space="preserve"> палаты </w:t>
      </w:r>
      <w:r>
        <w:rPr>
          <w:sz w:val="28"/>
          <w:szCs w:val="28"/>
        </w:rPr>
        <w:t>Лотошинского</w:t>
      </w:r>
      <w:r w:rsidRPr="00152F86">
        <w:rPr>
          <w:sz w:val="28"/>
          <w:szCs w:val="28"/>
        </w:rPr>
        <w:t xml:space="preserve"> муниципального района Московской области на Отчет об исполнении бюджета </w:t>
      </w:r>
      <w:r>
        <w:rPr>
          <w:sz w:val="28"/>
          <w:szCs w:val="28"/>
        </w:rPr>
        <w:t>городского поселения Лотошино Лотошинского муниципального района за 2015</w:t>
      </w:r>
      <w:r w:rsidRPr="00152F86">
        <w:rPr>
          <w:sz w:val="28"/>
          <w:szCs w:val="28"/>
        </w:rPr>
        <w:t xml:space="preserve"> год</w:t>
      </w:r>
      <w:bookmarkEnd w:id="1"/>
    </w:p>
    <w:p w:rsidR="001759EB" w:rsidRPr="00FB5E43" w:rsidRDefault="001759EB" w:rsidP="0045532B">
      <w:pPr>
        <w:pStyle w:val="10"/>
        <w:keepNext/>
        <w:keepLines/>
        <w:shd w:val="clear" w:color="auto" w:fill="auto"/>
        <w:spacing w:line="240" w:lineRule="auto"/>
        <w:ind w:right="20" w:firstLine="0"/>
        <w:rPr>
          <w:sz w:val="24"/>
          <w:szCs w:val="24"/>
        </w:rPr>
      </w:pPr>
      <w:bookmarkStart w:id="2" w:name="bookmark2"/>
      <w:r w:rsidRPr="00FB5E43">
        <w:rPr>
          <w:sz w:val="24"/>
          <w:szCs w:val="24"/>
        </w:rPr>
        <w:t>1. Общие положения</w:t>
      </w:r>
      <w:bookmarkEnd w:id="2"/>
    </w:p>
    <w:p w:rsidR="001759EB" w:rsidRPr="00FB5E43" w:rsidRDefault="001759EB" w:rsidP="00080130">
      <w:pPr>
        <w:pStyle w:val="10"/>
        <w:keepNext/>
        <w:keepLines/>
        <w:shd w:val="clear" w:color="auto" w:fill="auto"/>
        <w:spacing w:line="240" w:lineRule="auto"/>
        <w:ind w:left="720" w:right="20" w:firstLine="0"/>
        <w:jc w:val="left"/>
        <w:rPr>
          <w:sz w:val="24"/>
          <w:szCs w:val="24"/>
        </w:rPr>
      </w:pPr>
    </w:p>
    <w:p w:rsidR="001759EB" w:rsidRPr="00FB5E43" w:rsidRDefault="001759EB" w:rsidP="00300756">
      <w:pPr>
        <w:ind w:firstLine="720"/>
        <w:jc w:val="both"/>
        <w:rPr>
          <w:rFonts w:ascii="Times New Roman" w:hAnsi="Times New Roman" w:cs="Times New Roman"/>
          <w:color w:val="auto"/>
        </w:rPr>
      </w:pPr>
      <w:r w:rsidRPr="00FB5E43">
        <w:rPr>
          <w:rFonts w:ascii="Times New Roman" w:hAnsi="Times New Roman" w:cs="Times New Roman"/>
          <w:color w:val="auto"/>
        </w:rPr>
        <w:t xml:space="preserve">Заключение на Отчет об исполнении бюджета городского поселения Лотошино Лотошинского муниципального района за 2015 год  подготовлено Контрольно-счетной  палатой Лотошинского муниципального района в соответствии с требованиями ст. 157, 264.4 Бюджетного кодекса РФ, Положением о бюджетном процессе в </w:t>
      </w:r>
      <w:r w:rsidR="00B20CBC" w:rsidRPr="00FB5E43">
        <w:rPr>
          <w:rFonts w:ascii="Times New Roman" w:hAnsi="Times New Roman" w:cs="Times New Roman"/>
          <w:color w:val="auto"/>
        </w:rPr>
        <w:t>г</w:t>
      </w:r>
      <w:r w:rsidRPr="00FB5E43">
        <w:rPr>
          <w:rFonts w:ascii="Times New Roman" w:hAnsi="Times New Roman" w:cs="Times New Roman"/>
          <w:color w:val="auto"/>
        </w:rPr>
        <w:t>ородско</w:t>
      </w:r>
      <w:r w:rsidR="00B20CBC" w:rsidRPr="00FB5E43">
        <w:rPr>
          <w:rFonts w:ascii="Times New Roman" w:hAnsi="Times New Roman" w:cs="Times New Roman"/>
          <w:color w:val="auto"/>
        </w:rPr>
        <w:t>м</w:t>
      </w:r>
      <w:r w:rsidRPr="00FB5E43">
        <w:rPr>
          <w:rFonts w:ascii="Times New Roman" w:hAnsi="Times New Roman" w:cs="Times New Roman"/>
          <w:color w:val="auto"/>
        </w:rPr>
        <w:t xml:space="preserve"> поселени</w:t>
      </w:r>
      <w:r w:rsidR="00B20CBC" w:rsidRPr="00FB5E43">
        <w:rPr>
          <w:rFonts w:ascii="Times New Roman" w:hAnsi="Times New Roman" w:cs="Times New Roman"/>
          <w:color w:val="auto"/>
        </w:rPr>
        <w:t>и</w:t>
      </w:r>
      <w:r w:rsidRPr="00FB5E43">
        <w:rPr>
          <w:rFonts w:ascii="Times New Roman" w:hAnsi="Times New Roman" w:cs="Times New Roman"/>
          <w:color w:val="auto"/>
        </w:rPr>
        <w:t xml:space="preserve"> Лотошино, утвержденного </w:t>
      </w:r>
      <w:bookmarkStart w:id="3" w:name="OLE_LINK3"/>
      <w:r w:rsidRPr="00FB5E43">
        <w:rPr>
          <w:rFonts w:ascii="Times New Roman" w:hAnsi="Times New Roman" w:cs="Times New Roman"/>
          <w:color w:val="auto"/>
        </w:rPr>
        <w:t xml:space="preserve">Решением Совета депутатов городского поселения Лотошино Лотошинского муниципального района от </w:t>
      </w:r>
      <w:bookmarkEnd w:id="3"/>
      <w:r w:rsidRPr="00FB5E43">
        <w:rPr>
          <w:rFonts w:ascii="Times New Roman" w:hAnsi="Times New Roman" w:cs="Times New Roman"/>
          <w:color w:val="auto"/>
        </w:rPr>
        <w:t>14.08.2014 года №84/11, Положением о Контрольно-счетной палате Лотошинского  муниципального района, утвержденным Решением Совета депутатов Лотошинского муниципального района №294/30 от 27.10.2011г  (с учетом изменений), Планом работы Контрольно-</w:t>
      </w:r>
      <w:r w:rsidR="006333C6" w:rsidRPr="00FB5E43">
        <w:rPr>
          <w:rFonts w:ascii="Times New Roman" w:hAnsi="Times New Roman" w:cs="Times New Roman"/>
          <w:color w:val="auto"/>
        </w:rPr>
        <w:t>счетной</w:t>
      </w:r>
      <w:r w:rsidRPr="00FB5E43">
        <w:rPr>
          <w:rFonts w:ascii="Times New Roman" w:hAnsi="Times New Roman" w:cs="Times New Roman"/>
          <w:color w:val="auto"/>
        </w:rPr>
        <w:t xml:space="preserve"> палаты Лотошинского муниципального района на 2016 год, соглашением о передаче полномочий контрольно-счетному органу Лотошинского муниципального района Московской области полномочий Контрольно-счетной палаты городского поселения Лотошино по осуществлению внешнего муниципального финансового контроля от 30.10.2015 года. </w:t>
      </w:r>
    </w:p>
    <w:p w:rsidR="001759EB" w:rsidRPr="00FB5E43" w:rsidRDefault="001759EB" w:rsidP="00300756">
      <w:pPr>
        <w:pStyle w:val="10"/>
        <w:keepNext/>
        <w:keepLines/>
        <w:shd w:val="clear" w:color="auto" w:fill="auto"/>
        <w:spacing w:after="244" w:line="240" w:lineRule="auto"/>
        <w:ind w:right="20" w:firstLine="724"/>
        <w:jc w:val="both"/>
        <w:rPr>
          <w:b w:val="0"/>
          <w:bCs/>
          <w:sz w:val="24"/>
          <w:szCs w:val="24"/>
        </w:rPr>
      </w:pPr>
      <w:r w:rsidRPr="00FB5E43">
        <w:rPr>
          <w:b w:val="0"/>
          <w:sz w:val="24"/>
          <w:szCs w:val="24"/>
        </w:rPr>
        <w:t>При подготовке заключения использованы материалы проверок годовой бюджетной отчетности главных администраторов бюджетных средств за 2015 год, дополнительная информация, запрошенная в ходе проведения проверки.</w:t>
      </w:r>
    </w:p>
    <w:p w:rsidR="00B20CBC" w:rsidRPr="00FB5E43" w:rsidRDefault="00B20CBC" w:rsidP="007A6F5A">
      <w:pPr>
        <w:pStyle w:val="a7"/>
        <w:shd w:val="clear" w:color="auto" w:fill="auto"/>
        <w:spacing w:line="240" w:lineRule="auto"/>
        <w:ind w:left="20" w:right="20"/>
        <w:jc w:val="center"/>
        <w:rPr>
          <w:b/>
          <w:bCs/>
          <w:sz w:val="24"/>
          <w:szCs w:val="24"/>
        </w:rPr>
      </w:pP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 xml:space="preserve">2. </w:t>
      </w:r>
      <w:bookmarkStart w:id="4" w:name="bookmark3"/>
      <w:r w:rsidRPr="00FB5E43">
        <w:rPr>
          <w:b/>
          <w:bCs/>
          <w:sz w:val="24"/>
          <w:szCs w:val="24"/>
        </w:rPr>
        <w:t>Соблюдение бюджетного законодательства при организации</w:t>
      </w:r>
      <w:bookmarkStart w:id="5" w:name="bookmark4"/>
      <w:bookmarkEnd w:id="4"/>
      <w:r w:rsidRPr="00FB5E43">
        <w:rPr>
          <w:b/>
          <w:bCs/>
          <w:sz w:val="24"/>
          <w:szCs w:val="24"/>
        </w:rPr>
        <w:t xml:space="preserve"> </w:t>
      </w: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бюджетного процесса</w:t>
      </w:r>
      <w:bookmarkEnd w:id="5"/>
    </w:p>
    <w:p w:rsidR="001759EB" w:rsidRPr="00FB5E43" w:rsidRDefault="001759EB" w:rsidP="007A6F5A">
      <w:pPr>
        <w:pStyle w:val="a7"/>
        <w:shd w:val="clear" w:color="auto" w:fill="auto"/>
        <w:spacing w:line="240" w:lineRule="auto"/>
        <w:ind w:left="20" w:right="20"/>
        <w:jc w:val="center"/>
        <w:rPr>
          <w:b/>
          <w:bCs/>
          <w:sz w:val="24"/>
          <w:szCs w:val="24"/>
        </w:rPr>
      </w:pPr>
    </w:p>
    <w:p w:rsidR="001759EB" w:rsidRPr="00FB5E43" w:rsidRDefault="001759EB" w:rsidP="001D6B04">
      <w:pPr>
        <w:pStyle w:val="a7"/>
        <w:shd w:val="clear" w:color="auto" w:fill="auto"/>
        <w:spacing w:line="240" w:lineRule="auto"/>
        <w:ind w:left="20" w:right="20" w:firstLine="620"/>
        <w:rPr>
          <w:sz w:val="24"/>
          <w:szCs w:val="24"/>
        </w:rPr>
      </w:pPr>
      <w:r w:rsidRPr="00FB5E43">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1759EB" w:rsidRPr="00FB5E43" w:rsidRDefault="001759EB" w:rsidP="001D6B04">
      <w:pPr>
        <w:pStyle w:val="a7"/>
        <w:shd w:val="clear" w:color="auto" w:fill="auto"/>
        <w:spacing w:line="240" w:lineRule="auto"/>
        <w:ind w:left="20" w:right="20" w:firstLine="620"/>
        <w:rPr>
          <w:sz w:val="24"/>
          <w:szCs w:val="24"/>
        </w:rPr>
      </w:pPr>
      <w:r w:rsidRPr="00FB5E43">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1759EB" w:rsidRPr="00FB5E43" w:rsidRDefault="001759EB" w:rsidP="00947765">
      <w:pPr>
        <w:pStyle w:val="a7"/>
        <w:shd w:val="clear" w:color="auto" w:fill="auto"/>
        <w:spacing w:line="240" w:lineRule="auto"/>
        <w:ind w:right="20" w:firstLine="709"/>
        <w:rPr>
          <w:sz w:val="24"/>
          <w:szCs w:val="24"/>
        </w:rPr>
      </w:pPr>
      <w:r w:rsidRPr="00FB5E43">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759EB" w:rsidRPr="00FB5E43" w:rsidRDefault="001759EB" w:rsidP="001D6B04">
      <w:pPr>
        <w:pStyle w:val="a7"/>
        <w:shd w:val="clear" w:color="auto" w:fill="auto"/>
        <w:spacing w:line="240" w:lineRule="auto"/>
        <w:ind w:right="20" w:firstLine="700"/>
        <w:rPr>
          <w:sz w:val="24"/>
          <w:szCs w:val="24"/>
        </w:rPr>
      </w:pP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В 2015 году в городском поселении Лотошино бюджетный процесс основывался на положениях Бюджетного кодекса РФ, Положении о бюджетном процессе в городском поселении Лотошино, Уставе муниципального образования «Городское поселение Лотошино Лотошинского  муниципального района Московской области</w:t>
      </w:r>
      <w:r w:rsidR="00B20CBC" w:rsidRPr="00FB5E43">
        <w:rPr>
          <w:sz w:val="24"/>
          <w:szCs w:val="24"/>
        </w:rPr>
        <w:t xml:space="preserve">» </w:t>
      </w:r>
      <w:r w:rsidRPr="00FB5E43">
        <w:rPr>
          <w:sz w:val="24"/>
          <w:szCs w:val="24"/>
        </w:rPr>
        <w:t>и других нормативных правовых актах.</w:t>
      </w:r>
    </w:p>
    <w:p w:rsidR="001759EB" w:rsidRPr="00FB5E43" w:rsidRDefault="001759EB" w:rsidP="009D7B58">
      <w:pPr>
        <w:pStyle w:val="a7"/>
        <w:shd w:val="clear" w:color="auto" w:fill="auto"/>
        <w:spacing w:line="240" w:lineRule="auto"/>
        <w:ind w:right="20" w:firstLine="709"/>
        <w:rPr>
          <w:sz w:val="24"/>
          <w:szCs w:val="24"/>
        </w:rPr>
      </w:pPr>
      <w:r w:rsidRPr="00FB5E43">
        <w:rPr>
          <w:sz w:val="24"/>
          <w:szCs w:val="24"/>
        </w:rPr>
        <w:t xml:space="preserve">Положение о бюджетном процессе в городском поселении Лотошино утверждено Решением Совета депутатов городского поселения Лотошино от </w:t>
      </w:r>
      <w:r w:rsidRPr="00FB5E43">
        <w:rPr>
          <w:bCs/>
          <w:sz w:val="24"/>
          <w:szCs w:val="24"/>
        </w:rPr>
        <w:t>14.08.2014г. №84/11</w:t>
      </w:r>
      <w:r w:rsidRPr="00FB5E43">
        <w:rPr>
          <w:b/>
          <w:bCs/>
          <w:sz w:val="24"/>
          <w:szCs w:val="24"/>
        </w:rPr>
        <w:t xml:space="preserve"> </w:t>
      </w:r>
      <w:r w:rsidRPr="00FB5E43">
        <w:rPr>
          <w:sz w:val="24"/>
          <w:szCs w:val="24"/>
        </w:rPr>
        <w:t xml:space="preserve">в соответствии с Бюджетным кодексом РФ. </w:t>
      </w:r>
    </w:p>
    <w:p w:rsidR="001759EB" w:rsidRPr="00FB5E43" w:rsidRDefault="001759EB" w:rsidP="009D7B58">
      <w:pPr>
        <w:pStyle w:val="a7"/>
        <w:shd w:val="clear" w:color="auto" w:fill="auto"/>
        <w:spacing w:line="240" w:lineRule="auto"/>
        <w:ind w:right="20" w:firstLine="709"/>
        <w:rPr>
          <w:sz w:val="24"/>
          <w:szCs w:val="24"/>
        </w:rPr>
      </w:pPr>
      <w:r w:rsidRPr="00FB5E43">
        <w:rPr>
          <w:sz w:val="24"/>
          <w:szCs w:val="24"/>
        </w:rPr>
        <w:t xml:space="preserve">В соответствии со ст. 221 Бюджетного кодекса РФ главным распорядителем бюджетных средств определяется порядок ведения Бюджетных смет казенных учреждений, находящихся в его ведении, в соответствии с общими требованиями, установленными Министерством финансов Российской Федерации. Постановлением администрации городского поселения </w:t>
      </w:r>
      <w:r w:rsidR="007309A1" w:rsidRPr="00FB5E43">
        <w:rPr>
          <w:sz w:val="24"/>
          <w:szCs w:val="24"/>
        </w:rPr>
        <w:t>Лотошино</w:t>
      </w:r>
      <w:r w:rsidRPr="00FB5E43">
        <w:rPr>
          <w:sz w:val="24"/>
          <w:szCs w:val="24"/>
        </w:rPr>
        <w:t xml:space="preserve"> от 2</w:t>
      </w:r>
      <w:r w:rsidR="007309A1" w:rsidRPr="00FB5E43">
        <w:rPr>
          <w:sz w:val="24"/>
          <w:szCs w:val="24"/>
        </w:rPr>
        <w:t>8</w:t>
      </w:r>
      <w:r w:rsidRPr="00FB5E43">
        <w:rPr>
          <w:sz w:val="24"/>
          <w:szCs w:val="24"/>
        </w:rPr>
        <w:t>.12.201</w:t>
      </w:r>
      <w:r w:rsidR="007309A1" w:rsidRPr="00FB5E43">
        <w:rPr>
          <w:sz w:val="24"/>
          <w:szCs w:val="24"/>
        </w:rPr>
        <w:t>1</w:t>
      </w:r>
      <w:r w:rsidRPr="00FB5E43">
        <w:rPr>
          <w:sz w:val="24"/>
          <w:szCs w:val="24"/>
        </w:rPr>
        <w:t xml:space="preserve"> г. № </w:t>
      </w:r>
      <w:r w:rsidR="007309A1" w:rsidRPr="00FB5E43">
        <w:rPr>
          <w:sz w:val="24"/>
          <w:szCs w:val="24"/>
        </w:rPr>
        <w:t xml:space="preserve">567 </w:t>
      </w:r>
      <w:r w:rsidRPr="00FB5E43">
        <w:rPr>
          <w:sz w:val="24"/>
          <w:szCs w:val="24"/>
        </w:rPr>
        <w:t>утвержден «Порядок составления, утверждения и ведения бюджетн</w:t>
      </w:r>
      <w:r w:rsidR="007309A1" w:rsidRPr="00FB5E43">
        <w:rPr>
          <w:sz w:val="24"/>
          <w:szCs w:val="24"/>
        </w:rPr>
        <w:t>ых</w:t>
      </w:r>
      <w:r w:rsidRPr="00FB5E43">
        <w:rPr>
          <w:sz w:val="24"/>
          <w:szCs w:val="24"/>
        </w:rPr>
        <w:t xml:space="preserve"> смет муниципальны</w:t>
      </w:r>
      <w:r w:rsidR="007309A1" w:rsidRPr="00FB5E43">
        <w:rPr>
          <w:sz w:val="24"/>
          <w:szCs w:val="24"/>
        </w:rPr>
        <w:t>х</w:t>
      </w:r>
      <w:r w:rsidRPr="00FB5E43">
        <w:rPr>
          <w:sz w:val="24"/>
          <w:szCs w:val="24"/>
        </w:rPr>
        <w:t xml:space="preserve"> казенны</w:t>
      </w:r>
      <w:r w:rsidR="007309A1" w:rsidRPr="00FB5E43">
        <w:rPr>
          <w:sz w:val="24"/>
          <w:szCs w:val="24"/>
        </w:rPr>
        <w:t>х</w:t>
      </w:r>
      <w:r w:rsidRPr="00FB5E43">
        <w:rPr>
          <w:sz w:val="24"/>
          <w:szCs w:val="24"/>
        </w:rPr>
        <w:t xml:space="preserve"> </w:t>
      </w:r>
      <w:r w:rsidR="007309A1" w:rsidRPr="00FB5E43">
        <w:rPr>
          <w:sz w:val="24"/>
          <w:szCs w:val="24"/>
        </w:rPr>
        <w:t xml:space="preserve">учреждений городского поселения Лотошино Лотошинского </w:t>
      </w:r>
      <w:r w:rsidR="007309A1" w:rsidRPr="00FB5E43">
        <w:rPr>
          <w:sz w:val="24"/>
          <w:szCs w:val="24"/>
        </w:rPr>
        <w:lastRenderedPageBreak/>
        <w:t>муниципального района Московской области</w:t>
      </w:r>
      <w:r w:rsidRPr="00FB5E43">
        <w:rPr>
          <w:sz w:val="24"/>
          <w:szCs w:val="24"/>
        </w:rPr>
        <w:t>», который соответствует Приказу Минфина РФ от 20.11.2007г. № 112н  "Об Общих требованиях к порядку составления, утверждения и ведения бюджетных смет казенных учреждений".</w:t>
      </w:r>
    </w:p>
    <w:p w:rsidR="001759EB" w:rsidRPr="00FB5E43" w:rsidRDefault="001759EB" w:rsidP="003E217D">
      <w:pPr>
        <w:pStyle w:val="a7"/>
        <w:shd w:val="clear" w:color="auto" w:fill="auto"/>
        <w:spacing w:line="240" w:lineRule="auto"/>
        <w:ind w:right="20" w:firstLine="709"/>
        <w:rPr>
          <w:sz w:val="24"/>
          <w:szCs w:val="24"/>
        </w:rPr>
      </w:pPr>
      <w:r w:rsidRPr="00FB5E43">
        <w:rPr>
          <w:sz w:val="24"/>
          <w:szCs w:val="24"/>
        </w:rPr>
        <w:t xml:space="preserve">Проект решения о бюджете поселения на 2015 год внесен Главой городского поселения Лотошино Лотошинского муниципального района на предварительное рассмотрение в Совет депутатов городского поселения Лотошино. </w:t>
      </w:r>
      <w:bookmarkStart w:id="6" w:name="OLE_LINK1"/>
      <w:bookmarkStart w:id="7" w:name="OLE_LINK2"/>
      <w:r w:rsidRPr="00FB5E43">
        <w:rPr>
          <w:sz w:val="24"/>
          <w:szCs w:val="24"/>
        </w:rPr>
        <w:t>Решением Совета депутатов городского поселения Лотошино от 25.12.2014г. № 109/</w:t>
      </w:r>
      <w:bookmarkEnd w:id="6"/>
      <w:bookmarkEnd w:id="7"/>
      <w:r w:rsidRPr="00FB5E43">
        <w:rPr>
          <w:sz w:val="24"/>
          <w:szCs w:val="24"/>
        </w:rPr>
        <w:t xml:space="preserve">15 бюджет городского поселения Лотошино  на 2015 год и на плановый период 2016 и 2017 годов утвержден. Бюджет утвержден до начала очередного финансового года, т.е. в соответствии с требованиями бюджетного законодательства. </w:t>
      </w:r>
    </w:p>
    <w:p w:rsidR="001759EB" w:rsidRPr="00FB5E43" w:rsidRDefault="001759EB" w:rsidP="003E217D">
      <w:pPr>
        <w:pStyle w:val="a7"/>
        <w:shd w:val="clear" w:color="auto" w:fill="auto"/>
        <w:spacing w:line="240" w:lineRule="auto"/>
        <w:ind w:right="20" w:firstLine="709"/>
        <w:rPr>
          <w:sz w:val="24"/>
          <w:szCs w:val="24"/>
        </w:rPr>
      </w:pPr>
      <w:r w:rsidRPr="00FB5E43">
        <w:rPr>
          <w:sz w:val="24"/>
          <w:szCs w:val="24"/>
        </w:rPr>
        <w:t>Основные характеристики утвержденного бюджета соответствуют требованиям ст. 184.1 Бюджетного кодекса РФ.</w:t>
      </w:r>
    </w:p>
    <w:p w:rsidR="001759EB" w:rsidRPr="00FB5E43" w:rsidRDefault="001759EB" w:rsidP="003E217D">
      <w:pPr>
        <w:pStyle w:val="a7"/>
        <w:shd w:val="clear" w:color="auto" w:fill="auto"/>
        <w:spacing w:line="240" w:lineRule="auto"/>
        <w:ind w:left="20" w:right="20" w:firstLine="689"/>
        <w:rPr>
          <w:sz w:val="24"/>
          <w:szCs w:val="24"/>
        </w:rPr>
      </w:pPr>
      <w:r w:rsidRPr="00FB5E43">
        <w:rPr>
          <w:sz w:val="24"/>
          <w:szCs w:val="24"/>
        </w:rPr>
        <w:t xml:space="preserve">Внешняя проверка годового отчета об исполнении бюджета городского поселения Лотошино за </w:t>
      </w:r>
      <w:smartTag w:uri="urn:schemas-microsoft-com:office:smarttags" w:element="metricconverter">
        <w:smartTagPr>
          <w:attr w:name="ProductID" w:val="2015 г"/>
        </w:smartTagPr>
        <w:r w:rsidRPr="00FB5E43">
          <w:rPr>
            <w:sz w:val="24"/>
            <w:szCs w:val="24"/>
          </w:rPr>
          <w:t>2015 г</w:t>
        </w:r>
      </w:smartTag>
      <w:r w:rsidRPr="00FB5E43">
        <w:rPr>
          <w:sz w:val="24"/>
          <w:szCs w:val="24"/>
        </w:rPr>
        <w:t>. осуществляется Контрольно-счетной палатой Лотошинского муниципального района с соблюдением требований Бюджетного кодекса Российской Федерации.</w:t>
      </w: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Для проведения внешней проверки отчет направлен Администрацией городского поселения Лотошино своевременно (до 1 апреля - фактически 14.03.15г.).</w:t>
      </w: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Отчет об исполнении бюджета городского поселения Лотошино за 2015 год представлен в составе:</w:t>
      </w: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w:t>
      </w:r>
      <w:r w:rsidR="00B20CBC" w:rsidRPr="00FB5E43">
        <w:rPr>
          <w:sz w:val="24"/>
          <w:szCs w:val="24"/>
        </w:rPr>
        <w:t>П</w:t>
      </w:r>
      <w:r w:rsidRPr="00FB5E43">
        <w:rPr>
          <w:sz w:val="24"/>
          <w:szCs w:val="24"/>
        </w:rPr>
        <w:t>роект решения Совета депутатов городского поселени</w:t>
      </w:r>
      <w:r w:rsidR="006E63F0" w:rsidRPr="00FB5E43">
        <w:rPr>
          <w:sz w:val="24"/>
          <w:szCs w:val="24"/>
        </w:rPr>
        <w:t>я</w:t>
      </w:r>
      <w:r w:rsidRPr="00FB5E43">
        <w:rPr>
          <w:sz w:val="24"/>
          <w:szCs w:val="24"/>
        </w:rPr>
        <w:t xml:space="preserve"> Лотошино «Об исполнении бюджета городского поселения Лотошино Лотошинского муниципального района Московской области за 2015 год» (далее  - Проект решения)</w:t>
      </w:r>
    </w:p>
    <w:p w:rsidR="001759EB" w:rsidRPr="00FB5E43" w:rsidRDefault="001759EB" w:rsidP="001D6B04">
      <w:pPr>
        <w:pStyle w:val="a7"/>
        <w:numPr>
          <w:ilvl w:val="0"/>
          <w:numId w:val="1"/>
        </w:numPr>
        <w:shd w:val="clear" w:color="auto" w:fill="auto"/>
        <w:tabs>
          <w:tab w:val="left" w:pos="874"/>
        </w:tabs>
        <w:spacing w:line="240" w:lineRule="auto"/>
        <w:ind w:right="20" w:firstLine="700"/>
        <w:rPr>
          <w:sz w:val="24"/>
          <w:szCs w:val="24"/>
        </w:rPr>
      </w:pPr>
      <w:r w:rsidRPr="00FB5E43">
        <w:rPr>
          <w:sz w:val="24"/>
          <w:szCs w:val="24"/>
        </w:rPr>
        <w:t>Пояснительная записка к отчету об исполнении бюджета городского поселения Лотошино Лотошинского муниципального района за 2015 год, содержащая анализ исполнения бюджета;</w:t>
      </w:r>
    </w:p>
    <w:p w:rsidR="001759EB" w:rsidRPr="00FB5E43" w:rsidRDefault="001759EB" w:rsidP="001D6B04">
      <w:pPr>
        <w:pStyle w:val="a7"/>
        <w:numPr>
          <w:ilvl w:val="0"/>
          <w:numId w:val="1"/>
        </w:numPr>
        <w:shd w:val="clear" w:color="auto" w:fill="auto"/>
        <w:tabs>
          <w:tab w:val="left" w:pos="874"/>
        </w:tabs>
        <w:spacing w:line="240" w:lineRule="auto"/>
        <w:ind w:right="20" w:firstLine="700"/>
        <w:rPr>
          <w:sz w:val="24"/>
          <w:szCs w:val="24"/>
        </w:rPr>
      </w:pPr>
      <w:r w:rsidRPr="00FB5E43">
        <w:rPr>
          <w:sz w:val="24"/>
          <w:szCs w:val="24"/>
        </w:rPr>
        <w:t>Отчет об исполнении бюджета городского поселения Лотошино Лотошинского муниципального района Московской области за 2015 год (приложение №1 к Проекту решения);</w:t>
      </w:r>
    </w:p>
    <w:p w:rsidR="001759EB" w:rsidRPr="00FB5E43" w:rsidRDefault="001759EB" w:rsidP="00810053">
      <w:pPr>
        <w:pStyle w:val="a7"/>
        <w:numPr>
          <w:ilvl w:val="0"/>
          <w:numId w:val="1"/>
        </w:numPr>
        <w:shd w:val="clear" w:color="auto" w:fill="auto"/>
        <w:tabs>
          <w:tab w:val="left" w:pos="874"/>
        </w:tabs>
        <w:spacing w:line="240" w:lineRule="auto"/>
        <w:ind w:right="20" w:firstLine="700"/>
        <w:rPr>
          <w:sz w:val="24"/>
          <w:szCs w:val="24"/>
        </w:rPr>
      </w:pPr>
      <w:r w:rsidRPr="00FB5E43">
        <w:rPr>
          <w:sz w:val="24"/>
          <w:szCs w:val="24"/>
        </w:rPr>
        <w:t xml:space="preserve"> Отчет о выполнении программы муниципальных внутренних заимствований городского поселения Лотошино Лотошинского муниципального района за 2015 год (приложение №2 к Проекту решения);</w:t>
      </w:r>
    </w:p>
    <w:p w:rsidR="001759EB" w:rsidRPr="00FB5E43" w:rsidRDefault="001759EB" w:rsidP="001D6B04">
      <w:pPr>
        <w:pStyle w:val="a7"/>
        <w:numPr>
          <w:ilvl w:val="0"/>
          <w:numId w:val="1"/>
        </w:numPr>
        <w:shd w:val="clear" w:color="auto" w:fill="auto"/>
        <w:tabs>
          <w:tab w:val="left" w:pos="874"/>
        </w:tabs>
        <w:spacing w:line="240" w:lineRule="auto"/>
        <w:ind w:right="20" w:firstLine="700"/>
        <w:rPr>
          <w:sz w:val="24"/>
          <w:szCs w:val="24"/>
        </w:rPr>
      </w:pPr>
      <w:r w:rsidRPr="00FB5E43">
        <w:rPr>
          <w:sz w:val="24"/>
          <w:szCs w:val="24"/>
        </w:rPr>
        <w:t>Отчет об использовании резервного фонда администрации городского поселения Лотошино за 2015 год (приложение №3 к Проекту решения);</w:t>
      </w:r>
    </w:p>
    <w:p w:rsidR="001759EB" w:rsidRPr="00FB5E43" w:rsidRDefault="001759EB" w:rsidP="005A1944">
      <w:pPr>
        <w:pStyle w:val="a7"/>
        <w:shd w:val="clear" w:color="auto" w:fill="auto"/>
        <w:tabs>
          <w:tab w:val="left" w:pos="1003"/>
        </w:tabs>
        <w:spacing w:line="240" w:lineRule="auto"/>
        <w:ind w:right="20" w:firstLine="709"/>
        <w:rPr>
          <w:sz w:val="24"/>
          <w:szCs w:val="24"/>
        </w:rPr>
      </w:pP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В соответствии с п.10 Порядка представления, рассмотрения и утверждении годового отчет об исполнении бюджета городского поселения Лотошино, утвержденного решением Совета депутатов городского поселения Лотошино от 28.02.2014 года №42/6 отдельными приложениями к решению Совета депутатов об исполнении местного бюджета за отчетный финансовый год утверждаются показатели:</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 доходов местного бюджета по кодам классификации доходов бюджетов;</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 доходов местного бюджета по кодам вида доходов, подвидов доходов, классификации операций сектора государственного управления, относящихся к доходам местного бюджета;</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-расходов местного бюджета по ведомственной структуре расходов местного бюджета;</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-расходов местного бюджета по разделам и подразделам классификации расходов бюджета;</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 источников финансирования дефицита местного бюджета по кодам классификации источников финансирования дефицитов бюджетов;</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 бюджетных ассигнований резервного фонда администрации;</w:t>
      </w:r>
    </w:p>
    <w:p w:rsidR="001759EB" w:rsidRPr="00FB5E43" w:rsidRDefault="001759EB" w:rsidP="005A1944">
      <w:pPr>
        <w:pStyle w:val="a7"/>
        <w:shd w:val="clear" w:color="auto" w:fill="auto"/>
        <w:tabs>
          <w:tab w:val="left" w:pos="1003"/>
        </w:tabs>
        <w:spacing w:line="240" w:lineRule="auto"/>
        <w:ind w:right="20" w:firstLine="709"/>
        <w:rPr>
          <w:sz w:val="24"/>
          <w:szCs w:val="24"/>
        </w:rPr>
      </w:pPr>
      <w:r w:rsidRPr="00FB5E43">
        <w:rPr>
          <w:sz w:val="24"/>
          <w:szCs w:val="24"/>
        </w:rPr>
        <w:t>- пояснительной записки.</w:t>
      </w:r>
    </w:p>
    <w:p w:rsidR="001759EB" w:rsidRPr="00FB5E43" w:rsidRDefault="00B20CBC" w:rsidP="008C5489">
      <w:pPr>
        <w:pStyle w:val="a7"/>
        <w:shd w:val="clear" w:color="auto" w:fill="auto"/>
        <w:tabs>
          <w:tab w:val="left" w:pos="1003"/>
        </w:tabs>
        <w:spacing w:line="240" w:lineRule="auto"/>
        <w:ind w:right="20" w:firstLine="709"/>
        <w:rPr>
          <w:sz w:val="24"/>
          <w:szCs w:val="24"/>
        </w:rPr>
      </w:pPr>
      <w:r w:rsidRPr="00FB5E43">
        <w:rPr>
          <w:sz w:val="24"/>
          <w:szCs w:val="24"/>
        </w:rPr>
        <w:t xml:space="preserve">Таким образом, </w:t>
      </w:r>
      <w:r w:rsidR="007D746F" w:rsidRPr="00FB5E43">
        <w:rPr>
          <w:sz w:val="24"/>
          <w:szCs w:val="24"/>
        </w:rPr>
        <w:t xml:space="preserve">представленный Проект решения  не </w:t>
      </w:r>
      <w:r w:rsidR="006E63F0" w:rsidRPr="00FB5E43">
        <w:rPr>
          <w:sz w:val="24"/>
          <w:szCs w:val="24"/>
        </w:rPr>
        <w:t>содержит всех</w:t>
      </w:r>
      <w:r w:rsidR="007D746F" w:rsidRPr="00FB5E43">
        <w:rPr>
          <w:sz w:val="24"/>
          <w:szCs w:val="24"/>
        </w:rPr>
        <w:t xml:space="preserve"> </w:t>
      </w:r>
      <w:r w:rsidR="006E63F0" w:rsidRPr="00FB5E43">
        <w:rPr>
          <w:sz w:val="24"/>
          <w:szCs w:val="24"/>
        </w:rPr>
        <w:t>приложений, обозначенных</w:t>
      </w:r>
      <w:r w:rsidR="007D746F" w:rsidRPr="00FB5E43">
        <w:rPr>
          <w:sz w:val="24"/>
          <w:szCs w:val="24"/>
        </w:rPr>
        <w:t xml:space="preserve"> п.</w:t>
      </w:r>
      <w:r w:rsidR="00564BA8" w:rsidRPr="00FB5E43">
        <w:rPr>
          <w:sz w:val="24"/>
          <w:szCs w:val="24"/>
        </w:rPr>
        <w:t>10 Порядка представления, рассмотрения и утверждени</w:t>
      </w:r>
      <w:r w:rsidR="006E63F0" w:rsidRPr="00FB5E43">
        <w:rPr>
          <w:sz w:val="24"/>
          <w:szCs w:val="24"/>
        </w:rPr>
        <w:t>я</w:t>
      </w:r>
      <w:r w:rsidR="00564BA8" w:rsidRPr="00FB5E43">
        <w:rPr>
          <w:sz w:val="24"/>
          <w:szCs w:val="24"/>
        </w:rPr>
        <w:t xml:space="preserve"> годового отчет об исполнении бюджета городского поселения Лотошино.</w:t>
      </w:r>
    </w:p>
    <w:p w:rsidR="00564BA8" w:rsidRPr="00FB5E43" w:rsidRDefault="00564BA8" w:rsidP="008C5489">
      <w:pPr>
        <w:pStyle w:val="a7"/>
        <w:shd w:val="clear" w:color="auto" w:fill="auto"/>
        <w:tabs>
          <w:tab w:val="left" w:pos="1003"/>
        </w:tabs>
        <w:spacing w:line="240" w:lineRule="auto"/>
        <w:ind w:right="20" w:firstLine="709"/>
        <w:rPr>
          <w:sz w:val="24"/>
          <w:szCs w:val="24"/>
        </w:rPr>
      </w:pPr>
    </w:p>
    <w:p w:rsidR="001759EB" w:rsidRPr="00FB5E43" w:rsidRDefault="001759EB" w:rsidP="0045532B">
      <w:pPr>
        <w:pStyle w:val="10"/>
        <w:keepNext/>
        <w:keepLines/>
        <w:shd w:val="clear" w:color="auto" w:fill="auto"/>
        <w:spacing w:line="240" w:lineRule="auto"/>
        <w:ind w:firstLine="0"/>
        <w:rPr>
          <w:sz w:val="24"/>
          <w:szCs w:val="24"/>
        </w:rPr>
      </w:pPr>
      <w:bookmarkStart w:id="8" w:name="bookmark5"/>
      <w:r w:rsidRPr="00FB5E43">
        <w:rPr>
          <w:sz w:val="24"/>
          <w:szCs w:val="24"/>
        </w:rPr>
        <w:t>3. Общая характеристика исполнения бюджета за 2015 год</w:t>
      </w:r>
      <w:bookmarkEnd w:id="8"/>
    </w:p>
    <w:p w:rsidR="001759EB" w:rsidRPr="00FB5E43" w:rsidRDefault="001759EB" w:rsidP="001D6B04">
      <w:pPr>
        <w:pStyle w:val="10"/>
        <w:keepNext/>
        <w:keepLines/>
        <w:shd w:val="clear" w:color="auto" w:fill="auto"/>
        <w:spacing w:line="240" w:lineRule="auto"/>
        <w:ind w:firstLine="1240"/>
        <w:jc w:val="both"/>
        <w:rPr>
          <w:sz w:val="24"/>
          <w:szCs w:val="24"/>
        </w:rPr>
      </w:pPr>
    </w:p>
    <w:p w:rsidR="001759EB" w:rsidRPr="00FB5E43"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 xml:space="preserve">Первоначально бюджет городского поселения Лотошино на 2015 год и на плановый период 2016 и 2017 годов (Решение Совета депутатов городского поселения </w:t>
      </w:r>
      <w:r w:rsidR="00D955CD" w:rsidRPr="00FB5E43">
        <w:rPr>
          <w:rFonts w:ascii="Times New Roman" w:hAnsi="Times New Roman" w:cs="Times New Roman"/>
          <w:sz w:val="24"/>
          <w:szCs w:val="24"/>
        </w:rPr>
        <w:t>Лотошино</w:t>
      </w:r>
      <w:r w:rsidRPr="00FB5E43">
        <w:rPr>
          <w:rFonts w:ascii="Times New Roman" w:hAnsi="Times New Roman" w:cs="Times New Roman"/>
          <w:sz w:val="24"/>
          <w:szCs w:val="24"/>
        </w:rPr>
        <w:t xml:space="preserve"> от 25.12.2014г. № 109/15) был утвержден на 2015 год по доходным источникам в сумме 147 756,0 тыс. руб., расходным обязательствам – 152 297,0 тыс. руб. Предельный размер дефицита бюджета – 4 541,0 тыс. руб. </w:t>
      </w:r>
    </w:p>
    <w:p w:rsidR="001759EB"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 xml:space="preserve">В течение 2015 года в утвержденный бюджет изменения вносились </w:t>
      </w:r>
      <w:r w:rsidR="00564BA8" w:rsidRPr="00FB5E43">
        <w:rPr>
          <w:rFonts w:ascii="Times New Roman" w:hAnsi="Times New Roman" w:cs="Times New Roman"/>
          <w:sz w:val="24"/>
          <w:szCs w:val="24"/>
        </w:rPr>
        <w:t>6</w:t>
      </w:r>
      <w:r w:rsidRPr="00FB5E43">
        <w:rPr>
          <w:rFonts w:ascii="Times New Roman" w:hAnsi="Times New Roman" w:cs="Times New Roman"/>
          <w:sz w:val="24"/>
          <w:szCs w:val="24"/>
        </w:rPr>
        <w:t xml:space="preserve"> раз  с изменением основных характеристик бюджета</w:t>
      </w:r>
    </w:p>
    <w:p w:rsidR="00FB5E43" w:rsidRPr="00FB5E43" w:rsidRDefault="00FB5E43" w:rsidP="00DF4337">
      <w:pPr>
        <w:pStyle w:val="af4"/>
        <w:spacing w:before="0" w:beforeAutospacing="0" w:after="0" w:afterAutospacing="0"/>
        <w:ind w:firstLine="724"/>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4"/>
        <w:gridCol w:w="2084"/>
        <w:gridCol w:w="2084"/>
        <w:gridCol w:w="2084"/>
        <w:gridCol w:w="2084"/>
      </w:tblGrid>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Номер п/п</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Номер решения, дата</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доходы</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расходы</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Дефицит(-),</w:t>
            </w:r>
          </w:p>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Профицит (+)</w:t>
            </w:r>
          </w:p>
        </w:tc>
      </w:tr>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№109/15</w:t>
            </w:r>
            <w:r w:rsidR="00FB5E43">
              <w:rPr>
                <w:rFonts w:ascii="Times New Roman" w:hAnsi="Times New Roman" w:cs="Times New Roman"/>
                <w:sz w:val="22"/>
                <w:szCs w:val="22"/>
              </w:rPr>
              <w:t xml:space="preserve"> </w:t>
            </w:r>
            <w:r w:rsidRPr="00FB5E43">
              <w:rPr>
                <w:rFonts w:ascii="Times New Roman" w:hAnsi="Times New Roman" w:cs="Times New Roman"/>
                <w:sz w:val="22"/>
                <w:szCs w:val="22"/>
              </w:rPr>
              <w:t>от 25.12.2014</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147756,0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152297,0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-4541,0</w:t>
            </w:r>
          </w:p>
        </w:tc>
      </w:tr>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№110</w:t>
            </w:r>
            <w:r w:rsidRPr="00FB5E43">
              <w:rPr>
                <w:rFonts w:ascii="Times New Roman" w:hAnsi="Times New Roman" w:cs="Times New Roman"/>
                <w:sz w:val="22"/>
                <w:szCs w:val="22"/>
                <w:lang w:val="en-US"/>
              </w:rPr>
              <w:t>/</w:t>
            </w:r>
            <w:r w:rsidRPr="00FB5E43">
              <w:rPr>
                <w:rFonts w:ascii="Times New Roman" w:hAnsi="Times New Roman" w:cs="Times New Roman"/>
                <w:sz w:val="22"/>
                <w:szCs w:val="22"/>
              </w:rPr>
              <w:t xml:space="preserve">15 от 25.12.2014 </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122783,0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127559,0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-4776,0</w:t>
            </w:r>
          </w:p>
        </w:tc>
      </w:tr>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3</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№120</w:t>
            </w:r>
            <w:r w:rsidRPr="00FB5E43">
              <w:rPr>
                <w:rFonts w:ascii="Times New Roman" w:hAnsi="Times New Roman" w:cs="Times New Roman"/>
                <w:sz w:val="22"/>
                <w:szCs w:val="22"/>
                <w:lang w:val="en-US"/>
              </w:rPr>
              <w:t>/</w:t>
            </w:r>
            <w:r w:rsidRPr="00FB5E43">
              <w:rPr>
                <w:rFonts w:ascii="Times New Roman" w:hAnsi="Times New Roman" w:cs="Times New Roman"/>
                <w:sz w:val="22"/>
                <w:szCs w:val="22"/>
              </w:rPr>
              <w:t>17  от 25.02.2015</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122704,0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127480,0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-4776,0</w:t>
            </w:r>
          </w:p>
        </w:tc>
      </w:tr>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4</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№129</w:t>
            </w:r>
            <w:r w:rsidRPr="00FB5E43">
              <w:rPr>
                <w:rFonts w:ascii="Times New Roman" w:hAnsi="Times New Roman" w:cs="Times New Roman"/>
                <w:sz w:val="22"/>
                <w:szCs w:val="22"/>
                <w:lang w:val="en-US"/>
              </w:rPr>
              <w:t>/</w:t>
            </w:r>
            <w:r w:rsidRPr="00FB5E43">
              <w:rPr>
                <w:rFonts w:ascii="Times New Roman" w:hAnsi="Times New Roman" w:cs="Times New Roman"/>
                <w:sz w:val="22"/>
                <w:szCs w:val="22"/>
              </w:rPr>
              <w:t>18 от 27.03.2015</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124140,0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126582,0</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-2442,0</w:t>
            </w:r>
          </w:p>
        </w:tc>
      </w:tr>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5</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№151</w:t>
            </w:r>
            <w:r w:rsidRPr="00FB5E43">
              <w:rPr>
                <w:rFonts w:ascii="Times New Roman" w:hAnsi="Times New Roman" w:cs="Times New Roman"/>
                <w:sz w:val="22"/>
                <w:szCs w:val="22"/>
                <w:lang w:val="en-US"/>
              </w:rPr>
              <w:t>/</w:t>
            </w:r>
            <w:r w:rsidRPr="00FB5E43">
              <w:rPr>
                <w:rFonts w:ascii="Times New Roman" w:hAnsi="Times New Roman" w:cs="Times New Roman"/>
                <w:sz w:val="22"/>
                <w:szCs w:val="22"/>
              </w:rPr>
              <w:t>21 от 11.06.2015</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128798,1</w:t>
            </w:r>
          </w:p>
        </w:tc>
        <w:tc>
          <w:tcPr>
            <w:tcW w:w="2084" w:type="dxa"/>
          </w:tcPr>
          <w:p w:rsidR="001759EB" w:rsidRPr="00FB5E43" w:rsidRDefault="001759EB" w:rsidP="006739E6">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13</w:t>
            </w:r>
            <w:r w:rsidR="006739E6" w:rsidRPr="00FB5E43">
              <w:rPr>
                <w:rFonts w:ascii="Times New Roman" w:hAnsi="Times New Roman" w:cs="Times New Roman"/>
                <w:sz w:val="22"/>
                <w:szCs w:val="22"/>
              </w:rPr>
              <w:t>1</w:t>
            </w:r>
            <w:r w:rsidRPr="00FB5E43">
              <w:rPr>
                <w:rFonts w:ascii="Times New Roman" w:hAnsi="Times New Roman" w:cs="Times New Roman"/>
                <w:sz w:val="22"/>
                <w:szCs w:val="22"/>
              </w:rPr>
              <w:t>240,1</w:t>
            </w:r>
          </w:p>
        </w:tc>
        <w:tc>
          <w:tcPr>
            <w:tcW w:w="2084" w:type="dxa"/>
          </w:tcPr>
          <w:p w:rsidR="001759EB" w:rsidRPr="00FB5E43" w:rsidRDefault="006E63F0"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1759EB" w:rsidRPr="00FB5E43">
              <w:rPr>
                <w:rFonts w:ascii="Times New Roman" w:hAnsi="Times New Roman" w:cs="Times New Roman"/>
                <w:sz w:val="22"/>
                <w:szCs w:val="22"/>
              </w:rPr>
              <w:t>2442,0</w:t>
            </w:r>
          </w:p>
        </w:tc>
      </w:tr>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6</w:t>
            </w:r>
          </w:p>
        </w:tc>
        <w:tc>
          <w:tcPr>
            <w:tcW w:w="2084" w:type="dxa"/>
          </w:tcPr>
          <w:p w:rsidR="001759EB" w:rsidRPr="00FB5E43" w:rsidRDefault="001759EB" w:rsidP="0011485B">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№,161</w:t>
            </w:r>
            <w:r w:rsidRPr="00FB5E43">
              <w:rPr>
                <w:rFonts w:ascii="Times New Roman" w:hAnsi="Times New Roman" w:cs="Times New Roman"/>
                <w:sz w:val="22"/>
                <w:szCs w:val="22"/>
                <w:lang w:val="en-US"/>
              </w:rPr>
              <w:t>/</w:t>
            </w:r>
            <w:r w:rsidRPr="00FB5E43">
              <w:rPr>
                <w:rFonts w:ascii="Times New Roman" w:hAnsi="Times New Roman" w:cs="Times New Roman"/>
                <w:sz w:val="22"/>
                <w:szCs w:val="22"/>
              </w:rPr>
              <w:t>23 от 16.10.</w:t>
            </w:r>
            <w:r w:rsidR="0011485B" w:rsidRPr="00FB5E43">
              <w:rPr>
                <w:rFonts w:ascii="Times New Roman" w:hAnsi="Times New Roman" w:cs="Times New Roman"/>
                <w:sz w:val="22"/>
                <w:szCs w:val="22"/>
              </w:rPr>
              <w:t xml:space="preserve"> </w:t>
            </w:r>
            <w:r w:rsidRPr="00FB5E43">
              <w:rPr>
                <w:rFonts w:ascii="Times New Roman" w:hAnsi="Times New Roman" w:cs="Times New Roman"/>
                <w:sz w:val="22"/>
                <w:szCs w:val="22"/>
              </w:rPr>
              <w:t>2015</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136013,1</w:t>
            </w:r>
          </w:p>
        </w:tc>
        <w:tc>
          <w:tcPr>
            <w:tcW w:w="2084" w:type="dxa"/>
          </w:tcPr>
          <w:p w:rsidR="001759EB" w:rsidRPr="00FB5E43" w:rsidRDefault="001759EB" w:rsidP="006739E6">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138</w:t>
            </w:r>
            <w:r w:rsidR="006739E6" w:rsidRPr="00FB5E43">
              <w:rPr>
                <w:rFonts w:ascii="Times New Roman" w:hAnsi="Times New Roman" w:cs="Times New Roman"/>
                <w:sz w:val="22"/>
                <w:szCs w:val="22"/>
              </w:rPr>
              <w:t>455</w:t>
            </w:r>
            <w:r w:rsidRPr="00FB5E43">
              <w:rPr>
                <w:rFonts w:ascii="Times New Roman" w:hAnsi="Times New Roman" w:cs="Times New Roman"/>
                <w:sz w:val="22"/>
                <w:szCs w:val="22"/>
              </w:rPr>
              <w:t>,1</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-2442,0</w:t>
            </w:r>
          </w:p>
        </w:tc>
      </w:tr>
      <w:tr w:rsidR="001759EB" w:rsidTr="001A383A">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7</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№199</w:t>
            </w:r>
            <w:r w:rsidRPr="00FB5E43">
              <w:rPr>
                <w:rFonts w:ascii="Times New Roman" w:hAnsi="Times New Roman" w:cs="Times New Roman"/>
                <w:sz w:val="22"/>
                <w:szCs w:val="22"/>
                <w:lang w:val="en-US"/>
              </w:rPr>
              <w:t>/</w:t>
            </w:r>
            <w:r w:rsidRPr="00FB5E43">
              <w:rPr>
                <w:rFonts w:ascii="Times New Roman" w:hAnsi="Times New Roman" w:cs="Times New Roman"/>
                <w:sz w:val="22"/>
                <w:szCs w:val="22"/>
              </w:rPr>
              <w:t xml:space="preserve">26 ОТ 31.12.2015 </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136092,1</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138534,1</w:t>
            </w:r>
          </w:p>
        </w:tc>
        <w:tc>
          <w:tcPr>
            <w:tcW w:w="2084" w:type="dxa"/>
          </w:tcPr>
          <w:p w:rsidR="001759EB" w:rsidRPr="00FB5E43" w:rsidRDefault="001759EB" w:rsidP="001A383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-2442,0</w:t>
            </w:r>
          </w:p>
        </w:tc>
      </w:tr>
    </w:tbl>
    <w:p w:rsidR="001759EB" w:rsidRDefault="001759EB" w:rsidP="00DF4337">
      <w:pPr>
        <w:pStyle w:val="af4"/>
        <w:spacing w:before="0" w:beforeAutospacing="0" w:after="0" w:afterAutospacing="0"/>
        <w:ind w:firstLine="724"/>
        <w:jc w:val="both"/>
        <w:rPr>
          <w:rFonts w:ascii="Times New Roman" w:hAnsi="Times New Roman" w:cs="Times New Roman"/>
          <w:sz w:val="28"/>
          <w:szCs w:val="28"/>
        </w:rPr>
      </w:pPr>
    </w:p>
    <w:p w:rsidR="001759EB" w:rsidRDefault="001759EB" w:rsidP="00DF4337">
      <w:pPr>
        <w:pStyle w:val="af4"/>
        <w:spacing w:before="0" w:beforeAutospacing="0" w:after="0" w:afterAutospacing="0"/>
        <w:ind w:firstLine="724"/>
        <w:jc w:val="both"/>
        <w:rPr>
          <w:rFonts w:ascii="Times New Roman" w:hAnsi="Times New Roman" w:cs="Times New Roman"/>
          <w:sz w:val="28"/>
          <w:szCs w:val="28"/>
        </w:rPr>
      </w:pPr>
      <w:r w:rsidRPr="00BC5A78">
        <w:rPr>
          <w:rFonts w:ascii="Times New Roman" w:hAnsi="Times New Roman" w:cs="Times New Roman"/>
          <w:sz w:val="28"/>
          <w:szCs w:val="28"/>
        </w:rPr>
        <w:t xml:space="preserve"> </w:t>
      </w:r>
    </w:p>
    <w:p w:rsidR="001759EB" w:rsidRPr="00FB5E43" w:rsidRDefault="0011485B" w:rsidP="0011485B">
      <w:pPr>
        <w:pStyle w:val="ConsPlusNormal"/>
        <w:ind w:firstLine="720"/>
        <w:jc w:val="both"/>
        <w:rPr>
          <w:rFonts w:ascii="Times New Roman" w:hAnsi="Times New Roman" w:cs="Times New Roman"/>
          <w:sz w:val="24"/>
          <w:szCs w:val="24"/>
        </w:rPr>
      </w:pPr>
      <w:r w:rsidRPr="00FB5E43">
        <w:rPr>
          <w:rFonts w:ascii="Times New Roman" w:hAnsi="Times New Roman" w:cs="Times New Roman"/>
          <w:sz w:val="24"/>
          <w:szCs w:val="24"/>
        </w:rPr>
        <w:t xml:space="preserve">В нарушение п.2.ст.9 Федерального закона </w:t>
      </w:r>
      <w:r w:rsidRPr="00FB5E43">
        <w:rPr>
          <w:rFonts w:ascii="Times New Roman" w:eastAsia="Tahoma" w:hAnsi="Times New Roman" w:cs="Times New Roman"/>
          <w:sz w:val="24"/>
          <w:szCs w:val="24"/>
        </w:rPr>
        <w:t xml:space="preserve">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FB5E43">
        <w:rPr>
          <w:rFonts w:ascii="Times New Roman" w:hAnsi="Times New Roman" w:cs="Times New Roman"/>
          <w:sz w:val="24"/>
          <w:szCs w:val="24"/>
        </w:rPr>
        <w:t xml:space="preserve"> </w:t>
      </w:r>
      <w:r w:rsidR="001759EB" w:rsidRPr="00FB5E43">
        <w:rPr>
          <w:rFonts w:ascii="Times New Roman" w:hAnsi="Times New Roman" w:cs="Times New Roman"/>
          <w:sz w:val="24"/>
          <w:szCs w:val="24"/>
        </w:rPr>
        <w:t xml:space="preserve">проекты  решений Совета депутатов городского поселения Лотошино  муниципального района «О внесении изменений в решение Совета депутатов городского поселения Лотошино от 25.12.2014г. № 109/15 «О бюджете городского поселения Лотошино Лотошинского муниципального района на 2015 год и на плановый период 2016 и 2017 годов» </w:t>
      </w:r>
      <w:r w:rsidR="006E63F0" w:rsidRPr="00FB5E43">
        <w:rPr>
          <w:rFonts w:ascii="Times New Roman" w:hAnsi="Times New Roman" w:cs="Times New Roman"/>
          <w:sz w:val="24"/>
          <w:szCs w:val="24"/>
        </w:rPr>
        <w:t>Админист</w:t>
      </w:r>
      <w:r w:rsidR="00987D54" w:rsidRPr="00FB5E43">
        <w:rPr>
          <w:rFonts w:ascii="Times New Roman" w:hAnsi="Times New Roman" w:cs="Times New Roman"/>
          <w:sz w:val="24"/>
          <w:szCs w:val="24"/>
        </w:rPr>
        <w:t>р</w:t>
      </w:r>
      <w:r w:rsidR="006E63F0" w:rsidRPr="00FB5E43">
        <w:rPr>
          <w:rFonts w:ascii="Times New Roman" w:hAnsi="Times New Roman" w:cs="Times New Roman"/>
          <w:sz w:val="24"/>
          <w:szCs w:val="24"/>
        </w:rPr>
        <w:t>ацией городского поселе</w:t>
      </w:r>
      <w:r w:rsidR="00987D54" w:rsidRPr="00FB5E43">
        <w:rPr>
          <w:rFonts w:ascii="Times New Roman" w:hAnsi="Times New Roman" w:cs="Times New Roman"/>
          <w:sz w:val="24"/>
          <w:szCs w:val="24"/>
        </w:rPr>
        <w:t>н</w:t>
      </w:r>
      <w:r w:rsidR="006E63F0" w:rsidRPr="00FB5E43">
        <w:rPr>
          <w:rFonts w:ascii="Times New Roman" w:hAnsi="Times New Roman" w:cs="Times New Roman"/>
          <w:sz w:val="24"/>
          <w:szCs w:val="24"/>
        </w:rPr>
        <w:t xml:space="preserve">ия Лотошино не </w:t>
      </w:r>
      <w:r w:rsidR="00987D54" w:rsidRPr="00FB5E43">
        <w:rPr>
          <w:rFonts w:ascii="Times New Roman" w:hAnsi="Times New Roman" w:cs="Times New Roman"/>
          <w:sz w:val="24"/>
          <w:szCs w:val="24"/>
        </w:rPr>
        <w:t>н</w:t>
      </w:r>
      <w:r w:rsidR="006E63F0" w:rsidRPr="00FB5E43">
        <w:rPr>
          <w:rFonts w:ascii="Times New Roman" w:hAnsi="Times New Roman" w:cs="Times New Roman"/>
          <w:sz w:val="24"/>
          <w:szCs w:val="24"/>
        </w:rPr>
        <w:t>аправлялись в Контрольно</w:t>
      </w:r>
      <w:r w:rsidR="00987D54" w:rsidRPr="00FB5E43">
        <w:rPr>
          <w:rFonts w:ascii="Times New Roman" w:hAnsi="Times New Roman" w:cs="Times New Roman"/>
          <w:sz w:val="24"/>
          <w:szCs w:val="24"/>
        </w:rPr>
        <w:t>-</w:t>
      </w:r>
      <w:r w:rsidR="006E63F0" w:rsidRPr="00FB5E43">
        <w:rPr>
          <w:rFonts w:ascii="Times New Roman" w:hAnsi="Times New Roman" w:cs="Times New Roman"/>
          <w:sz w:val="24"/>
          <w:szCs w:val="24"/>
        </w:rPr>
        <w:t xml:space="preserve">счетную палату городского поселения Лотошино, </w:t>
      </w:r>
      <w:r w:rsidR="00987D54" w:rsidRPr="00FB5E43">
        <w:rPr>
          <w:rFonts w:ascii="Times New Roman" w:hAnsi="Times New Roman" w:cs="Times New Roman"/>
          <w:sz w:val="24"/>
          <w:szCs w:val="24"/>
        </w:rPr>
        <w:t xml:space="preserve">экспертиза проектов бюджета </w:t>
      </w:r>
      <w:r w:rsidR="001759EB" w:rsidRPr="00FB5E43">
        <w:rPr>
          <w:rFonts w:ascii="Times New Roman" w:hAnsi="Times New Roman" w:cs="Times New Roman"/>
          <w:sz w:val="24"/>
          <w:szCs w:val="24"/>
        </w:rPr>
        <w:t>Контрольно-счетной палатой городского поселения Лотошино не производились.</w:t>
      </w:r>
    </w:p>
    <w:p w:rsidR="001759EB" w:rsidRPr="00FB5E43" w:rsidRDefault="001759EB" w:rsidP="00027AEE">
      <w:pPr>
        <w:pStyle w:val="ConsPlusNormal"/>
        <w:ind w:firstLine="724"/>
        <w:jc w:val="both"/>
        <w:rPr>
          <w:rFonts w:ascii="Times New Roman" w:hAnsi="Times New Roman" w:cs="Times New Roman"/>
          <w:sz w:val="24"/>
          <w:szCs w:val="24"/>
        </w:rPr>
      </w:pPr>
    </w:p>
    <w:p w:rsidR="001759EB" w:rsidRPr="00FB5E43"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Окончательный  плановый объем на 2015 год по доходам составил 136 092,1 тыс. рублей,  по расходам – 138 534,</w:t>
      </w:r>
      <w:r w:rsidR="00564BA8" w:rsidRPr="00FB5E43">
        <w:rPr>
          <w:rFonts w:ascii="Times New Roman" w:hAnsi="Times New Roman" w:cs="Times New Roman"/>
          <w:sz w:val="24"/>
          <w:szCs w:val="24"/>
        </w:rPr>
        <w:t>1</w:t>
      </w:r>
      <w:r w:rsidRPr="00FB5E43">
        <w:rPr>
          <w:rFonts w:ascii="Times New Roman" w:hAnsi="Times New Roman" w:cs="Times New Roman"/>
          <w:sz w:val="24"/>
          <w:szCs w:val="24"/>
        </w:rPr>
        <w:t xml:space="preserve"> тыс. рублей, дефицит – 2 442,0 тыс. рублей. </w:t>
      </w:r>
    </w:p>
    <w:p w:rsidR="001759EB" w:rsidRPr="00FB5E43" w:rsidRDefault="001759EB" w:rsidP="00DF4337">
      <w:pPr>
        <w:pStyle w:val="af4"/>
        <w:spacing w:before="0" w:beforeAutospacing="0" w:after="0" w:afterAutospacing="0"/>
        <w:ind w:firstLine="724"/>
        <w:jc w:val="both"/>
        <w:rPr>
          <w:rFonts w:ascii="Times New Roman" w:hAnsi="Times New Roman" w:cs="Times New Roman"/>
          <w:sz w:val="24"/>
          <w:szCs w:val="24"/>
        </w:rPr>
      </w:pPr>
      <w:r w:rsidRPr="00FB5E43">
        <w:rPr>
          <w:rFonts w:ascii="Times New Roman" w:hAnsi="Times New Roman" w:cs="Times New Roman"/>
          <w:sz w:val="24"/>
          <w:szCs w:val="24"/>
        </w:rPr>
        <w:t>Таким образом, в течение года бюджет поселения уменьшен  на 11 663,9 тыс. рублей по доходам и расходам на 13 76</w:t>
      </w:r>
      <w:r w:rsidR="00564BA8" w:rsidRPr="00FB5E43">
        <w:rPr>
          <w:rFonts w:ascii="Times New Roman" w:hAnsi="Times New Roman" w:cs="Times New Roman"/>
          <w:sz w:val="24"/>
          <w:szCs w:val="24"/>
        </w:rPr>
        <w:t>2</w:t>
      </w:r>
      <w:r w:rsidRPr="00FB5E43">
        <w:rPr>
          <w:rFonts w:ascii="Times New Roman" w:hAnsi="Times New Roman" w:cs="Times New Roman"/>
          <w:sz w:val="24"/>
          <w:szCs w:val="24"/>
        </w:rPr>
        <w:t>,</w:t>
      </w:r>
      <w:r w:rsidR="00564BA8" w:rsidRPr="00FB5E43">
        <w:rPr>
          <w:rFonts w:ascii="Times New Roman" w:hAnsi="Times New Roman" w:cs="Times New Roman"/>
          <w:sz w:val="24"/>
          <w:szCs w:val="24"/>
        </w:rPr>
        <w:t>9</w:t>
      </w:r>
      <w:r w:rsidRPr="00FB5E43">
        <w:rPr>
          <w:rFonts w:ascii="Times New Roman" w:hAnsi="Times New Roman" w:cs="Times New Roman"/>
          <w:sz w:val="24"/>
          <w:szCs w:val="24"/>
        </w:rPr>
        <w:t xml:space="preserve"> тыс. рублей, дефицит бюджета уменьшен на 2 099,0 тыс. руб.</w:t>
      </w:r>
    </w:p>
    <w:p w:rsidR="001759EB" w:rsidRPr="00FB5E43" w:rsidRDefault="001759EB" w:rsidP="001D6B04">
      <w:pPr>
        <w:pStyle w:val="a7"/>
        <w:shd w:val="clear" w:color="auto" w:fill="auto"/>
        <w:spacing w:line="240" w:lineRule="auto"/>
        <w:ind w:firstLine="700"/>
        <w:rPr>
          <w:sz w:val="24"/>
          <w:szCs w:val="24"/>
        </w:rPr>
      </w:pPr>
      <w:r w:rsidRPr="00FB5E43">
        <w:rPr>
          <w:sz w:val="24"/>
          <w:szCs w:val="24"/>
        </w:rPr>
        <w:t>Внесение изменений в утвержденный бюджет в основном связано с:</w:t>
      </w:r>
    </w:p>
    <w:p w:rsidR="001759EB" w:rsidRPr="00FB5E43" w:rsidRDefault="001759EB" w:rsidP="001D6B04">
      <w:pPr>
        <w:pStyle w:val="a7"/>
        <w:numPr>
          <w:ilvl w:val="0"/>
          <w:numId w:val="1"/>
        </w:numPr>
        <w:shd w:val="clear" w:color="auto" w:fill="auto"/>
        <w:tabs>
          <w:tab w:val="left" w:pos="889"/>
        </w:tabs>
        <w:spacing w:line="240" w:lineRule="auto"/>
        <w:ind w:left="20" w:right="40" w:firstLine="700"/>
        <w:rPr>
          <w:sz w:val="24"/>
          <w:szCs w:val="24"/>
        </w:rPr>
      </w:pPr>
      <w:r w:rsidRPr="00FB5E43">
        <w:rPr>
          <w:sz w:val="24"/>
          <w:szCs w:val="24"/>
        </w:rPr>
        <w:t>необходимостью отражения в доходной и расходной части бюджета поселения полученных безвозмездных поступлений;</w:t>
      </w:r>
    </w:p>
    <w:p w:rsidR="001759EB" w:rsidRPr="00FB5E43" w:rsidRDefault="001759EB" w:rsidP="001D6B04">
      <w:pPr>
        <w:pStyle w:val="a7"/>
        <w:numPr>
          <w:ilvl w:val="0"/>
          <w:numId w:val="1"/>
        </w:numPr>
        <w:shd w:val="clear" w:color="auto" w:fill="auto"/>
        <w:tabs>
          <w:tab w:val="left" w:pos="932"/>
        </w:tabs>
        <w:spacing w:line="240" w:lineRule="auto"/>
        <w:ind w:left="20" w:right="40" w:firstLine="700"/>
        <w:rPr>
          <w:sz w:val="24"/>
          <w:szCs w:val="24"/>
        </w:rPr>
      </w:pPr>
      <w:r w:rsidRPr="00FB5E43">
        <w:rPr>
          <w:sz w:val="24"/>
          <w:szCs w:val="24"/>
        </w:rPr>
        <w:t>поступлением в отчетном периоде собственных доходов в объемах, отличных от показателей, которые были ранее запланированы;</w:t>
      </w:r>
    </w:p>
    <w:p w:rsidR="001759EB" w:rsidRPr="00FB5E43" w:rsidRDefault="001759EB" w:rsidP="00027AEE">
      <w:pPr>
        <w:pStyle w:val="a7"/>
        <w:shd w:val="clear" w:color="auto" w:fill="auto"/>
        <w:tabs>
          <w:tab w:val="left" w:pos="942"/>
        </w:tabs>
        <w:spacing w:line="240" w:lineRule="auto"/>
        <w:ind w:left="20" w:right="40" w:firstLine="0"/>
        <w:rPr>
          <w:sz w:val="24"/>
          <w:szCs w:val="24"/>
        </w:rPr>
      </w:pPr>
      <w:r w:rsidRPr="00FB5E43">
        <w:rPr>
          <w:sz w:val="24"/>
          <w:szCs w:val="24"/>
        </w:rPr>
        <w:t xml:space="preserve">          -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564BA8" w:rsidRPr="00FB5E43" w:rsidRDefault="00564BA8" w:rsidP="005005F9">
      <w:pPr>
        <w:pStyle w:val="a7"/>
        <w:shd w:val="clear" w:color="auto" w:fill="auto"/>
        <w:tabs>
          <w:tab w:val="left" w:pos="942"/>
        </w:tabs>
        <w:spacing w:line="240" w:lineRule="auto"/>
        <w:ind w:left="20" w:right="40" w:firstLine="704"/>
        <w:rPr>
          <w:sz w:val="24"/>
          <w:szCs w:val="24"/>
        </w:rPr>
      </w:pPr>
    </w:p>
    <w:p w:rsidR="001759EB" w:rsidRPr="00FB5E43" w:rsidRDefault="00987D54" w:rsidP="005005F9">
      <w:pPr>
        <w:pStyle w:val="a7"/>
        <w:shd w:val="clear" w:color="auto" w:fill="auto"/>
        <w:tabs>
          <w:tab w:val="left" w:pos="942"/>
        </w:tabs>
        <w:spacing w:line="240" w:lineRule="auto"/>
        <w:ind w:left="20" w:right="40" w:firstLine="704"/>
        <w:rPr>
          <w:sz w:val="24"/>
          <w:szCs w:val="24"/>
        </w:rPr>
      </w:pPr>
      <w:r w:rsidRPr="00FB5E43">
        <w:rPr>
          <w:sz w:val="24"/>
          <w:szCs w:val="24"/>
        </w:rPr>
        <w:t>Постановлением Главы городского поселения Лотошино</w:t>
      </w:r>
      <w:r w:rsidR="00126CAC" w:rsidRPr="00FB5E43">
        <w:rPr>
          <w:sz w:val="24"/>
          <w:szCs w:val="24"/>
        </w:rPr>
        <w:t xml:space="preserve"> от 28.12.2011 г. №567</w:t>
      </w:r>
      <w:r w:rsidR="00A83B49" w:rsidRPr="00FB5E43">
        <w:rPr>
          <w:sz w:val="24"/>
          <w:szCs w:val="24"/>
        </w:rPr>
        <w:t xml:space="preserve"> (далее -  Постановление 567)</w:t>
      </w:r>
      <w:r w:rsidR="00126CAC" w:rsidRPr="00FB5E43">
        <w:rPr>
          <w:sz w:val="24"/>
          <w:szCs w:val="24"/>
        </w:rPr>
        <w:t xml:space="preserve"> </w:t>
      </w:r>
      <w:r w:rsidRPr="00FB5E43">
        <w:rPr>
          <w:sz w:val="24"/>
          <w:szCs w:val="24"/>
        </w:rPr>
        <w:t xml:space="preserve"> утвержден пор</w:t>
      </w:r>
      <w:r w:rsidR="00126CAC" w:rsidRPr="00FB5E43">
        <w:rPr>
          <w:sz w:val="24"/>
          <w:szCs w:val="24"/>
        </w:rPr>
        <w:t>я</w:t>
      </w:r>
      <w:r w:rsidRPr="00FB5E43">
        <w:rPr>
          <w:sz w:val="24"/>
          <w:szCs w:val="24"/>
        </w:rPr>
        <w:t xml:space="preserve">док </w:t>
      </w:r>
      <w:r w:rsidR="00126CAC" w:rsidRPr="00FB5E43">
        <w:rPr>
          <w:sz w:val="24"/>
          <w:szCs w:val="24"/>
        </w:rPr>
        <w:t xml:space="preserve">составления, утверждения и ведения бюджетных смет муниципальных казенных учреждений городского поселения Лотошино Лотошинского </w:t>
      </w:r>
      <w:r w:rsidR="00126CAC" w:rsidRPr="00FB5E43">
        <w:rPr>
          <w:sz w:val="24"/>
          <w:szCs w:val="24"/>
        </w:rPr>
        <w:lastRenderedPageBreak/>
        <w:t>муниципального района Московской области</w:t>
      </w:r>
      <w:r w:rsidR="00A83B49" w:rsidRPr="00FB5E43">
        <w:rPr>
          <w:sz w:val="24"/>
          <w:szCs w:val="24"/>
        </w:rPr>
        <w:t xml:space="preserve">.  </w:t>
      </w:r>
      <w:r w:rsidR="0011485B" w:rsidRPr="00FB5E43">
        <w:rPr>
          <w:sz w:val="24"/>
          <w:szCs w:val="24"/>
        </w:rPr>
        <w:t xml:space="preserve">В течение 2015года </w:t>
      </w:r>
      <w:r w:rsidR="00A83B49" w:rsidRPr="00FB5E43">
        <w:rPr>
          <w:sz w:val="24"/>
          <w:szCs w:val="24"/>
        </w:rPr>
        <w:t xml:space="preserve">внесение изменений </w:t>
      </w:r>
      <w:r w:rsidR="0011485B" w:rsidRPr="00FB5E43">
        <w:rPr>
          <w:sz w:val="24"/>
          <w:szCs w:val="24"/>
        </w:rPr>
        <w:t xml:space="preserve">в бюджетные сметы подведомственных учреждений Администрацией городского поселения Лотошино </w:t>
      </w:r>
      <w:r w:rsidR="00A83B49" w:rsidRPr="00FB5E43">
        <w:rPr>
          <w:sz w:val="24"/>
          <w:szCs w:val="24"/>
        </w:rPr>
        <w:t>осуществлялось с нарушением Постановления</w:t>
      </w:r>
      <w:r w:rsidR="001759EB" w:rsidRPr="00FB5E43">
        <w:rPr>
          <w:sz w:val="24"/>
          <w:szCs w:val="24"/>
        </w:rPr>
        <w:t xml:space="preserve"> </w:t>
      </w:r>
      <w:r w:rsidR="0011485B" w:rsidRPr="00FB5E43">
        <w:rPr>
          <w:sz w:val="24"/>
          <w:szCs w:val="24"/>
        </w:rPr>
        <w:t>567</w:t>
      </w:r>
      <w:r w:rsidR="001759EB" w:rsidRPr="00FB5E43">
        <w:rPr>
          <w:sz w:val="24"/>
          <w:szCs w:val="24"/>
        </w:rPr>
        <w:t xml:space="preserve"> (</w:t>
      </w:r>
      <w:r w:rsidR="00A83B49" w:rsidRPr="00FB5E43">
        <w:rPr>
          <w:sz w:val="24"/>
          <w:szCs w:val="24"/>
        </w:rPr>
        <w:t xml:space="preserve">форма на внесение изменений в бюджетную смету не соответствует  утвержденной  - </w:t>
      </w:r>
      <w:r w:rsidR="001759EB" w:rsidRPr="00FB5E43">
        <w:rPr>
          <w:sz w:val="24"/>
          <w:szCs w:val="24"/>
        </w:rPr>
        <w:t>Приложени</w:t>
      </w:r>
      <w:r w:rsidR="00A83B49" w:rsidRPr="00FB5E43">
        <w:rPr>
          <w:sz w:val="24"/>
          <w:szCs w:val="24"/>
        </w:rPr>
        <w:t>е</w:t>
      </w:r>
      <w:r w:rsidR="001759EB" w:rsidRPr="00FB5E43">
        <w:rPr>
          <w:sz w:val="24"/>
          <w:szCs w:val="24"/>
        </w:rPr>
        <w:t xml:space="preserve"> № 3).</w:t>
      </w:r>
    </w:p>
    <w:p w:rsidR="00564BA8" w:rsidRPr="00FB5E43" w:rsidRDefault="00564BA8" w:rsidP="005005F9">
      <w:pPr>
        <w:pStyle w:val="a7"/>
        <w:shd w:val="clear" w:color="auto" w:fill="auto"/>
        <w:tabs>
          <w:tab w:val="left" w:pos="942"/>
        </w:tabs>
        <w:spacing w:line="240" w:lineRule="auto"/>
        <w:ind w:left="20" w:right="40" w:firstLine="704"/>
        <w:rPr>
          <w:sz w:val="24"/>
          <w:szCs w:val="24"/>
        </w:rPr>
      </w:pPr>
    </w:p>
    <w:p w:rsidR="001759EB" w:rsidRPr="00FB5E43" w:rsidRDefault="001759EB" w:rsidP="005005F9">
      <w:pPr>
        <w:pStyle w:val="a7"/>
        <w:shd w:val="clear" w:color="auto" w:fill="auto"/>
        <w:tabs>
          <w:tab w:val="left" w:pos="942"/>
        </w:tabs>
        <w:spacing w:line="240" w:lineRule="auto"/>
        <w:ind w:left="20" w:right="40" w:firstLine="704"/>
        <w:rPr>
          <w:sz w:val="24"/>
          <w:szCs w:val="24"/>
        </w:rPr>
      </w:pPr>
      <w:r w:rsidRPr="00FB5E43">
        <w:rPr>
          <w:sz w:val="24"/>
          <w:szCs w:val="24"/>
        </w:rPr>
        <w:t>Порядок составления и ведения бюджетных росписей главных распорядителей (распорядителей) средств бюджета городского поселения Лотошино утвержден постановлением Главы городского поселения Лотошино от 30.12.2009 года №478 (далее – Постановление 478).</w:t>
      </w:r>
    </w:p>
    <w:p w:rsidR="001759EB" w:rsidRPr="00FB5E43" w:rsidRDefault="001759EB" w:rsidP="005005F9">
      <w:pPr>
        <w:pStyle w:val="a7"/>
        <w:shd w:val="clear" w:color="auto" w:fill="auto"/>
        <w:tabs>
          <w:tab w:val="left" w:pos="942"/>
        </w:tabs>
        <w:spacing w:line="240" w:lineRule="auto"/>
        <w:ind w:left="20" w:right="40" w:firstLine="704"/>
        <w:rPr>
          <w:sz w:val="24"/>
          <w:szCs w:val="24"/>
        </w:rPr>
      </w:pPr>
      <w:r w:rsidRPr="00FB5E43">
        <w:rPr>
          <w:sz w:val="24"/>
          <w:szCs w:val="24"/>
        </w:rPr>
        <w:t>Порядок составления и ведения сводной бюджетной росписи бюджета городского поселения Лотошино утвержден постановлением Главы городского поселения Лотошино от 02.12. 2009  года  №427 (далее – Постановление 427).</w:t>
      </w:r>
    </w:p>
    <w:p w:rsidR="001759EB" w:rsidRPr="00FB5E43" w:rsidRDefault="001759EB" w:rsidP="005005F9">
      <w:pPr>
        <w:pStyle w:val="a7"/>
        <w:shd w:val="clear" w:color="auto" w:fill="auto"/>
        <w:tabs>
          <w:tab w:val="left" w:pos="942"/>
        </w:tabs>
        <w:spacing w:line="240" w:lineRule="auto"/>
        <w:ind w:left="20" w:right="40" w:firstLine="704"/>
        <w:rPr>
          <w:sz w:val="24"/>
          <w:szCs w:val="24"/>
        </w:rPr>
      </w:pPr>
      <w:r w:rsidRPr="00FB5E43">
        <w:rPr>
          <w:sz w:val="24"/>
          <w:szCs w:val="24"/>
        </w:rPr>
        <w:t>В представленных к проверк</w:t>
      </w:r>
      <w:r w:rsidR="0011485B" w:rsidRPr="00FB5E43">
        <w:rPr>
          <w:sz w:val="24"/>
          <w:szCs w:val="24"/>
        </w:rPr>
        <w:t>е</w:t>
      </w:r>
      <w:r w:rsidRPr="00FB5E43">
        <w:rPr>
          <w:sz w:val="24"/>
          <w:szCs w:val="24"/>
        </w:rPr>
        <w:t xml:space="preserve"> Росписи по расходам в разрезе БК на 2015 год в нарушение Постановления 427 и Постановления 478  отсутствуют данные по  главным распорядителям средств бюджета, данные по подведомственным получателям ср</w:t>
      </w:r>
      <w:r w:rsidR="0011485B" w:rsidRPr="00FB5E43">
        <w:rPr>
          <w:sz w:val="24"/>
          <w:szCs w:val="24"/>
        </w:rPr>
        <w:t xml:space="preserve">едств бюджета. Сроки утверждения бюджетных росписей </w:t>
      </w:r>
      <w:r w:rsidRPr="00FB5E43">
        <w:rPr>
          <w:sz w:val="24"/>
          <w:szCs w:val="24"/>
        </w:rPr>
        <w:t xml:space="preserve"> соблюдены.</w:t>
      </w:r>
      <w:r w:rsidR="00987D54" w:rsidRPr="00FB5E43">
        <w:rPr>
          <w:sz w:val="24"/>
          <w:szCs w:val="24"/>
        </w:rPr>
        <w:t xml:space="preserve"> Данные бюджетной росписи соответствуют решению Советов депутатов городского поселения Лотошино  от 31.12.2015 года №199/26 «О внесении изменений в решение Совета депутатов городского поселения Лотошино от 25.12.2014 года №109/15 «О бюджете городского поселения Лотошино Лотошинского муниципального района Московской области на 2015 год и на плановый период 2016 и 2017 годов».</w:t>
      </w:r>
    </w:p>
    <w:p w:rsidR="001759EB" w:rsidRPr="00FB5E43" w:rsidRDefault="001759EB" w:rsidP="005005F9">
      <w:pPr>
        <w:pStyle w:val="a7"/>
        <w:shd w:val="clear" w:color="auto" w:fill="auto"/>
        <w:tabs>
          <w:tab w:val="left" w:pos="942"/>
        </w:tabs>
        <w:spacing w:line="240" w:lineRule="auto"/>
        <w:ind w:left="20" w:right="40" w:firstLine="704"/>
        <w:rPr>
          <w:sz w:val="24"/>
          <w:szCs w:val="24"/>
        </w:rPr>
      </w:pPr>
    </w:p>
    <w:p w:rsidR="001759EB" w:rsidRPr="00FB5E43" w:rsidRDefault="001759EB" w:rsidP="001D6B04">
      <w:pPr>
        <w:pStyle w:val="a7"/>
        <w:shd w:val="clear" w:color="auto" w:fill="auto"/>
        <w:spacing w:line="240" w:lineRule="auto"/>
        <w:ind w:left="20" w:right="40" w:firstLine="700"/>
        <w:rPr>
          <w:sz w:val="24"/>
          <w:szCs w:val="24"/>
        </w:rPr>
      </w:pPr>
      <w:r w:rsidRPr="00FB5E43">
        <w:rPr>
          <w:sz w:val="24"/>
          <w:szCs w:val="24"/>
        </w:rPr>
        <w:t>Согласно отчетных данных бюджет по доходам исполнен в размере 121 627,0 тыс. руб. или 89,4% к утвержденным назначениям, по расходам исполнение составило 117 921,6 тыс. руб. или 85,1%.</w:t>
      </w:r>
    </w:p>
    <w:p w:rsidR="001759EB" w:rsidRPr="00FB5E43" w:rsidRDefault="001759EB" w:rsidP="003C610A">
      <w:pPr>
        <w:pStyle w:val="a7"/>
        <w:shd w:val="clear" w:color="auto" w:fill="auto"/>
        <w:spacing w:line="240" w:lineRule="auto"/>
        <w:ind w:left="20" w:right="40" w:firstLine="700"/>
        <w:rPr>
          <w:sz w:val="24"/>
          <w:szCs w:val="24"/>
        </w:rPr>
      </w:pPr>
      <w:r w:rsidRPr="00FB5E43">
        <w:rPr>
          <w:sz w:val="24"/>
          <w:szCs w:val="24"/>
        </w:rPr>
        <w:t xml:space="preserve">По данным Отчета об исполнении бюджета за 2015 год бюджет исполнен с профицитом 3 705,4 тыс. руб. В 2014 году бюджет исполнен </w:t>
      </w:r>
      <w:bookmarkStart w:id="9" w:name="bookmark6"/>
      <w:r w:rsidRPr="00FB5E43">
        <w:rPr>
          <w:sz w:val="24"/>
          <w:szCs w:val="24"/>
        </w:rPr>
        <w:t>с профицитом 1 102,9 тыс. руб.</w:t>
      </w:r>
    </w:p>
    <w:p w:rsidR="001759EB" w:rsidRPr="00FB5E43" w:rsidRDefault="001759EB" w:rsidP="0034567F">
      <w:pPr>
        <w:pStyle w:val="10"/>
        <w:keepNext/>
        <w:keepLines/>
        <w:shd w:val="clear" w:color="auto" w:fill="auto"/>
        <w:spacing w:line="240" w:lineRule="auto"/>
        <w:ind w:firstLine="0"/>
        <w:rPr>
          <w:sz w:val="24"/>
          <w:szCs w:val="24"/>
        </w:rPr>
      </w:pPr>
    </w:p>
    <w:p w:rsidR="001759EB" w:rsidRPr="00FB5E43" w:rsidRDefault="001759EB" w:rsidP="0034567F">
      <w:pPr>
        <w:pStyle w:val="10"/>
        <w:keepNext/>
        <w:keepLines/>
        <w:shd w:val="clear" w:color="auto" w:fill="auto"/>
        <w:spacing w:line="240" w:lineRule="auto"/>
        <w:ind w:firstLine="0"/>
        <w:rPr>
          <w:sz w:val="24"/>
          <w:szCs w:val="24"/>
        </w:rPr>
      </w:pPr>
      <w:r w:rsidRPr="00FB5E43">
        <w:rPr>
          <w:sz w:val="24"/>
          <w:szCs w:val="24"/>
        </w:rPr>
        <w:t>4. Исполнение доходной части бюджета</w:t>
      </w:r>
      <w:bookmarkEnd w:id="9"/>
    </w:p>
    <w:p w:rsidR="001759EB" w:rsidRPr="00FB5E43" w:rsidRDefault="001759EB" w:rsidP="0034567F">
      <w:pPr>
        <w:pStyle w:val="10"/>
        <w:keepNext/>
        <w:keepLines/>
        <w:shd w:val="clear" w:color="auto" w:fill="auto"/>
        <w:spacing w:line="240" w:lineRule="auto"/>
        <w:ind w:firstLine="0"/>
        <w:rPr>
          <w:sz w:val="24"/>
          <w:szCs w:val="24"/>
        </w:rPr>
      </w:pPr>
    </w:p>
    <w:p w:rsidR="001759EB" w:rsidRPr="00FB5E43" w:rsidRDefault="001759EB" w:rsidP="002A30C9">
      <w:pPr>
        <w:pStyle w:val="10"/>
        <w:keepNext/>
        <w:keepLines/>
        <w:shd w:val="clear" w:color="auto" w:fill="auto"/>
        <w:spacing w:line="240" w:lineRule="auto"/>
        <w:ind w:firstLine="724"/>
        <w:jc w:val="both"/>
        <w:rPr>
          <w:b w:val="0"/>
          <w:sz w:val="24"/>
          <w:szCs w:val="24"/>
        </w:rPr>
      </w:pPr>
      <w:r w:rsidRPr="00FB5E43">
        <w:rPr>
          <w:b w:val="0"/>
          <w:sz w:val="24"/>
          <w:szCs w:val="24"/>
        </w:rPr>
        <w:t>Прогнозируемый объем доходов бюджета городского поселения Лотошино с учетом безвозмездных поступлений при плане в размере 1360</w:t>
      </w:r>
      <w:r w:rsidR="00987D54" w:rsidRPr="00FB5E43">
        <w:rPr>
          <w:b w:val="0"/>
          <w:sz w:val="24"/>
          <w:szCs w:val="24"/>
        </w:rPr>
        <w:t>9</w:t>
      </w:r>
      <w:r w:rsidRPr="00FB5E43">
        <w:rPr>
          <w:b w:val="0"/>
          <w:sz w:val="24"/>
          <w:szCs w:val="24"/>
        </w:rPr>
        <w:t>2,</w:t>
      </w:r>
      <w:r w:rsidR="002B6CDA" w:rsidRPr="00FB5E43">
        <w:rPr>
          <w:b w:val="0"/>
          <w:sz w:val="24"/>
          <w:szCs w:val="24"/>
        </w:rPr>
        <w:t>0</w:t>
      </w:r>
      <w:r w:rsidRPr="00FB5E43">
        <w:rPr>
          <w:b w:val="0"/>
          <w:sz w:val="24"/>
          <w:szCs w:val="24"/>
        </w:rPr>
        <w:t xml:space="preserve"> тыс. рублей выполнен на 89,4 % (поступило – 121627,</w:t>
      </w:r>
      <w:r w:rsidR="002B6CDA" w:rsidRPr="00FB5E43">
        <w:rPr>
          <w:b w:val="0"/>
          <w:sz w:val="24"/>
          <w:szCs w:val="24"/>
        </w:rPr>
        <w:t>0</w:t>
      </w:r>
      <w:r w:rsidRPr="00FB5E43">
        <w:rPr>
          <w:b w:val="0"/>
          <w:sz w:val="24"/>
          <w:szCs w:val="24"/>
        </w:rPr>
        <w:t xml:space="preserve"> тыс. рублей). </w:t>
      </w:r>
    </w:p>
    <w:p w:rsidR="001759EB" w:rsidRPr="00FB5E43" w:rsidRDefault="001759EB" w:rsidP="001D6B04">
      <w:pPr>
        <w:pStyle w:val="a7"/>
        <w:shd w:val="clear" w:color="auto" w:fill="auto"/>
        <w:spacing w:line="240" w:lineRule="auto"/>
        <w:ind w:right="20" w:firstLine="720"/>
        <w:rPr>
          <w:sz w:val="24"/>
          <w:szCs w:val="24"/>
        </w:rPr>
      </w:pPr>
      <w:r w:rsidRPr="00FB5E43">
        <w:rPr>
          <w:sz w:val="24"/>
          <w:szCs w:val="24"/>
        </w:rPr>
        <w:t>В 2015 году по сравнению с 2014 годом поступление доходов в бюджет поселения сократилось  на 8 750,</w:t>
      </w:r>
      <w:r w:rsidR="002B6CDA" w:rsidRPr="00FB5E43">
        <w:rPr>
          <w:sz w:val="24"/>
          <w:szCs w:val="24"/>
        </w:rPr>
        <w:t>9</w:t>
      </w:r>
      <w:r w:rsidRPr="00FB5E43">
        <w:rPr>
          <w:b/>
          <w:bCs/>
          <w:sz w:val="24"/>
          <w:szCs w:val="24"/>
        </w:rPr>
        <w:t xml:space="preserve"> </w:t>
      </w:r>
      <w:r w:rsidRPr="00FB5E43">
        <w:rPr>
          <w:sz w:val="24"/>
          <w:szCs w:val="24"/>
        </w:rPr>
        <w:t xml:space="preserve">тыс. руб. </w:t>
      </w:r>
    </w:p>
    <w:p w:rsidR="001759EB" w:rsidRPr="00FB5E43" w:rsidRDefault="001759EB" w:rsidP="001D6B04">
      <w:pPr>
        <w:pStyle w:val="a7"/>
        <w:shd w:val="clear" w:color="auto" w:fill="auto"/>
        <w:spacing w:line="240" w:lineRule="auto"/>
        <w:ind w:right="20" w:firstLine="720"/>
        <w:rPr>
          <w:sz w:val="24"/>
          <w:szCs w:val="24"/>
        </w:rPr>
      </w:pPr>
    </w:p>
    <w:p w:rsidR="001759EB" w:rsidRPr="00FB5E43" w:rsidRDefault="001759EB" w:rsidP="001D6B04">
      <w:pPr>
        <w:pStyle w:val="a7"/>
        <w:shd w:val="clear" w:color="auto" w:fill="auto"/>
        <w:spacing w:line="240" w:lineRule="auto"/>
        <w:ind w:right="20" w:firstLine="720"/>
        <w:rPr>
          <w:sz w:val="24"/>
          <w:szCs w:val="24"/>
        </w:rPr>
      </w:pPr>
      <w:r w:rsidRPr="00FB5E43">
        <w:rPr>
          <w:sz w:val="24"/>
          <w:szCs w:val="24"/>
        </w:rPr>
        <w:t xml:space="preserve">Структура доходной части бюджета городского поселения Лотошино </w:t>
      </w:r>
      <w:r w:rsidR="00564BA8" w:rsidRPr="00FB5E43">
        <w:rPr>
          <w:sz w:val="24"/>
          <w:szCs w:val="24"/>
        </w:rPr>
        <w:t>з</w:t>
      </w:r>
      <w:r w:rsidRPr="00FB5E43">
        <w:rPr>
          <w:sz w:val="24"/>
          <w:szCs w:val="24"/>
        </w:rPr>
        <w:t xml:space="preserve">а 2015 год представлена </w:t>
      </w:r>
      <w:r w:rsidR="00564BA8" w:rsidRPr="00FB5E43">
        <w:rPr>
          <w:sz w:val="24"/>
          <w:szCs w:val="24"/>
        </w:rPr>
        <w:t>в</w:t>
      </w:r>
      <w:r w:rsidRPr="00FB5E43">
        <w:rPr>
          <w:sz w:val="24"/>
          <w:szCs w:val="24"/>
        </w:rPr>
        <w:t xml:space="preserve"> таблице:</w:t>
      </w:r>
    </w:p>
    <w:tbl>
      <w:tblPr>
        <w:tblW w:w="10136" w:type="dxa"/>
        <w:tblInd w:w="15" w:type="dxa"/>
        <w:tblLayout w:type="fixed"/>
        <w:tblCellMar>
          <w:left w:w="0" w:type="dxa"/>
          <w:right w:w="0" w:type="dxa"/>
        </w:tblCellMar>
        <w:tblLook w:val="00A0"/>
      </w:tblPr>
      <w:tblGrid>
        <w:gridCol w:w="3982"/>
        <w:gridCol w:w="814"/>
        <w:gridCol w:w="272"/>
        <w:gridCol w:w="193"/>
        <w:gridCol w:w="586"/>
        <w:gridCol w:w="273"/>
        <w:gridCol w:w="939"/>
        <w:gridCol w:w="1045"/>
        <w:gridCol w:w="1134"/>
        <w:gridCol w:w="898"/>
      </w:tblGrid>
      <w:tr w:rsidR="001759EB" w:rsidRPr="00FB5E43" w:rsidTr="00FB5C24">
        <w:trPr>
          <w:trHeight w:val="375"/>
        </w:trPr>
        <w:tc>
          <w:tcPr>
            <w:tcW w:w="10136" w:type="dxa"/>
            <w:gridSpan w:val="10"/>
            <w:tcBorders>
              <w:top w:val="nil"/>
              <w:left w:val="nil"/>
              <w:bottom w:val="nil"/>
              <w:right w:val="nil"/>
            </w:tcBorders>
            <w:tcMar>
              <w:top w:w="15" w:type="dxa"/>
              <w:left w:w="15" w:type="dxa"/>
              <w:bottom w:w="0" w:type="dxa"/>
              <w:right w:w="15" w:type="dxa"/>
            </w:tcMar>
            <w:vAlign w:val="bottom"/>
          </w:tcPr>
          <w:p w:rsidR="001759EB" w:rsidRPr="00FB5E43" w:rsidRDefault="001759EB" w:rsidP="00FB5C24">
            <w:pPr>
              <w:jc w:val="center"/>
              <w:rPr>
                <w:rFonts w:ascii="Times New Roman" w:hAnsi="Times New Roman" w:cs="Times New Roman"/>
                <w:bCs/>
                <w:i/>
                <w:iCs/>
                <w:sz w:val="28"/>
                <w:szCs w:val="28"/>
                <w:u w:val="single"/>
              </w:rPr>
            </w:pPr>
            <w:r w:rsidRPr="00FB5E43">
              <w:rPr>
                <w:rFonts w:ascii="Times New Roman" w:hAnsi="Times New Roman" w:cs="Times New Roman"/>
                <w:bCs/>
                <w:u w:val="single"/>
              </w:rPr>
              <w:t>Структура доходов бюджета городского поселения Лотошино за 2015 год</w:t>
            </w:r>
          </w:p>
        </w:tc>
      </w:tr>
      <w:tr w:rsidR="001759EB" w:rsidRPr="00FB5E43" w:rsidTr="00FB5C24">
        <w:trPr>
          <w:trHeight w:val="270"/>
        </w:trPr>
        <w:tc>
          <w:tcPr>
            <w:tcW w:w="3982"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814"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465" w:type="dxa"/>
            <w:gridSpan w:val="2"/>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586" w:type="dxa"/>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p>
        </w:tc>
        <w:tc>
          <w:tcPr>
            <w:tcW w:w="4289" w:type="dxa"/>
            <w:gridSpan w:val="5"/>
            <w:tcBorders>
              <w:top w:val="nil"/>
              <w:left w:val="nil"/>
              <w:bottom w:val="nil"/>
              <w:right w:val="nil"/>
            </w:tcBorders>
            <w:noWrap/>
            <w:tcMar>
              <w:top w:w="15" w:type="dxa"/>
              <w:left w:w="15" w:type="dxa"/>
              <w:bottom w:w="0" w:type="dxa"/>
              <w:right w:w="15" w:type="dxa"/>
            </w:tcMar>
            <w:vAlign w:val="bottom"/>
          </w:tcPr>
          <w:p w:rsidR="001759EB" w:rsidRPr="00FB5E43" w:rsidRDefault="001759EB" w:rsidP="00FB5C24">
            <w:pPr>
              <w:rPr>
                <w:rFonts w:ascii="Times New Roman" w:hAnsi="Times New Roman" w:cs="Times New Roman"/>
                <w:sz w:val="28"/>
                <w:szCs w:val="28"/>
              </w:rPr>
            </w:pPr>
            <w:r w:rsidRPr="00FB5E43">
              <w:rPr>
                <w:rFonts w:ascii="Times New Roman" w:hAnsi="Times New Roman" w:cs="Times New Roman"/>
                <w:sz w:val="28"/>
                <w:szCs w:val="28"/>
              </w:rPr>
              <w:t xml:space="preserve">                                           тыс. руб. </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Перечень доходов</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Уточнен-ный план на 2015г</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Исполне-ние за 2015г.</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 исполне-ния за 2015г.</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Исполне-ние за 2014г.</w:t>
            </w:r>
          </w:p>
        </w:tc>
        <w:tc>
          <w:tcPr>
            <w:tcW w:w="113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Динамика 2015г-2014г</w:t>
            </w: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 рост</w:t>
            </w:r>
          </w:p>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-снижение</w:t>
            </w:r>
          </w:p>
        </w:tc>
        <w:tc>
          <w:tcPr>
            <w:tcW w:w="898" w:type="dxa"/>
            <w:tcBorders>
              <w:top w:val="single" w:sz="8" w:space="0" w:color="auto"/>
              <w:left w:val="single" w:sz="8" w:space="0" w:color="auto"/>
              <w:bottom w:val="single" w:sz="8" w:space="0" w:color="auto"/>
              <w:right w:val="single" w:sz="8" w:space="0" w:color="auto"/>
            </w:tcBorders>
            <w:vAlign w:val="center"/>
          </w:tcPr>
          <w:p w:rsidR="001759EB" w:rsidRPr="00FB5E43" w:rsidRDefault="001759EB" w:rsidP="00FB5C24">
            <w:pPr>
              <w:jc w:val="center"/>
              <w:rPr>
                <w:rFonts w:ascii="Times New Roman" w:hAnsi="Times New Roman" w:cs="Times New Roman"/>
                <w:bCs/>
                <w:iCs/>
                <w:sz w:val="20"/>
                <w:szCs w:val="20"/>
              </w:rPr>
            </w:pPr>
            <w:r w:rsidRPr="00FB5E43">
              <w:rPr>
                <w:rFonts w:ascii="Times New Roman" w:hAnsi="Times New Roman" w:cs="Times New Roman"/>
                <w:bCs/>
                <w:iCs/>
                <w:sz w:val="20"/>
                <w:szCs w:val="20"/>
              </w:rPr>
              <w:t>% исполне-ния 2015г. к 2014 г.</w:t>
            </w:r>
          </w:p>
        </w:tc>
      </w:tr>
      <w:tr w:rsidR="001759EB" w:rsidRPr="00FB5E43" w:rsidTr="00FB5C24">
        <w:trPr>
          <w:trHeight w:val="255"/>
        </w:trPr>
        <w:tc>
          <w:tcPr>
            <w:tcW w:w="3982"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1</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2</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3</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4</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5</w:t>
            </w:r>
          </w:p>
        </w:tc>
        <w:tc>
          <w:tcPr>
            <w:tcW w:w="113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6</w:t>
            </w:r>
          </w:p>
        </w:tc>
        <w:tc>
          <w:tcPr>
            <w:tcW w:w="898" w:type="dxa"/>
            <w:tcBorders>
              <w:top w:val="single" w:sz="8" w:space="0" w:color="auto"/>
              <w:bottom w:val="single" w:sz="4" w:space="0" w:color="auto"/>
              <w:right w:val="single" w:sz="8" w:space="0" w:color="auto"/>
            </w:tcBorders>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rPr>
              <w:t>7</w:t>
            </w:r>
          </w:p>
        </w:tc>
      </w:tr>
      <w:tr w:rsidR="001759EB" w:rsidRPr="00FB5E43" w:rsidTr="00FB5C24">
        <w:trPr>
          <w:trHeight w:val="744"/>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 xml:space="preserve">НАЛОГОВЫЕ  ДОХОДЫ, </w:t>
            </w:r>
          </w:p>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40530,8</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37320,8</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92,1</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30316,5</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+7004,3</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123,1</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Налог на доходы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16585,8</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14236,7</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85,8</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14874,63</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-637,9</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95,7</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Акцизы по подакцизным товарам (продукции), производимым на территории РФ</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5895,0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5399,6</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91,6</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4270,65</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+1128,9</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126,4</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Единый сельскохозяйственный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50,0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49,2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98,4</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0,2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+49,0</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246,0</w:t>
            </w:r>
          </w:p>
        </w:tc>
      </w:tr>
      <w:tr w:rsidR="001759EB" w:rsidRPr="00FB5E43"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Налог на имущество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1900,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1918,3</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101,0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1249,32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+669,0</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153,6</w:t>
            </w:r>
          </w:p>
        </w:tc>
      </w:tr>
      <w:tr w:rsidR="001759EB" w:rsidRPr="00FB5E43"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Земельный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16100,0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15717,0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97,6</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9921,74</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+5795,3</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158,4</w:t>
            </w:r>
          </w:p>
        </w:tc>
      </w:tr>
      <w:tr w:rsidR="001759EB" w:rsidRPr="00FB5E43"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 xml:space="preserve">НЕНАЛОГОВЫЕ  ДОХОДЫ, </w:t>
            </w:r>
          </w:p>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14290,2</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9939,2</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69,6</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7082,4</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+2856,8</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140,3</w:t>
            </w:r>
          </w:p>
        </w:tc>
      </w:tr>
      <w:tr w:rsidR="001759EB" w:rsidRPr="00FB5E43" w:rsidTr="00FB5C24">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Доходы от использования имущества, находящегося  в муниципальной собственности</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12252,2</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8233,6</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67,2</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5582,15</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+2651,5</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147,5</w:t>
            </w:r>
          </w:p>
        </w:tc>
      </w:tr>
      <w:tr w:rsidR="001759EB" w:rsidRPr="00FB5E43" w:rsidTr="00FB5C24">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Доходы от оказания платных услуг (работ) и компенсации затрат государства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835,0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476,6</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57,1</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663,97</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-187,4</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71,8</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Доходы от продажи материальных и нематериальных активов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1108,0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1139,6</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102,8</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809,75</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+329,8</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140,7</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Штрафы, санкции, возмещение ущерба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85,0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80,4</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94,6</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16,52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+63,9</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487,3</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Прочие неналоговые доходы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9,0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-1,0</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90,0</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БЕЗВОЗМЕЗДНЫЕ ПОСТУПЛЕНИЯ,</w:t>
            </w:r>
          </w:p>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81271,1</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2B6CDA">
            <w:pPr>
              <w:jc w:val="center"/>
              <w:rPr>
                <w:rFonts w:ascii="Times New Roman" w:hAnsi="Times New Roman" w:cs="Times New Roman"/>
              </w:rPr>
            </w:pPr>
            <w:r w:rsidRPr="00FB5E43">
              <w:rPr>
                <w:rFonts w:ascii="Times New Roman" w:hAnsi="Times New Roman" w:cs="Times New Roman"/>
                <w:sz w:val="22"/>
                <w:szCs w:val="22"/>
              </w:rPr>
              <w:t>74367,</w:t>
            </w:r>
            <w:r w:rsidR="002B6CDA" w:rsidRPr="00FB5E43">
              <w:rPr>
                <w:rFonts w:ascii="Times New Roman" w:hAnsi="Times New Roman" w:cs="Times New Roman"/>
                <w:sz w:val="22"/>
                <w:szCs w:val="22"/>
              </w:rPr>
              <w:t>0</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91,5</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92979,0</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1759EB" w:rsidRPr="00FB5E43" w:rsidRDefault="002B6CDA" w:rsidP="002B6CDA">
            <w:pPr>
              <w:jc w:val="center"/>
              <w:rPr>
                <w:rFonts w:ascii="Times New Roman" w:hAnsi="Times New Roman" w:cs="Times New Roman"/>
                <w:bCs/>
              </w:rPr>
            </w:pPr>
            <w:r w:rsidRPr="00FB5E43">
              <w:rPr>
                <w:rFonts w:ascii="Times New Roman" w:hAnsi="Times New Roman" w:cs="Times New Roman"/>
                <w:bCs/>
                <w:sz w:val="22"/>
                <w:szCs w:val="22"/>
              </w:rPr>
              <w:t>-18612,0</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 xml:space="preserve">80,0 </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Дотации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67752,0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67752,0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100,0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79098,0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-11346,0</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85,7</w:t>
            </w:r>
          </w:p>
        </w:tc>
      </w:tr>
      <w:tr w:rsidR="001759EB" w:rsidRPr="00FB5E43" w:rsidTr="00FB5C24">
        <w:trPr>
          <w:trHeight w:val="43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Субсидии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11436,1</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5205,1</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45,5</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8199,55</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-2994,4</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63,5</w:t>
            </w:r>
          </w:p>
        </w:tc>
      </w:tr>
      <w:tr w:rsidR="001759EB" w:rsidRPr="00FB5E43" w:rsidTr="00FB5C24">
        <w:trPr>
          <w:trHeight w:val="5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Субвенции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796,0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510,1</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64,1</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566,26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-56,2</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90,1</w:t>
            </w:r>
          </w:p>
        </w:tc>
      </w:tr>
      <w:tr w:rsidR="001759EB" w:rsidRPr="00FB5E43"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Иные межбюджетные трансферты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437,0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D72352">
            <w:pPr>
              <w:jc w:val="center"/>
              <w:rPr>
                <w:rFonts w:ascii="Times New Roman" w:hAnsi="Times New Roman" w:cs="Times New Roman"/>
              </w:rPr>
            </w:pPr>
            <w:r w:rsidRPr="00FB5E43">
              <w:rPr>
                <w:rFonts w:ascii="Times New Roman" w:hAnsi="Times New Roman" w:cs="Times New Roman"/>
                <w:sz w:val="22"/>
                <w:szCs w:val="22"/>
              </w:rPr>
              <w:t>428,6</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98,1</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4635,50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D72352">
            <w:pPr>
              <w:jc w:val="center"/>
              <w:rPr>
                <w:rFonts w:ascii="Times New Roman" w:hAnsi="Times New Roman" w:cs="Times New Roman"/>
                <w:bCs/>
              </w:rPr>
            </w:pPr>
            <w:r w:rsidRPr="00FB5E43">
              <w:rPr>
                <w:rFonts w:ascii="Times New Roman" w:hAnsi="Times New Roman" w:cs="Times New Roman"/>
                <w:bCs/>
                <w:sz w:val="22"/>
                <w:szCs w:val="22"/>
              </w:rPr>
              <w:t>-4206,9</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9,2</w:t>
            </w:r>
          </w:p>
        </w:tc>
      </w:tr>
      <w:tr w:rsidR="001759EB" w:rsidRPr="00FB5E43" w:rsidTr="00FB5C24">
        <w:trPr>
          <w:trHeight w:val="583"/>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Прочие безвозмездные поступления бюджетам муниципальных районов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850,0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471,2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rPr>
            </w:pPr>
            <w:r w:rsidRPr="00FB5E43">
              <w:rPr>
                <w:rFonts w:ascii="Times New Roman" w:hAnsi="Times New Roman" w:cs="Times New Roman"/>
                <w:sz w:val="22"/>
                <w:szCs w:val="22"/>
              </w:rPr>
              <w:t>55,4</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479,70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-8,5</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98,2</w:t>
            </w:r>
          </w:p>
        </w:tc>
      </w:tr>
      <w:tr w:rsidR="001759EB" w:rsidRPr="00FB5E43" w:rsidTr="00FB5C24">
        <w:trPr>
          <w:trHeight w:val="434"/>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Всего доходов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136092,1</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2B6CDA">
            <w:pPr>
              <w:jc w:val="center"/>
              <w:rPr>
                <w:rFonts w:ascii="Times New Roman" w:hAnsi="Times New Roman" w:cs="Times New Roman"/>
                <w:bCs/>
              </w:rPr>
            </w:pPr>
            <w:r w:rsidRPr="00FB5E43">
              <w:rPr>
                <w:rFonts w:ascii="Times New Roman" w:hAnsi="Times New Roman" w:cs="Times New Roman"/>
                <w:bCs/>
                <w:sz w:val="22"/>
                <w:szCs w:val="22"/>
              </w:rPr>
              <w:t>121627,</w:t>
            </w:r>
            <w:r w:rsidR="002B6CDA" w:rsidRPr="00FB5E43">
              <w:rPr>
                <w:rFonts w:ascii="Times New Roman" w:hAnsi="Times New Roman" w:cs="Times New Roman"/>
                <w:bCs/>
                <w:sz w:val="22"/>
                <w:szCs w:val="22"/>
              </w:rPr>
              <w:t>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89,4</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130377,90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759EB" w:rsidRPr="00FB5E43" w:rsidRDefault="001759EB" w:rsidP="002B6CDA">
            <w:pPr>
              <w:jc w:val="center"/>
              <w:rPr>
                <w:rFonts w:ascii="Times New Roman" w:hAnsi="Times New Roman" w:cs="Times New Roman"/>
                <w:bCs/>
              </w:rPr>
            </w:pPr>
            <w:r w:rsidRPr="00FB5E43">
              <w:rPr>
                <w:rFonts w:ascii="Times New Roman" w:hAnsi="Times New Roman" w:cs="Times New Roman"/>
                <w:bCs/>
                <w:sz w:val="22"/>
                <w:szCs w:val="22"/>
              </w:rPr>
              <w:t>-8750,</w:t>
            </w:r>
            <w:r w:rsidR="002B6CDA" w:rsidRPr="00FB5E43">
              <w:rPr>
                <w:rFonts w:ascii="Times New Roman" w:hAnsi="Times New Roman" w:cs="Times New Roman"/>
                <w:bCs/>
                <w:sz w:val="22"/>
                <w:szCs w:val="22"/>
              </w:rPr>
              <w:t>9</w:t>
            </w:r>
          </w:p>
        </w:tc>
        <w:tc>
          <w:tcPr>
            <w:tcW w:w="89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FB5C24">
            <w:pPr>
              <w:jc w:val="center"/>
              <w:rPr>
                <w:rFonts w:ascii="Times New Roman" w:hAnsi="Times New Roman" w:cs="Times New Roman"/>
                <w:bCs/>
              </w:rPr>
            </w:pPr>
            <w:r w:rsidRPr="00FB5E43">
              <w:rPr>
                <w:rFonts w:ascii="Times New Roman" w:hAnsi="Times New Roman" w:cs="Times New Roman"/>
                <w:bCs/>
                <w:sz w:val="22"/>
                <w:szCs w:val="22"/>
              </w:rPr>
              <w:t>93,3</w:t>
            </w:r>
          </w:p>
        </w:tc>
      </w:tr>
    </w:tbl>
    <w:p w:rsidR="001759EB" w:rsidRDefault="001759EB" w:rsidP="001D6B04">
      <w:pPr>
        <w:pStyle w:val="a7"/>
        <w:shd w:val="clear" w:color="auto" w:fill="auto"/>
        <w:spacing w:line="240" w:lineRule="auto"/>
        <w:ind w:right="20" w:firstLine="720"/>
        <w:rPr>
          <w:sz w:val="28"/>
          <w:szCs w:val="28"/>
        </w:rPr>
      </w:pPr>
    </w:p>
    <w:p w:rsidR="001759EB" w:rsidRPr="00FB5E43" w:rsidRDefault="001759EB" w:rsidP="00D67E5D">
      <w:pPr>
        <w:pStyle w:val="a7"/>
        <w:shd w:val="clear" w:color="auto" w:fill="auto"/>
        <w:spacing w:line="240" w:lineRule="auto"/>
        <w:ind w:right="20" w:firstLine="720"/>
        <w:rPr>
          <w:sz w:val="24"/>
          <w:szCs w:val="24"/>
        </w:rPr>
      </w:pPr>
      <w:r w:rsidRPr="00FB5E43">
        <w:rPr>
          <w:sz w:val="24"/>
          <w:szCs w:val="24"/>
        </w:rPr>
        <w:t>Структура доходов бюджета в 2015 году выглядит следующим образом. Доля налоговых доходов составляет 30,7% (37320,8 тыс. рублей) от общего объема поступлений, неналоговые доходы составляют 8,2% (9939,2 тыс. рублей)</w:t>
      </w:r>
      <w:r w:rsidR="003357EC" w:rsidRPr="00FB5E43">
        <w:rPr>
          <w:sz w:val="24"/>
          <w:szCs w:val="24"/>
        </w:rPr>
        <w:t>,</w:t>
      </w:r>
      <w:r w:rsidRPr="00FB5E43">
        <w:rPr>
          <w:sz w:val="24"/>
          <w:szCs w:val="24"/>
        </w:rPr>
        <w:t xml:space="preserve"> безвозмездные поступления – 61,1% (74367,</w:t>
      </w:r>
      <w:r w:rsidR="002B6CDA" w:rsidRPr="00FB5E43">
        <w:rPr>
          <w:sz w:val="24"/>
          <w:szCs w:val="24"/>
        </w:rPr>
        <w:t>0</w:t>
      </w:r>
      <w:r w:rsidRPr="00FB5E43">
        <w:rPr>
          <w:sz w:val="24"/>
          <w:szCs w:val="24"/>
        </w:rPr>
        <w:t xml:space="preserve"> тыс.</w:t>
      </w:r>
      <w:r w:rsidR="0011485B" w:rsidRPr="00FB5E43">
        <w:rPr>
          <w:sz w:val="24"/>
          <w:szCs w:val="24"/>
        </w:rPr>
        <w:t xml:space="preserve"> </w:t>
      </w:r>
      <w:r w:rsidRPr="00FB5E43">
        <w:rPr>
          <w:sz w:val="24"/>
          <w:szCs w:val="24"/>
        </w:rPr>
        <w:t>рублей), в том числе безвозмездные перечисления от других бюджетов бюджетной системы Российской Федерации -  60,8% (73 895,</w:t>
      </w:r>
      <w:r w:rsidR="002B6CDA" w:rsidRPr="00FB5E43">
        <w:rPr>
          <w:sz w:val="24"/>
          <w:szCs w:val="24"/>
        </w:rPr>
        <w:t>8</w:t>
      </w:r>
      <w:r w:rsidRPr="00FB5E43">
        <w:rPr>
          <w:sz w:val="24"/>
          <w:szCs w:val="24"/>
        </w:rPr>
        <w:t xml:space="preserve"> тыс. рублей).</w:t>
      </w:r>
    </w:p>
    <w:p w:rsidR="001759EB" w:rsidRPr="00FB5E43" w:rsidRDefault="001759EB" w:rsidP="00A84708">
      <w:pPr>
        <w:pStyle w:val="10"/>
        <w:keepNext/>
        <w:keepLines/>
        <w:shd w:val="clear" w:color="auto" w:fill="auto"/>
        <w:spacing w:line="240" w:lineRule="auto"/>
        <w:ind w:left="3620" w:firstLine="0"/>
        <w:jc w:val="left"/>
        <w:rPr>
          <w:sz w:val="24"/>
          <w:szCs w:val="24"/>
        </w:rPr>
      </w:pPr>
    </w:p>
    <w:p w:rsidR="001759EB" w:rsidRPr="00FB5E43" w:rsidRDefault="001759EB" w:rsidP="00A84708">
      <w:pPr>
        <w:pStyle w:val="10"/>
        <w:keepNext/>
        <w:keepLines/>
        <w:shd w:val="clear" w:color="auto" w:fill="auto"/>
        <w:spacing w:line="240" w:lineRule="auto"/>
        <w:ind w:left="3620" w:firstLine="0"/>
        <w:jc w:val="left"/>
        <w:rPr>
          <w:sz w:val="24"/>
          <w:szCs w:val="24"/>
        </w:rPr>
      </w:pPr>
      <w:r w:rsidRPr="00FB5E43">
        <w:rPr>
          <w:sz w:val="24"/>
          <w:szCs w:val="24"/>
        </w:rPr>
        <w:t>4.1.Налоговые доходы</w:t>
      </w:r>
    </w:p>
    <w:p w:rsidR="001759EB" w:rsidRPr="00FB5E43" w:rsidRDefault="001759EB" w:rsidP="00A84708">
      <w:pPr>
        <w:pStyle w:val="10"/>
        <w:keepNext/>
        <w:keepLines/>
        <w:shd w:val="clear" w:color="auto" w:fill="auto"/>
        <w:spacing w:line="240" w:lineRule="auto"/>
        <w:ind w:left="3620" w:firstLine="0"/>
        <w:jc w:val="left"/>
        <w:rPr>
          <w:sz w:val="24"/>
          <w:szCs w:val="24"/>
        </w:rPr>
      </w:pPr>
      <w:r w:rsidRPr="00FB5E43">
        <w:rPr>
          <w:sz w:val="24"/>
          <w:szCs w:val="24"/>
        </w:rPr>
        <w:t xml:space="preserve"> </w:t>
      </w:r>
    </w:p>
    <w:p w:rsidR="001759EB" w:rsidRPr="00FB5E43" w:rsidRDefault="001759EB" w:rsidP="00A84708">
      <w:pPr>
        <w:pStyle w:val="10"/>
        <w:keepNext/>
        <w:keepLines/>
        <w:shd w:val="clear" w:color="auto" w:fill="auto"/>
        <w:spacing w:line="240" w:lineRule="auto"/>
        <w:ind w:left="3620" w:firstLine="0"/>
        <w:jc w:val="left"/>
        <w:rPr>
          <w:sz w:val="24"/>
          <w:szCs w:val="24"/>
        </w:rPr>
      </w:pPr>
    </w:p>
    <w:p w:rsidR="001759EB" w:rsidRPr="00FB5E43" w:rsidRDefault="001759EB" w:rsidP="00A84708">
      <w:pPr>
        <w:pStyle w:val="a7"/>
        <w:shd w:val="clear" w:color="auto" w:fill="auto"/>
        <w:spacing w:line="240" w:lineRule="auto"/>
        <w:ind w:left="20" w:right="20" w:firstLine="700"/>
        <w:rPr>
          <w:sz w:val="24"/>
          <w:szCs w:val="24"/>
        </w:rPr>
      </w:pPr>
      <w:r w:rsidRPr="00FB5E43">
        <w:rPr>
          <w:sz w:val="24"/>
          <w:szCs w:val="24"/>
        </w:rPr>
        <w:t xml:space="preserve">В 2015 году налоговые доходы исполнены на 92,1 %. Поступления составили 37 320,8 тыс. рублей при плане 40 530,0 тыс. рублей. По сравнению с 2014 годом собираемость налоговых доходов возросла на 7004,3 тыс. рублей или </w:t>
      </w:r>
      <w:r w:rsidR="002B6CDA" w:rsidRPr="00FB5E43">
        <w:rPr>
          <w:sz w:val="24"/>
          <w:szCs w:val="24"/>
        </w:rPr>
        <w:t xml:space="preserve">на </w:t>
      </w:r>
      <w:r w:rsidRPr="00FB5E43">
        <w:rPr>
          <w:sz w:val="24"/>
          <w:szCs w:val="24"/>
        </w:rPr>
        <w:t>23,1%.</w:t>
      </w:r>
    </w:p>
    <w:p w:rsidR="001759EB" w:rsidRPr="00FB5E43" w:rsidRDefault="001759EB" w:rsidP="00A84708">
      <w:pPr>
        <w:pStyle w:val="a7"/>
        <w:shd w:val="clear" w:color="auto" w:fill="auto"/>
        <w:spacing w:line="240" w:lineRule="auto"/>
        <w:ind w:left="20" w:right="20" w:firstLine="700"/>
        <w:rPr>
          <w:sz w:val="24"/>
          <w:szCs w:val="24"/>
        </w:rPr>
      </w:pPr>
      <w:r w:rsidRPr="00FB5E43">
        <w:rPr>
          <w:sz w:val="24"/>
          <w:szCs w:val="24"/>
        </w:rPr>
        <w:t>Основную долю в налоговых доходах составляют налог на имущество физических лиц  - 42,1% и налог на доход</w:t>
      </w:r>
      <w:r w:rsidR="00D77C89" w:rsidRPr="00FB5E43">
        <w:rPr>
          <w:sz w:val="24"/>
          <w:szCs w:val="24"/>
        </w:rPr>
        <w:t>ы</w:t>
      </w:r>
      <w:r w:rsidRPr="00FB5E43">
        <w:rPr>
          <w:sz w:val="24"/>
          <w:szCs w:val="24"/>
        </w:rPr>
        <w:t xml:space="preserve"> физических лиц – 38,1%</w:t>
      </w:r>
    </w:p>
    <w:p w:rsidR="001759EB" w:rsidRPr="00FB5E43" w:rsidRDefault="001759EB" w:rsidP="00A84708">
      <w:pPr>
        <w:pStyle w:val="a7"/>
        <w:shd w:val="clear" w:color="auto" w:fill="auto"/>
        <w:spacing w:line="240" w:lineRule="auto"/>
        <w:ind w:left="20" w:right="20" w:firstLine="700"/>
        <w:rPr>
          <w:sz w:val="24"/>
          <w:szCs w:val="24"/>
        </w:rPr>
      </w:pP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 xml:space="preserve">В 2015 году поступление </w:t>
      </w:r>
      <w:r w:rsidRPr="00FB5E43">
        <w:rPr>
          <w:rFonts w:ascii="Times New Roman" w:hAnsi="Times New Roman" w:cs="Times New Roman"/>
          <w:b/>
          <w:u w:val="single"/>
        </w:rPr>
        <w:t>НДФЛ</w:t>
      </w:r>
      <w:r w:rsidRPr="00FB5E43">
        <w:rPr>
          <w:rFonts w:ascii="Times New Roman" w:hAnsi="Times New Roman" w:cs="Times New Roman"/>
        </w:rPr>
        <w:t xml:space="preserve"> составило  14 236,7 тыс. рублей или    85,8% от прогнозируемого объема поступлений данного доходного источника (16 585,8 тыс. рублей).  По сравнени</w:t>
      </w:r>
      <w:r w:rsidR="00C17813" w:rsidRPr="00FB5E43">
        <w:rPr>
          <w:rFonts w:ascii="Times New Roman" w:hAnsi="Times New Roman" w:cs="Times New Roman"/>
        </w:rPr>
        <w:t>ю</w:t>
      </w:r>
      <w:r w:rsidRPr="00FB5E43">
        <w:rPr>
          <w:rFonts w:ascii="Times New Roman" w:hAnsi="Times New Roman" w:cs="Times New Roman"/>
        </w:rPr>
        <w:t xml:space="preserve"> с 2014 годом поступления сократились на 637,9 тыс. рублей.  </w:t>
      </w: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 xml:space="preserve"> Поступление </w:t>
      </w:r>
      <w:r w:rsidRPr="00FB5E43">
        <w:rPr>
          <w:rFonts w:ascii="Times New Roman" w:hAnsi="Times New Roman" w:cs="Times New Roman"/>
          <w:b/>
          <w:u w:val="single"/>
        </w:rPr>
        <w:t>налога на имущество физических лиц</w:t>
      </w:r>
      <w:r w:rsidRPr="00FB5E43">
        <w:rPr>
          <w:rFonts w:ascii="Times New Roman" w:hAnsi="Times New Roman" w:cs="Times New Roman"/>
        </w:rPr>
        <w:t xml:space="preserve"> исполнено на 101,0 % от</w:t>
      </w:r>
      <w:r w:rsidRPr="00FB5E43">
        <w:rPr>
          <w:rFonts w:ascii="Times New Roman" w:hAnsi="Times New Roman" w:cs="Times New Roman"/>
          <w:i/>
        </w:rPr>
        <w:t xml:space="preserve"> </w:t>
      </w:r>
      <w:r w:rsidRPr="00FB5E43">
        <w:rPr>
          <w:rFonts w:ascii="Times New Roman" w:hAnsi="Times New Roman" w:cs="Times New Roman"/>
        </w:rPr>
        <w:t>прогнозируемого объема доходов и составило 1918,3 тыс. рублей.</w:t>
      </w:r>
    </w:p>
    <w:p w:rsidR="001759EB" w:rsidRPr="00FB5E43" w:rsidRDefault="001759EB" w:rsidP="00A84708">
      <w:pPr>
        <w:ind w:firstLine="720"/>
        <w:jc w:val="both"/>
        <w:rPr>
          <w:rFonts w:ascii="Times New Roman" w:hAnsi="Times New Roman" w:cs="Times New Roman"/>
        </w:rPr>
      </w:pPr>
      <w:r w:rsidRPr="00FB5E43">
        <w:rPr>
          <w:rFonts w:ascii="Times New Roman" w:hAnsi="Times New Roman" w:cs="Times New Roman"/>
        </w:rPr>
        <w:t xml:space="preserve">Увеличение кассового исполнения в 2015 году составило 669,04 тыс. рублей по сравнению с поступлениями 2014 года связано с частичным погашением задолженности физических лиц по налогу на имущество.  </w:t>
      </w:r>
    </w:p>
    <w:p w:rsidR="001759EB" w:rsidRPr="00FB5E43" w:rsidRDefault="001759EB" w:rsidP="00A84708">
      <w:pPr>
        <w:ind w:firstLine="709"/>
        <w:jc w:val="both"/>
        <w:rPr>
          <w:rFonts w:ascii="Times New Roman" w:hAnsi="Times New Roman" w:cs="Times New Roman"/>
        </w:rPr>
      </w:pP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 xml:space="preserve">Плановые назначения по поступлениям от </w:t>
      </w:r>
      <w:r w:rsidRPr="00FB5E43">
        <w:rPr>
          <w:rFonts w:ascii="Times New Roman" w:hAnsi="Times New Roman" w:cs="Times New Roman"/>
          <w:b/>
          <w:u w:val="single"/>
        </w:rPr>
        <w:t>акцизов по подакцизным товарам (продукции), производимым на территории РФ</w:t>
      </w:r>
      <w:r w:rsidRPr="00FB5E43">
        <w:rPr>
          <w:rFonts w:ascii="Times New Roman" w:hAnsi="Times New Roman" w:cs="Times New Roman"/>
        </w:rPr>
        <w:t>, выполнены на 91,6%.</w:t>
      </w:r>
    </w:p>
    <w:p w:rsidR="001759EB" w:rsidRPr="00FB5E43" w:rsidRDefault="001759EB" w:rsidP="00A97AB3">
      <w:pPr>
        <w:ind w:firstLine="720"/>
        <w:jc w:val="both"/>
        <w:rPr>
          <w:rFonts w:ascii="Times New Roman" w:hAnsi="Times New Roman" w:cs="Times New Roman"/>
        </w:rPr>
      </w:pPr>
      <w:r w:rsidRPr="00FB5E43">
        <w:rPr>
          <w:rFonts w:ascii="Times New Roman" w:hAnsi="Times New Roman" w:cs="Times New Roman"/>
        </w:rPr>
        <w:lastRenderedPageBreak/>
        <w:t xml:space="preserve">Поступления акцизов  передаются в бюджет городского поселения Лотошино в соответствии с законодательством Московской области, и определяются исходя из общей суммы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и норматива отчислений от данного налога в бюджет городского поселения Лотошино  в размере </w:t>
      </w:r>
      <w:r w:rsidRPr="00FB5E43">
        <w:rPr>
          <w:rFonts w:ascii="Times New Roman" w:hAnsi="Times New Roman" w:cs="Times New Roman"/>
          <w:color w:val="auto"/>
        </w:rPr>
        <w:t>0,02833</w:t>
      </w:r>
      <w:r w:rsidRPr="00FB5E43">
        <w:rPr>
          <w:rFonts w:ascii="Times New Roman" w:hAnsi="Times New Roman" w:cs="Times New Roman"/>
        </w:rPr>
        <w:t xml:space="preserve">. </w:t>
      </w:r>
    </w:p>
    <w:p w:rsidR="001759EB" w:rsidRPr="00FB5E43" w:rsidRDefault="001759EB" w:rsidP="00A84708">
      <w:pPr>
        <w:ind w:firstLine="709"/>
        <w:jc w:val="both"/>
        <w:rPr>
          <w:rFonts w:ascii="Times New Roman" w:hAnsi="Times New Roman" w:cs="Times New Roman"/>
        </w:rPr>
      </w:pPr>
    </w:p>
    <w:p w:rsidR="001759EB" w:rsidRPr="00FB5E43" w:rsidRDefault="001759EB" w:rsidP="00A84708">
      <w:pPr>
        <w:ind w:firstLine="709"/>
        <w:jc w:val="both"/>
        <w:rPr>
          <w:rFonts w:ascii="Times New Roman" w:hAnsi="Times New Roman" w:cs="Times New Roman"/>
        </w:rPr>
      </w:pPr>
      <w:r w:rsidRPr="00FB5E43">
        <w:rPr>
          <w:rFonts w:ascii="Times New Roman" w:hAnsi="Times New Roman" w:cs="Times New Roman"/>
        </w:rPr>
        <w:t xml:space="preserve">Поступления от </w:t>
      </w:r>
      <w:r w:rsidRPr="00FB5E43">
        <w:rPr>
          <w:rFonts w:ascii="Times New Roman" w:hAnsi="Times New Roman" w:cs="Times New Roman"/>
          <w:b/>
          <w:u w:val="single"/>
        </w:rPr>
        <w:t>единого сельскохозяйственного налога</w:t>
      </w:r>
      <w:r w:rsidRPr="00FB5E43">
        <w:rPr>
          <w:rFonts w:ascii="Times New Roman" w:hAnsi="Times New Roman" w:cs="Times New Roman"/>
        </w:rPr>
        <w:t xml:space="preserve">  составили 49,2 тыс. рублей или 98,4% от утвержденных плановых назначений. По сравнению с 2014 годом увеличение составило 49,0 тыс. рублей. Значительный рост по единому сельскохозяйственном налогу связано с погашением имевшийся задолженность по данному налогу.</w:t>
      </w:r>
    </w:p>
    <w:p w:rsidR="001759EB" w:rsidRPr="00FB5E43" w:rsidRDefault="001759EB" w:rsidP="00A84708">
      <w:pPr>
        <w:ind w:firstLine="709"/>
        <w:jc w:val="both"/>
        <w:rPr>
          <w:rFonts w:ascii="Times New Roman" w:hAnsi="Times New Roman" w:cs="Times New Roman"/>
        </w:rPr>
      </w:pPr>
    </w:p>
    <w:p w:rsidR="001759EB" w:rsidRPr="00FB5E43" w:rsidRDefault="001759EB" w:rsidP="00A84708">
      <w:pPr>
        <w:ind w:firstLine="720"/>
        <w:jc w:val="both"/>
        <w:rPr>
          <w:rFonts w:ascii="Times New Roman" w:hAnsi="Times New Roman" w:cs="Times New Roman"/>
        </w:rPr>
      </w:pPr>
      <w:r w:rsidRPr="00FB5E43">
        <w:rPr>
          <w:rFonts w:ascii="Times New Roman" w:hAnsi="Times New Roman" w:cs="Times New Roman"/>
        </w:rPr>
        <w:t xml:space="preserve">Поступление </w:t>
      </w:r>
      <w:r w:rsidRPr="00FB5E43">
        <w:rPr>
          <w:rFonts w:ascii="Times New Roman" w:hAnsi="Times New Roman" w:cs="Times New Roman"/>
          <w:b/>
          <w:u w:val="single"/>
        </w:rPr>
        <w:t>земельного налога</w:t>
      </w:r>
      <w:r w:rsidRPr="00FB5E43">
        <w:rPr>
          <w:rFonts w:ascii="Times New Roman" w:hAnsi="Times New Roman" w:cs="Times New Roman"/>
        </w:rPr>
        <w:t xml:space="preserve"> исполнено на 97,6 % от</w:t>
      </w:r>
      <w:r w:rsidRPr="00FB5E43">
        <w:rPr>
          <w:rFonts w:ascii="Times New Roman" w:hAnsi="Times New Roman" w:cs="Times New Roman"/>
          <w:i/>
        </w:rPr>
        <w:t xml:space="preserve"> </w:t>
      </w:r>
      <w:r w:rsidRPr="00FB5E43">
        <w:rPr>
          <w:rFonts w:ascii="Times New Roman" w:hAnsi="Times New Roman" w:cs="Times New Roman"/>
        </w:rPr>
        <w:t>прогнозируемого объема доходов</w:t>
      </w:r>
      <w:r w:rsidR="00D77C89" w:rsidRPr="00FB5E43">
        <w:rPr>
          <w:rFonts w:ascii="Times New Roman" w:hAnsi="Times New Roman" w:cs="Times New Roman"/>
        </w:rPr>
        <w:t xml:space="preserve"> и составило 15 717,0 тыс. рублей</w:t>
      </w:r>
      <w:r w:rsidRPr="00FB5E43">
        <w:rPr>
          <w:rFonts w:ascii="Times New Roman" w:hAnsi="Times New Roman" w:cs="Times New Roman"/>
        </w:rPr>
        <w:t>. По сравнению с поступлениями 201</w:t>
      </w:r>
      <w:r w:rsidR="00D77C89" w:rsidRPr="00FB5E43">
        <w:rPr>
          <w:rFonts w:ascii="Times New Roman" w:hAnsi="Times New Roman" w:cs="Times New Roman"/>
        </w:rPr>
        <w:t>4</w:t>
      </w:r>
      <w:r w:rsidRPr="00FB5E43">
        <w:rPr>
          <w:rFonts w:ascii="Times New Roman" w:hAnsi="Times New Roman" w:cs="Times New Roman"/>
        </w:rPr>
        <w:t xml:space="preserve"> года увеличение составило  5 795,3 тыс. рублей, что в основном, связано с увеличением кадастровой стоимости земель поселения по результатам государственной кадастровой оценки, распространяющейся на земельные участки, собственниками которых являются юридические лица и индивидуальные предприниматели, так как ими производились авансовые платежи в течение 2015 года, </w:t>
      </w:r>
      <w:r w:rsidR="00D77C89" w:rsidRPr="00FB5E43">
        <w:rPr>
          <w:rFonts w:ascii="Times New Roman" w:hAnsi="Times New Roman" w:cs="Times New Roman"/>
        </w:rPr>
        <w:t xml:space="preserve"> а также поступлением </w:t>
      </w:r>
      <w:r w:rsidRPr="00FB5E43">
        <w:rPr>
          <w:rFonts w:ascii="Times New Roman" w:hAnsi="Times New Roman" w:cs="Times New Roman"/>
        </w:rPr>
        <w:t xml:space="preserve">текущих платежей от физических лиц. </w:t>
      </w:r>
    </w:p>
    <w:p w:rsidR="001759EB" w:rsidRPr="00FB5E43" w:rsidRDefault="001759EB" w:rsidP="00A84708">
      <w:pPr>
        <w:ind w:firstLine="720"/>
        <w:jc w:val="both"/>
        <w:rPr>
          <w:rFonts w:ascii="Times New Roman" w:hAnsi="Times New Roman" w:cs="Times New Roman"/>
        </w:rPr>
      </w:pPr>
    </w:p>
    <w:p w:rsidR="001759EB" w:rsidRPr="00FB5E43" w:rsidRDefault="001759EB" w:rsidP="001D6B04">
      <w:pPr>
        <w:pStyle w:val="a7"/>
        <w:shd w:val="clear" w:color="auto" w:fill="auto"/>
        <w:spacing w:line="240" w:lineRule="auto"/>
        <w:ind w:right="20" w:firstLine="720"/>
        <w:rPr>
          <w:sz w:val="24"/>
          <w:szCs w:val="24"/>
        </w:rPr>
      </w:pPr>
    </w:p>
    <w:p w:rsidR="001759EB" w:rsidRPr="00FB5E43" w:rsidRDefault="001759EB" w:rsidP="001669FC">
      <w:pPr>
        <w:pStyle w:val="10"/>
        <w:keepNext/>
        <w:keepLines/>
        <w:shd w:val="clear" w:color="auto" w:fill="auto"/>
        <w:spacing w:line="240" w:lineRule="auto"/>
        <w:ind w:left="3100" w:firstLine="0"/>
        <w:jc w:val="left"/>
        <w:rPr>
          <w:sz w:val="24"/>
          <w:szCs w:val="24"/>
        </w:rPr>
      </w:pPr>
      <w:r w:rsidRPr="00FB5E43">
        <w:rPr>
          <w:sz w:val="24"/>
          <w:szCs w:val="24"/>
        </w:rPr>
        <w:t>4.2. Неналоговые доходы</w:t>
      </w:r>
    </w:p>
    <w:p w:rsidR="001759EB" w:rsidRPr="00FB5E43" w:rsidRDefault="001759EB" w:rsidP="001669FC">
      <w:pPr>
        <w:pStyle w:val="10"/>
        <w:keepNext/>
        <w:keepLines/>
        <w:shd w:val="clear" w:color="auto" w:fill="auto"/>
        <w:spacing w:line="240" w:lineRule="auto"/>
        <w:ind w:left="3100" w:firstLine="0"/>
        <w:jc w:val="left"/>
        <w:rPr>
          <w:sz w:val="24"/>
          <w:szCs w:val="24"/>
        </w:rPr>
      </w:pPr>
    </w:p>
    <w:p w:rsidR="001759EB" w:rsidRPr="00FB5E43" w:rsidRDefault="001759EB" w:rsidP="001669FC">
      <w:pPr>
        <w:pStyle w:val="a7"/>
        <w:shd w:val="clear" w:color="auto" w:fill="auto"/>
        <w:spacing w:line="240" w:lineRule="auto"/>
        <w:ind w:left="20" w:right="20" w:firstLine="700"/>
        <w:rPr>
          <w:sz w:val="24"/>
          <w:szCs w:val="24"/>
        </w:rPr>
      </w:pPr>
      <w:r w:rsidRPr="00FB5E43">
        <w:rPr>
          <w:sz w:val="24"/>
          <w:szCs w:val="24"/>
        </w:rPr>
        <w:t>Решением Совета депутатов городского поселения Лотошино  от 31.12.2015г.</w:t>
      </w:r>
      <w:r w:rsidRPr="00FB5E43">
        <w:rPr>
          <w:color w:val="FF0000"/>
          <w:sz w:val="24"/>
          <w:szCs w:val="24"/>
        </w:rPr>
        <w:t xml:space="preserve"> </w:t>
      </w:r>
      <w:r w:rsidRPr="00FB5E43">
        <w:rPr>
          <w:sz w:val="24"/>
          <w:szCs w:val="24"/>
        </w:rPr>
        <w:t>№ 199/26</w:t>
      </w:r>
      <w:r w:rsidRPr="00FB5E43">
        <w:rPr>
          <w:color w:val="FF0000"/>
          <w:sz w:val="24"/>
          <w:szCs w:val="24"/>
        </w:rPr>
        <w:t xml:space="preserve"> </w:t>
      </w:r>
      <w:r w:rsidRPr="00FB5E43">
        <w:rPr>
          <w:sz w:val="24"/>
          <w:szCs w:val="24"/>
        </w:rPr>
        <w:t xml:space="preserve">неналоговые доходы бюджета поселения на 2015 год утверждены в сумме </w:t>
      </w:r>
      <w:r w:rsidRPr="00FB5E43">
        <w:rPr>
          <w:bCs/>
          <w:sz w:val="24"/>
          <w:szCs w:val="24"/>
        </w:rPr>
        <w:t>14 290,2</w:t>
      </w:r>
      <w:r w:rsidRPr="00FB5E43">
        <w:rPr>
          <w:sz w:val="24"/>
          <w:szCs w:val="24"/>
        </w:rPr>
        <w:t xml:space="preserve"> тыс. руб. По данным годового отчета неналоговые доходы исполнены в сумме </w:t>
      </w:r>
      <w:r w:rsidRPr="00FB5E43">
        <w:rPr>
          <w:bCs/>
          <w:sz w:val="24"/>
          <w:szCs w:val="24"/>
        </w:rPr>
        <w:t>9 939,2</w:t>
      </w:r>
      <w:r w:rsidRPr="00FB5E43">
        <w:rPr>
          <w:sz w:val="24"/>
          <w:szCs w:val="24"/>
        </w:rPr>
        <w:t xml:space="preserve"> тыс. руб., или 69,6 % от утвержденных назначений.</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xml:space="preserve">Доля неналоговых доходов в доходной части бюджета составила 8,2% , что на 2,8 % больше, чем в 2014 году. </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xml:space="preserve">Поступления по итогам 2015 года составили 9939,2 тыс. рублей, в 2014 году – 7082,4 тыс. руб. По сравнению с поступлениями 2014 года увеличились доходы от этих источников в 2015 году на 40,3%. Данный рост обусловлен увеличением базовой ставки арендной платы за землю,  а также за счет </w:t>
      </w:r>
      <w:r w:rsidR="00564BA8" w:rsidRPr="00FB5E43">
        <w:rPr>
          <w:rFonts w:ascii="Times New Roman" w:hAnsi="Times New Roman" w:cs="Times New Roman"/>
        </w:rPr>
        <w:t>погашения имевшейся кредит</w:t>
      </w:r>
      <w:r w:rsidR="00C17813" w:rsidRPr="00FB5E43">
        <w:rPr>
          <w:rFonts w:ascii="Times New Roman" w:hAnsi="Times New Roman" w:cs="Times New Roman"/>
        </w:rPr>
        <w:t>о</w:t>
      </w:r>
      <w:r w:rsidR="00564BA8" w:rsidRPr="00FB5E43">
        <w:rPr>
          <w:rFonts w:ascii="Times New Roman" w:hAnsi="Times New Roman" w:cs="Times New Roman"/>
        </w:rPr>
        <w:t>рской задолженности по аренде земельных участков.</w:t>
      </w:r>
    </w:p>
    <w:p w:rsidR="001759EB" w:rsidRPr="00FB5E43" w:rsidRDefault="001759EB" w:rsidP="005170C9">
      <w:pPr>
        <w:ind w:firstLine="709"/>
        <w:jc w:val="both"/>
        <w:rPr>
          <w:rFonts w:ascii="Times New Roman" w:hAnsi="Times New Roman" w:cs="Times New Roman"/>
        </w:rPr>
      </w:pPr>
      <w:r w:rsidRPr="00FB5E43">
        <w:rPr>
          <w:rFonts w:ascii="Times New Roman" w:hAnsi="Times New Roman" w:cs="Times New Roman"/>
        </w:rPr>
        <w:t>В структуре неналоговых доходов 2015 года наибольший удельный вес занимают  доходы от использования имущества, находящегося в государственной и муниципальной собственности – 8233,6 тыс. руб. (82,8%).</w:t>
      </w:r>
    </w:p>
    <w:p w:rsidR="001759EB" w:rsidRPr="00FB5E43" w:rsidRDefault="001759EB" w:rsidP="001669FC">
      <w:pPr>
        <w:pStyle w:val="a7"/>
        <w:shd w:val="clear" w:color="auto" w:fill="auto"/>
        <w:spacing w:line="240" w:lineRule="auto"/>
        <w:ind w:right="20" w:firstLine="709"/>
        <w:rPr>
          <w:sz w:val="24"/>
          <w:szCs w:val="24"/>
        </w:rPr>
      </w:pPr>
      <w:r w:rsidRPr="00FB5E43">
        <w:rPr>
          <w:sz w:val="24"/>
          <w:szCs w:val="24"/>
        </w:rPr>
        <w:t>Неналоговые доходы местного бюджета формируются за счет следующих источников:</w:t>
      </w:r>
    </w:p>
    <w:p w:rsidR="001759EB" w:rsidRPr="00FB5E43" w:rsidRDefault="001759EB" w:rsidP="001669FC">
      <w:pPr>
        <w:ind w:firstLine="709"/>
        <w:jc w:val="both"/>
        <w:rPr>
          <w:rFonts w:ascii="Times New Roman" w:hAnsi="Times New Roman" w:cs="Times New Roman"/>
          <w:b/>
          <w:caps/>
          <w:u w:val="single"/>
        </w:rPr>
      </w:pPr>
    </w:p>
    <w:p w:rsidR="001759EB" w:rsidRPr="00FB5E43" w:rsidRDefault="001759EB" w:rsidP="001669FC">
      <w:pPr>
        <w:ind w:firstLine="709"/>
        <w:jc w:val="both"/>
        <w:rPr>
          <w:rFonts w:ascii="Times New Roman" w:hAnsi="Times New Roman" w:cs="Times New Roman"/>
          <w:b/>
          <w:caps/>
          <w:u w:val="single"/>
        </w:rPr>
      </w:pPr>
      <w:r w:rsidRPr="00FB5E43">
        <w:rPr>
          <w:rFonts w:ascii="Times New Roman" w:hAnsi="Times New Roman" w:cs="Times New Roman"/>
          <w:b/>
          <w:caps/>
          <w:u w:val="single"/>
        </w:rPr>
        <w:t>ДОХОДЫ ОТ ИСПОЛЬЗОВАНИЯ ИМУЩЕСТВА, НАХОДЯЩЕГОСЯ В ГОСУДАРСТВЕННОЙ И МУНИЦИПАЛЬНОЙ СОБСТВЕННОСТИ.</w:t>
      </w:r>
    </w:p>
    <w:p w:rsidR="001759EB" w:rsidRPr="00FB5E43" w:rsidRDefault="001759EB" w:rsidP="001669FC">
      <w:pPr>
        <w:ind w:firstLine="709"/>
        <w:jc w:val="both"/>
        <w:rPr>
          <w:rFonts w:ascii="Times New Roman" w:hAnsi="Times New Roman" w:cs="Times New Roman"/>
          <w:b/>
          <w:caps/>
          <w:u w:val="single"/>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 xml:space="preserve">План по данному виду дохода на 2015 год составляет 9 857,0 тыс. руб., поступление дохода составило 6 193,2 тыс. руб. План выполнен на 62,8%. В 2014 году поступления составили 3 828,9 тыс. руб. (увеличение поступлений – 2364,3 тыс. рублей). </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b/>
        </w:rPr>
        <w:lastRenderedPageBreak/>
        <w:tab/>
      </w:r>
      <w:r w:rsidRPr="00FB5E43">
        <w:rPr>
          <w:rFonts w:ascii="Times New Roman" w:hAnsi="Times New Roman" w:cs="Times New Roman"/>
        </w:rPr>
        <w:t>План по данному виду дохода на 2015 год составляет 33,0 тыс. руб., поступление дохода составило 32,7 тыс. рублей, или 99,0%. В 2015 году поступление составило 25,0 тыс. рублей.  По сравнению с 2014 годом доходы от данного источника увеличились  на 7,7 тыс. рублей или 30,8%.</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p w:rsidR="001759EB" w:rsidRPr="00FB5E43" w:rsidRDefault="001759EB" w:rsidP="006A582A">
      <w:pPr>
        <w:ind w:firstLine="709"/>
        <w:jc w:val="both"/>
        <w:rPr>
          <w:rFonts w:ascii="Times New Roman" w:hAnsi="Times New Roman" w:cs="Times New Roman"/>
        </w:rPr>
      </w:pPr>
      <w:r w:rsidRPr="00FB5E43">
        <w:rPr>
          <w:rFonts w:ascii="Times New Roman" w:hAnsi="Times New Roman" w:cs="Times New Roman"/>
          <w:b/>
        </w:rPr>
        <w:tab/>
      </w:r>
      <w:r w:rsidRPr="00FB5E43">
        <w:rPr>
          <w:rFonts w:ascii="Times New Roman" w:hAnsi="Times New Roman" w:cs="Times New Roman"/>
        </w:rPr>
        <w:t>План по данному виду дохода на 2015 год составляет 300,0 тыс. руб., поступление дохода составило 215,3 тыс. рублей, или 71,8%. В 2014 году поступление составило 725,1 тыс. рублей.  По сравнению с 2014 годом доходы от данного источника сократились на 509,8 тыс. рублей в связи с тем, что досрочно расторгнуты договора аренды.</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Доходы от сдачи в аренду имущества, составляющего казну  городских поселений (за исключением земельных участков).</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 xml:space="preserve">План по данному виду дохода на 2015 год составляет 200 тыс. руб., поступление составило 142,8 тыс. руб. План выполнен на 71,8%. В 2014 году доходы по данному источнику не поступали. </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b/>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FB5E43">
        <w:rPr>
          <w:rFonts w:ascii="Times New Roman" w:hAnsi="Times New Roman" w:cs="Times New Roman"/>
        </w:rPr>
        <w:t>Составили 1649,7 тыс. рублей при плане 1862,2 тыс. рублей или 88,6%, в том числе:</w:t>
      </w:r>
    </w:p>
    <w:p w:rsidR="001759EB" w:rsidRPr="00FB5E43" w:rsidRDefault="001759EB" w:rsidP="001669FC">
      <w:pPr>
        <w:ind w:firstLine="709"/>
        <w:jc w:val="both"/>
        <w:rPr>
          <w:rFonts w:ascii="Times New Roman" w:hAnsi="Times New Roman" w:cs="Times New Roman"/>
          <w:b/>
        </w:rPr>
      </w:pP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доходы от платы за наем муниципального жилищного фонда городского поселения Лотошино при плане в сумме 1662,2 тыс. рублей за период с 01.01.2015 по 31.12.2015 составили  1458,7 тыс. рублей (сборщик МП «Лотошинское ЖКХ»). Выполнение составило 87,8%.</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 доходы от услуг общественного туалета  составили 191,0 тыс. рублей при плане 200,0 тыс. рублей или 95,5%.</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ДОХОДЫ ОТ ОКАЗАНИЯ ПЛАТНЫХ УСЛУГ (РАБОТ) И КОМПЕНСАЦИИ ЗАТРАТ ГОСУДАРСТВА.</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Прочие доходы от оказания платных услуг (работ) получателями средств бюджетов  городских поселений.</w:t>
      </w:r>
    </w:p>
    <w:p w:rsidR="001759EB" w:rsidRPr="00FB5E43" w:rsidRDefault="001759EB" w:rsidP="001669FC">
      <w:pPr>
        <w:pStyle w:val="af8"/>
        <w:spacing w:after="200" w:line="276" w:lineRule="auto"/>
        <w:ind w:left="0" w:firstLine="709"/>
        <w:contextualSpacing/>
        <w:jc w:val="both"/>
        <w:rPr>
          <w:lang w:eastAsia="en-US"/>
        </w:rPr>
      </w:pPr>
      <w:r w:rsidRPr="00FB5E43">
        <w:t>План на 2015 год составляет 835,0 тыс. рублей. Фактически  по данному виду дохода  поступило в бюджет городского поселения Лотошино 476,6 тыс. руб.  исполнение составило 57,1%. В 2014 году получено  по данному источнику 663,9 тыс. рублей. Снижение в 2015 году ставило187,3 тыс. рублей или 28,2%</w:t>
      </w:r>
      <w:r w:rsidR="005332E3" w:rsidRPr="00FB5E43">
        <w:t>, в</w:t>
      </w:r>
      <w:r w:rsidRPr="00FB5E43">
        <w:t xml:space="preserve"> связи </w:t>
      </w:r>
      <w:r w:rsidR="005332E3" w:rsidRPr="00FB5E43">
        <w:t xml:space="preserve">с </w:t>
      </w:r>
      <w:r w:rsidRPr="00FB5E43">
        <w:t xml:space="preserve">уменьшением спроса на оказываемые платные услуги муниципальными учреждениями городского поселения Лотошино. </w:t>
      </w: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ДОХОДЫ ОТ ПРОДАЖИ МАТЕРИАЛЬНЫХ И НЕМАТЕРИАЛЬНЫХ АКТИВОВ.</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rPr>
        <w:tab/>
      </w:r>
      <w:r w:rsidRPr="00FB5E43">
        <w:rPr>
          <w:rFonts w:ascii="Times New Roman" w:hAnsi="Times New Roman" w:cs="Times New Roman"/>
          <w:b/>
        </w:rPr>
        <w:t>Доходы от продажи земельных участков, государственная собственность на которые не разграничена и которые расположены в границах поселений.</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ab/>
        <w:t>План</w:t>
      </w:r>
      <w:r w:rsidRPr="00FB5E43">
        <w:rPr>
          <w:rFonts w:ascii="Times New Roman" w:hAnsi="Times New Roman" w:cs="Times New Roman"/>
        </w:rPr>
        <w:tab/>
        <w:t xml:space="preserve">по данному виду дохода на 2015 год составляет 1 108,0 тыс.  руб., поступление – 1 139,6 тыс. руб., что составляет 102,8%. Перевыполнение доходов </w:t>
      </w:r>
      <w:r w:rsidR="00564BA8" w:rsidRPr="00FB5E43">
        <w:rPr>
          <w:rFonts w:ascii="Times New Roman" w:hAnsi="Times New Roman" w:cs="Times New Roman"/>
        </w:rPr>
        <w:t>составило 31,6 тыс. рублей</w:t>
      </w:r>
      <w:r w:rsidRPr="00FB5E43">
        <w:rPr>
          <w:rFonts w:ascii="Times New Roman" w:hAnsi="Times New Roman" w:cs="Times New Roman"/>
        </w:rPr>
        <w:t>. В 2014 году поступления составляли – 809,8 тыс. рублей.</w:t>
      </w:r>
    </w:p>
    <w:p w:rsidR="001759EB" w:rsidRPr="00FB5E43" w:rsidRDefault="001759EB" w:rsidP="001669FC">
      <w:pPr>
        <w:ind w:firstLine="709"/>
        <w:jc w:val="both"/>
        <w:rPr>
          <w:rFonts w:ascii="Times New Roman" w:hAnsi="Times New Roman" w:cs="Times New Roman"/>
        </w:rPr>
      </w:pPr>
    </w:p>
    <w:p w:rsidR="001759EB" w:rsidRPr="00FB5E43" w:rsidRDefault="001759EB" w:rsidP="001669FC">
      <w:pPr>
        <w:ind w:firstLine="709"/>
        <w:jc w:val="both"/>
        <w:rPr>
          <w:rFonts w:ascii="Times New Roman" w:hAnsi="Times New Roman" w:cs="Times New Roman"/>
          <w:b/>
          <w:u w:val="single"/>
        </w:rPr>
      </w:pPr>
      <w:r w:rsidRPr="00FB5E43">
        <w:rPr>
          <w:rFonts w:ascii="Times New Roman" w:hAnsi="Times New Roman" w:cs="Times New Roman"/>
          <w:b/>
          <w:u w:val="single"/>
        </w:rPr>
        <w:t>ШТРАФЫ,САНКЦИИ,  ВОЗМЕЩЕНИЕ УЩЕРБА.</w:t>
      </w:r>
    </w:p>
    <w:p w:rsidR="001759EB" w:rsidRPr="00FB5E43" w:rsidRDefault="001759EB" w:rsidP="001669FC">
      <w:pPr>
        <w:ind w:firstLine="709"/>
        <w:jc w:val="both"/>
        <w:rPr>
          <w:rFonts w:ascii="Times New Roman" w:hAnsi="Times New Roman" w:cs="Times New Roman"/>
          <w:b/>
        </w:rPr>
      </w:pPr>
      <w:r w:rsidRPr="00FB5E43">
        <w:rPr>
          <w:rFonts w:ascii="Times New Roman" w:hAnsi="Times New Roman" w:cs="Times New Roman"/>
          <w:b/>
        </w:rPr>
        <w:t>Денежные  взыскания (штрафы) и иные суммы, взыскиваемые с лиц, виновных в совершении преступлений, и возмещение ущерба имуществу, зачисляемые в бюджеты городских поселений.</w:t>
      </w:r>
    </w:p>
    <w:p w:rsidR="001759EB" w:rsidRPr="00FB5E43" w:rsidRDefault="001759EB" w:rsidP="001669FC">
      <w:pPr>
        <w:ind w:firstLine="709"/>
        <w:jc w:val="both"/>
        <w:rPr>
          <w:rFonts w:ascii="Times New Roman" w:hAnsi="Times New Roman" w:cs="Times New Roman"/>
        </w:rPr>
      </w:pPr>
      <w:r w:rsidRPr="00FB5E43">
        <w:rPr>
          <w:rFonts w:ascii="Times New Roman" w:hAnsi="Times New Roman" w:cs="Times New Roman"/>
        </w:rPr>
        <w:t>План по данному  виду дохода составляет 30,0 тыс. рублей, фактически поступило 25,4 тыс. ру</w:t>
      </w:r>
      <w:r w:rsidR="00564BA8" w:rsidRPr="00FB5E43">
        <w:rPr>
          <w:rFonts w:ascii="Times New Roman" w:hAnsi="Times New Roman" w:cs="Times New Roman"/>
        </w:rPr>
        <w:t>блей. Выполнение составило 84,7%</w:t>
      </w:r>
      <w:r w:rsidRPr="00FB5E43">
        <w:rPr>
          <w:rFonts w:ascii="Times New Roman" w:hAnsi="Times New Roman" w:cs="Times New Roman"/>
        </w:rPr>
        <w:t>. В 2014 году поступлений по</w:t>
      </w:r>
      <w:r w:rsidR="00564BA8" w:rsidRPr="00FB5E43">
        <w:rPr>
          <w:rFonts w:ascii="Times New Roman" w:hAnsi="Times New Roman" w:cs="Times New Roman"/>
        </w:rPr>
        <w:t xml:space="preserve"> </w:t>
      </w:r>
      <w:r w:rsidRPr="00FB5E43">
        <w:rPr>
          <w:rFonts w:ascii="Times New Roman" w:hAnsi="Times New Roman" w:cs="Times New Roman"/>
        </w:rPr>
        <w:t>данному виду доходов не было.</w:t>
      </w:r>
    </w:p>
    <w:p w:rsidR="001759EB" w:rsidRPr="00FB5E43" w:rsidRDefault="001759EB" w:rsidP="001D6B04">
      <w:pPr>
        <w:pStyle w:val="a7"/>
        <w:shd w:val="clear" w:color="auto" w:fill="auto"/>
        <w:spacing w:line="240" w:lineRule="auto"/>
        <w:ind w:right="20" w:firstLine="720"/>
        <w:rPr>
          <w:b/>
          <w:sz w:val="24"/>
          <w:szCs w:val="24"/>
        </w:rPr>
      </w:pPr>
      <w:r w:rsidRPr="00FB5E43">
        <w:rPr>
          <w:b/>
          <w:sz w:val="24"/>
          <w:szCs w:val="24"/>
        </w:rPr>
        <w:lastRenderedPageBreak/>
        <w:t>Денежные взыскания  (штрафы) за нарушение законодательства РФ о размещении заказов на поставки товаров, выполнение работ, оказание услуг для нужд поселений.</w:t>
      </w:r>
    </w:p>
    <w:p w:rsidR="001759EB" w:rsidRPr="00FB5E43" w:rsidRDefault="001759EB" w:rsidP="001D6B04">
      <w:pPr>
        <w:pStyle w:val="a7"/>
        <w:shd w:val="clear" w:color="auto" w:fill="auto"/>
        <w:spacing w:line="240" w:lineRule="auto"/>
        <w:ind w:right="20" w:firstLine="720"/>
        <w:rPr>
          <w:sz w:val="24"/>
          <w:szCs w:val="24"/>
        </w:rPr>
      </w:pPr>
      <w:r w:rsidRPr="00FB5E43">
        <w:rPr>
          <w:sz w:val="24"/>
          <w:szCs w:val="24"/>
        </w:rPr>
        <w:t xml:space="preserve">План  и факт по данному виду дохода на 2015 год составляет 45,0 тыс. рублей, выполнение составило 100,0%. В 2014 году поступило 16,5 тыс. рублей, увеличение доходов по данному виду в 2015 году по сравнению с 2014 годом составило 28,5 тыс. рублей. </w:t>
      </w:r>
    </w:p>
    <w:p w:rsidR="001759EB" w:rsidRPr="00FB5E43" w:rsidRDefault="001759EB" w:rsidP="001D6B04">
      <w:pPr>
        <w:pStyle w:val="a7"/>
        <w:shd w:val="clear" w:color="auto" w:fill="auto"/>
        <w:spacing w:line="240" w:lineRule="auto"/>
        <w:ind w:right="20" w:firstLine="720"/>
        <w:rPr>
          <w:b/>
          <w:sz w:val="24"/>
          <w:szCs w:val="24"/>
        </w:rPr>
      </w:pPr>
      <w:r w:rsidRPr="00FB5E43">
        <w:rPr>
          <w:b/>
          <w:sz w:val="24"/>
          <w:szCs w:val="24"/>
        </w:rPr>
        <w:t>Административный штраф.</w:t>
      </w:r>
    </w:p>
    <w:p w:rsidR="001759EB" w:rsidRPr="00FB5E43" w:rsidRDefault="001759EB" w:rsidP="001D6B04">
      <w:pPr>
        <w:pStyle w:val="a7"/>
        <w:shd w:val="clear" w:color="auto" w:fill="auto"/>
        <w:spacing w:line="240" w:lineRule="auto"/>
        <w:ind w:right="20" w:firstLine="720"/>
        <w:rPr>
          <w:sz w:val="24"/>
          <w:szCs w:val="24"/>
        </w:rPr>
      </w:pPr>
      <w:r w:rsidRPr="00FB5E43">
        <w:rPr>
          <w:sz w:val="24"/>
          <w:szCs w:val="24"/>
        </w:rPr>
        <w:t>План и факт по данному виду доходов составляет 10,0 тыс. рублей. выполнение 100%. В 2014 году данных поступлений не было.</w:t>
      </w:r>
    </w:p>
    <w:p w:rsidR="001759EB" w:rsidRPr="00FB5E43" w:rsidRDefault="001759EB" w:rsidP="001D6B04">
      <w:pPr>
        <w:pStyle w:val="a7"/>
        <w:shd w:val="clear" w:color="auto" w:fill="auto"/>
        <w:spacing w:line="240" w:lineRule="auto"/>
        <w:ind w:right="20" w:firstLine="720"/>
        <w:rPr>
          <w:b/>
          <w:sz w:val="24"/>
          <w:szCs w:val="24"/>
          <w:u w:val="single"/>
        </w:rPr>
      </w:pPr>
      <w:r w:rsidRPr="00FB5E43">
        <w:rPr>
          <w:b/>
          <w:sz w:val="24"/>
          <w:szCs w:val="24"/>
          <w:u w:val="single"/>
        </w:rPr>
        <w:t>ПРОЧИЕ НЕНАЛОГОВЫЕ ДОХОДЫ.</w:t>
      </w:r>
    </w:p>
    <w:p w:rsidR="001759EB" w:rsidRPr="00FB5E43" w:rsidRDefault="001759EB" w:rsidP="001D6B04">
      <w:pPr>
        <w:pStyle w:val="a7"/>
        <w:shd w:val="clear" w:color="auto" w:fill="auto"/>
        <w:spacing w:line="240" w:lineRule="auto"/>
        <w:ind w:right="20" w:firstLine="720"/>
        <w:rPr>
          <w:b/>
          <w:sz w:val="24"/>
          <w:szCs w:val="24"/>
        </w:rPr>
      </w:pPr>
      <w:r w:rsidRPr="00FB5E43">
        <w:rPr>
          <w:b/>
          <w:sz w:val="24"/>
          <w:szCs w:val="24"/>
        </w:rPr>
        <w:t>Прочие неналоговые доходы  бюджетов городских поселений (резервирование мест для семейных (родовых) захоронений).</w:t>
      </w:r>
    </w:p>
    <w:p w:rsidR="001759EB" w:rsidRPr="00FB5E43" w:rsidRDefault="001759EB" w:rsidP="001D6B04">
      <w:pPr>
        <w:pStyle w:val="a7"/>
        <w:shd w:val="clear" w:color="auto" w:fill="auto"/>
        <w:spacing w:line="240" w:lineRule="auto"/>
        <w:ind w:right="20" w:firstLine="720"/>
        <w:rPr>
          <w:color w:val="000000"/>
          <w:sz w:val="24"/>
          <w:szCs w:val="24"/>
        </w:rPr>
      </w:pPr>
      <w:r w:rsidRPr="00FB5E43">
        <w:rPr>
          <w:sz w:val="24"/>
          <w:szCs w:val="24"/>
        </w:rPr>
        <w:t>При плане в 10,0 тыс. рублей фактическое поступление составило 9,0 тыс. рублей, выполнение 90,0%.В 2014 году аналогичных доходов поступило в сумме 10,0 тыс. рублей</w:t>
      </w:r>
      <w:r w:rsidR="005332E3" w:rsidRPr="00FB5E43">
        <w:rPr>
          <w:sz w:val="24"/>
          <w:szCs w:val="24"/>
        </w:rPr>
        <w:t>,</w:t>
      </w:r>
      <w:r w:rsidRPr="00FB5E43">
        <w:rPr>
          <w:sz w:val="24"/>
          <w:szCs w:val="24"/>
        </w:rPr>
        <w:t xml:space="preserve"> снижение в 2015 году составило1,0 тыс. рублей в связи с сокращением обратившихся</w:t>
      </w:r>
      <w:r w:rsidRPr="00FB5E43">
        <w:rPr>
          <w:color w:val="000000"/>
          <w:sz w:val="24"/>
          <w:szCs w:val="24"/>
        </w:rPr>
        <w:t xml:space="preserve">. </w:t>
      </w:r>
    </w:p>
    <w:p w:rsidR="001759EB" w:rsidRPr="00FB5E43" w:rsidRDefault="001759EB" w:rsidP="00483591">
      <w:pPr>
        <w:pStyle w:val="10"/>
        <w:keepNext/>
        <w:keepLines/>
        <w:shd w:val="clear" w:color="auto" w:fill="auto"/>
        <w:spacing w:line="240" w:lineRule="auto"/>
        <w:ind w:firstLine="0"/>
        <w:rPr>
          <w:sz w:val="24"/>
          <w:szCs w:val="24"/>
        </w:rPr>
      </w:pPr>
    </w:p>
    <w:p w:rsidR="001759EB" w:rsidRPr="00FB5E43" w:rsidRDefault="001759EB" w:rsidP="00483591">
      <w:pPr>
        <w:pStyle w:val="10"/>
        <w:keepNext/>
        <w:keepLines/>
        <w:shd w:val="clear" w:color="auto" w:fill="auto"/>
        <w:spacing w:line="240" w:lineRule="auto"/>
        <w:ind w:firstLine="0"/>
        <w:rPr>
          <w:sz w:val="24"/>
          <w:szCs w:val="24"/>
        </w:rPr>
      </w:pPr>
      <w:r w:rsidRPr="00FB5E43">
        <w:rPr>
          <w:sz w:val="24"/>
          <w:szCs w:val="24"/>
        </w:rPr>
        <w:t>4.3. Безвозмездные поступления</w:t>
      </w:r>
    </w:p>
    <w:p w:rsidR="001759EB" w:rsidRPr="00FB5E43" w:rsidRDefault="001759EB" w:rsidP="00483591">
      <w:pPr>
        <w:pStyle w:val="10"/>
        <w:keepNext/>
        <w:keepLines/>
        <w:shd w:val="clear" w:color="auto" w:fill="auto"/>
        <w:spacing w:line="240" w:lineRule="auto"/>
        <w:ind w:firstLine="0"/>
        <w:rPr>
          <w:sz w:val="24"/>
          <w:szCs w:val="24"/>
        </w:rPr>
      </w:pPr>
    </w:p>
    <w:p w:rsidR="001759EB" w:rsidRPr="00FB5E43" w:rsidRDefault="001759EB" w:rsidP="001A396E">
      <w:pPr>
        <w:pStyle w:val="10"/>
        <w:keepNext/>
        <w:keepLines/>
        <w:shd w:val="clear" w:color="auto" w:fill="auto"/>
        <w:spacing w:line="240" w:lineRule="auto"/>
        <w:ind w:firstLine="708"/>
        <w:jc w:val="both"/>
        <w:rPr>
          <w:b w:val="0"/>
          <w:sz w:val="24"/>
          <w:szCs w:val="24"/>
        </w:rPr>
      </w:pPr>
      <w:r w:rsidRPr="00FB5E43">
        <w:rPr>
          <w:b w:val="0"/>
          <w:sz w:val="24"/>
          <w:szCs w:val="24"/>
        </w:rPr>
        <w:t>Безвозмездные поступления  в доходной части бюджета городского поселени</w:t>
      </w:r>
      <w:r w:rsidR="001A396E" w:rsidRPr="00FB5E43">
        <w:rPr>
          <w:b w:val="0"/>
          <w:sz w:val="24"/>
          <w:szCs w:val="24"/>
        </w:rPr>
        <w:t>я</w:t>
      </w:r>
      <w:r w:rsidRPr="00FB5E43">
        <w:rPr>
          <w:b w:val="0"/>
          <w:sz w:val="24"/>
          <w:szCs w:val="24"/>
        </w:rPr>
        <w:t xml:space="preserve"> Лотошино фактически составили 74367,0 тыс. рублей при плане 81271,1 тыс. рублей</w:t>
      </w:r>
      <w:r w:rsidR="001A396E" w:rsidRPr="00FB5E43">
        <w:rPr>
          <w:b w:val="0"/>
          <w:sz w:val="24"/>
          <w:szCs w:val="24"/>
        </w:rPr>
        <w:t>,</w:t>
      </w:r>
      <w:r w:rsidRPr="00FB5E43">
        <w:rPr>
          <w:b w:val="0"/>
          <w:sz w:val="24"/>
          <w:szCs w:val="24"/>
        </w:rPr>
        <w:t xml:space="preserve"> исполнение составило 91,5 %. Структура безвозмездных поступлений в 2015 выглядит следующим образом :</w:t>
      </w:r>
    </w:p>
    <w:p w:rsidR="001759EB" w:rsidRPr="00FB5E43" w:rsidRDefault="001759EB" w:rsidP="00B25A0A">
      <w:pPr>
        <w:pStyle w:val="10"/>
        <w:keepNext/>
        <w:keepLines/>
        <w:shd w:val="clear" w:color="auto" w:fill="auto"/>
        <w:spacing w:line="240" w:lineRule="auto"/>
        <w:ind w:firstLine="708"/>
        <w:jc w:val="both"/>
        <w:rPr>
          <w:b w:val="0"/>
          <w:sz w:val="24"/>
          <w:szCs w:val="24"/>
        </w:rPr>
      </w:pPr>
      <w:r w:rsidRPr="00FB5E43">
        <w:rPr>
          <w:b w:val="0"/>
          <w:sz w:val="24"/>
          <w:szCs w:val="24"/>
        </w:rPr>
        <w:t>- Безвозмездные перечисления от  других бюджетов бюджетной системы российской Федерации – 99,4% или 73895,8 тыс. рублей, в том числе</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дотации –  91,1% или 67752,0 тыс.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субсидии – 7,0% или 5205,1 тыс.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субвенции – 0,7% или 510,1 тыс. рублей,</w:t>
      </w:r>
    </w:p>
    <w:p w:rsidR="001759EB" w:rsidRPr="00FB5E43" w:rsidRDefault="001759EB" w:rsidP="008B021D">
      <w:pPr>
        <w:pStyle w:val="10"/>
        <w:keepNext/>
        <w:keepLines/>
        <w:numPr>
          <w:ilvl w:val="0"/>
          <w:numId w:val="17"/>
        </w:numPr>
        <w:shd w:val="clear" w:color="auto" w:fill="auto"/>
        <w:spacing w:line="240" w:lineRule="auto"/>
        <w:jc w:val="both"/>
        <w:rPr>
          <w:b w:val="0"/>
          <w:sz w:val="24"/>
          <w:szCs w:val="24"/>
        </w:rPr>
      </w:pPr>
      <w:r w:rsidRPr="00FB5E43">
        <w:rPr>
          <w:b w:val="0"/>
          <w:sz w:val="24"/>
          <w:szCs w:val="24"/>
        </w:rPr>
        <w:t>иные межбюджетные трансферты – 0,6% или 428,6 тыс. рублей.</w:t>
      </w:r>
    </w:p>
    <w:p w:rsidR="001759EB" w:rsidRPr="00FB5E43" w:rsidRDefault="001759EB" w:rsidP="00B25A0A">
      <w:pPr>
        <w:pStyle w:val="10"/>
        <w:keepNext/>
        <w:keepLines/>
        <w:shd w:val="clear" w:color="auto" w:fill="auto"/>
        <w:spacing w:line="240" w:lineRule="auto"/>
        <w:ind w:firstLine="708"/>
        <w:jc w:val="both"/>
        <w:rPr>
          <w:b w:val="0"/>
          <w:sz w:val="24"/>
          <w:szCs w:val="24"/>
        </w:rPr>
      </w:pPr>
      <w:r w:rsidRPr="00FB5E43">
        <w:rPr>
          <w:b w:val="0"/>
          <w:sz w:val="24"/>
          <w:szCs w:val="24"/>
        </w:rPr>
        <w:t>-Прочие безвозмездные поступления – 0,6% или 471,2 тыс. рублей.</w:t>
      </w:r>
    </w:p>
    <w:p w:rsidR="001759EB" w:rsidRPr="00FB5E43" w:rsidRDefault="001759EB" w:rsidP="00483591">
      <w:pPr>
        <w:pStyle w:val="10"/>
        <w:keepNext/>
        <w:keepLines/>
        <w:shd w:val="clear" w:color="auto" w:fill="auto"/>
        <w:spacing w:line="240" w:lineRule="auto"/>
        <w:ind w:firstLine="0"/>
        <w:rPr>
          <w:sz w:val="24"/>
          <w:szCs w:val="24"/>
        </w:rPr>
      </w:pP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по безвозмездным поступлениям от других бюджетов бюджетной системы РФ   на 2015 год составляет 80421,1 тыс. руб. Фактически поступило 73895,8 тыс. руб., что на 18 603,5 тыс. руб. меньше по сравнению с прошлым годом. Исполнение сложилось по следующим доходным источникам:</w:t>
      </w: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Дотации бюджетам городских поселений на выравнивание бюджетной обеспеченности.</w:t>
      </w: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rPr>
        <w:t xml:space="preserve">  Уточненный план на 2015 год составляет 67752,0 тыс. руб. В 2015 году плановые назначения уменьшены на </w:t>
      </w:r>
      <w:r w:rsidR="005332E3" w:rsidRPr="00FB5E43">
        <w:rPr>
          <w:rFonts w:ascii="Times New Roman" w:hAnsi="Times New Roman" w:cs="Times New Roman"/>
          <w:color w:val="auto"/>
        </w:rPr>
        <w:t>6069 тыс. рублей по сравнению с первоначальным бюджетом</w:t>
      </w:r>
      <w:r w:rsidRPr="00FB5E43">
        <w:rPr>
          <w:rFonts w:ascii="Times New Roman" w:hAnsi="Times New Roman" w:cs="Times New Roman"/>
          <w:color w:val="auto"/>
        </w:rPr>
        <w:t xml:space="preserve"> в связи с применением мер бюджетного принуждения.</w:t>
      </w:r>
      <w:r w:rsidRPr="00FB5E43">
        <w:rPr>
          <w:rFonts w:ascii="Times New Roman" w:hAnsi="Times New Roman" w:cs="Times New Roman"/>
        </w:rPr>
        <w:t xml:space="preserve"> </w:t>
      </w:r>
      <w:r w:rsidR="005332E3" w:rsidRPr="00FB5E43">
        <w:rPr>
          <w:rFonts w:ascii="Times New Roman" w:hAnsi="Times New Roman" w:cs="Times New Roman"/>
        </w:rPr>
        <w:t>Д</w:t>
      </w:r>
      <w:r w:rsidRPr="00FB5E43">
        <w:rPr>
          <w:rFonts w:ascii="Times New Roman" w:hAnsi="Times New Roman" w:cs="Times New Roman"/>
        </w:rPr>
        <w:t xml:space="preserve">отация в 2015 году поступила в сумме 67752,0 тыс. </w:t>
      </w:r>
      <w:r w:rsidR="005332E3" w:rsidRPr="00FB5E43">
        <w:rPr>
          <w:rFonts w:ascii="Times New Roman" w:hAnsi="Times New Roman" w:cs="Times New Roman"/>
        </w:rPr>
        <w:t>р</w:t>
      </w:r>
      <w:r w:rsidRPr="00FB5E43">
        <w:rPr>
          <w:rFonts w:ascii="Times New Roman" w:hAnsi="Times New Roman" w:cs="Times New Roman"/>
        </w:rPr>
        <w:t xml:space="preserve">ублей. </w:t>
      </w:r>
      <w:r w:rsidR="005332E3" w:rsidRPr="00FB5E43">
        <w:rPr>
          <w:rFonts w:ascii="Times New Roman" w:hAnsi="Times New Roman" w:cs="Times New Roman"/>
        </w:rPr>
        <w:t>П</w:t>
      </w:r>
      <w:r w:rsidRPr="00FB5E43">
        <w:rPr>
          <w:rFonts w:ascii="Times New Roman" w:hAnsi="Times New Roman" w:cs="Times New Roman"/>
        </w:rPr>
        <w:t xml:space="preserve">о сравнению с 2014 годом объем дотации снизился на 11346,0 тыс. рублей. </w:t>
      </w:r>
    </w:p>
    <w:p w:rsidR="001759EB" w:rsidRPr="00FB5E43" w:rsidRDefault="001759EB" w:rsidP="00483591">
      <w:pPr>
        <w:autoSpaceDE w:val="0"/>
        <w:autoSpaceDN w:val="0"/>
        <w:adjustRightInd w:val="0"/>
        <w:ind w:firstLine="708"/>
        <w:jc w:val="both"/>
        <w:outlineLvl w:val="0"/>
        <w:rPr>
          <w:rFonts w:ascii="Times New Roman" w:hAnsi="Times New Roman" w:cs="Times New Roman"/>
          <w:i/>
        </w:rPr>
      </w:pPr>
    </w:p>
    <w:p w:rsidR="001759EB" w:rsidRPr="00FB5E43" w:rsidRDefault="001759EB" w:rsidP="00483591">
      <w:pPr>
        <w:autoSpaceDE w:val="0"/>
        <w:autoSpaceDN w:val="0"/>
        <w:adjustRightInd w:val="0"/>
        <w:ind w:firstLine="708"/>
        <w:jc w:val="both"/>
        <w:outlineLvl w:val="0"/>
        <w:rPr>
          <w:rFonts w:ascii="Times New Roman" w:hAnsi="Times New Roman" w:cs="Times New Roman"/>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населенных  пунктов.</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на 2015 год составляет 5 205,1,0 тыс. руб., субсидия поступила в полном объеме. По сравнению с 2014 годом объем поступившей субсидии увеличился на 1 938,9 тыс. рублей.</w:t>
      </w: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Субсидия  на приобретение дорожной техники для нужд дорожного хозяйства.</w:t>
      </w:r>
    </w:p>
    <w:p w:rsidR="001759EB" w:rsidRPr="00FB5E43" w:rsidRDefault="00436136"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В соответствии с государственной  программой Московской области «Развитие и функционирование дорожно-транспортного комплекса», утвержденной постановлением Правительства Московской области от 23.08.2013 года №656/35 предусмотрена субсидия на проведение мероприятий по приобретению дорожной техники</w:t>
      </w:r>
      <w:r w:rsidR="001759EB" w:rsidRPr="00FB5E43">
        <w:rPr>
          <w:rFonts w:ascii="Times New Roman" w:hAnsi="Times New Roman" w:cs="Times New Roman"/>
        </w:rPr>
        <w:t xml:space="preserve"> на 2015 год </w:t>
      </w:r>
      <w:r w:rsidRPr="00FB5E43">
        <w:rPr>
          <w:rFonts w:ascii="Times New Roman" w:hAnsi="Times New Roman" w:cs="Times New Roman"/>
        </w:rPr>
        <w:t>в сумме</w:t>
      </w:r>
      <w:r w:rsidR="001759EB" w:rsidRPr="00FB5E43">
        <w:rPr>
          <w:rFonts w:ascii="Times New Roman" w:hAnsi="Times New Roman" w:cs="Times New Roman"/>
        </w:rPr>
        <w:t xml:space="preserve"> 6231,0 тыс. рублей. Фактически поступлений не было в связи с несостоявшимися совместными торгами</w:t>
      </w:r>
      <w:r w:rsidRPr="00FB5E43">
        <w:rPr>
          <w:rFonts w:ascii="Times New Roman" w:hAnsi="Times New Roman" w:cs="Times New Roman"/>
        </w:rPr>
        <w:t xml:space="preserve">, </w:t>
      </w:r>
      <w:r w:rsidR="000B4CF5" w:rsidRPr="00FB5E43">
        <w:rPr>
          <w:rFonts w:ascii="Times New Roman" w:hAnsi="Times New Roman" w:cs="Times New Roman"/>
        </w:rPr>
        <w:t>проведенными Комитетом по конкурен</w:t>
      </w:r>
      <w:r w:rsidR="0024744A" w:rsidRPr="00FB5E43">
        <w:rPr>
          <w:rFonts w:ascii="Times New Roman" w:hAnsi="Times New Roman" w:cs="Times New Roman"/>
        </w:rPr>
        <w:t xml:space="preserve">  </w:t>
      </w:r>
      <w:r w:rsidR="000B4CF5" w:rsidRPr="00FB5E43">
        <w:rPr>
          <w:rFonts w:ascii="Times New Roman" w:hAnsi="Times New Roman" w:cs="Times New Roman"/>
        </w:rPr>
        <w:t>тной политике Московской области.</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lastRenderedPageBreak/>
        <w:t>Субвенции бюджетам поселений на осуществление первичного воинского учета на территориях, где отсутствуют военные комиссариаты.</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на 2015 год составляет 796,0 тыс. рублей. Поступление по данному виду дохода составило 510,1 тыс. руб., что по сравнению с прошлым годом на 56,2 тыс. рублей меньше. План выполнен на 64,1%.</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Иные 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План на 2015 год составляет 437,0 тыс. рублей, фактически поступило – 428,6 тыс. рублей, процент исполнения  - 98,1%. По сравнению с 2014 годом иные межбюджетные трансферты сократились на 4 206,9 тыс. рублей.</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p>
    <w:p w:rsidR="001759EB" w:rsidRPr="00FB5E43" w:rsidRDefault="001759EB" w:rsidP="00483591">
      <w:pPr>
        <w:autoSpaceDE w:val="0"/>
        <w:autoSpaceDN w:val="0"/>
        <w:adjustRightInd w:val="0"/>
        <w:ind w:firstLine="708"/>
        <w:jc w:val="both"/>
        <w:outlineLvl w:val="0"/>
        <w:rPr>
          <w:rFonts w:ascii="Times New Roman" w:hAnsi="Times New Roman" w:cs="Times New Roman"/>
          <w:b/>
        </w:rPr>
      </w:pPr>
      <w:r w:rsidRPr="00FB5E43">
        <w:rPr>
          <w:rFonts w:ascii="Times New Roman" w:hAnsi="Times New Roman" w:cs="Times New Roman"/>
          <w:b/>
        </w:rPr>
        <w:t>Прочие безвозмездные поступления в бюджеты городских поселений.</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r w:rsidRPr="00FB5E43">
        <w:rPr>
          <w:rFonts w:ascii="Times New Roman" w:hAnsi="Times New Roman" w:cs="Times New Roman"/>
        </w:rPr>
        <w:t xml:space="preserve">По данному виду доходов в 2015 году запланировано 850,0 тыс. рублей, поступило 471,2 тыс. рублей.  Процент выполнения составил 55,4 тыс. рублей. </w:t>
      </w:r>
    </w:p>
    <w:p w:rsidR="001759EB" w:rsidRPr="00FB5E43" w:rsidRDefault="001759EB" w:rsidP="00483591">
      <w:pPr>
        <w:autoSpaceDE w:val="0"/>
        <w:autoSpaceDN w:val="0"/>
        <w:adjustRightInd w:val="0"/>
        <w:ind w:firstLine="708"/>
        <w:jc w:val="both"/>
        <w:outlineLvl w:val="0"/>
        <w:rPr>
          <w:rFonts w:ascii="Times New Roman" w:hAnsi="Times New Roman" w:cs="Times New Roman"/>
        </w:rPr>
      </w:pPr>
    </w:p>
    <w:p w:rsidR="001759EB" w:rsidRDefault="001759EB" w:rsidP="0084574F">
      <w:pPr>
        <w:pStyle w:val="a7"/>
        <w:shd w:val="clear" w:color="auto" w:fill="auto"/>
        <w:spacing w:line="240" w:lineRule="auto"/>
        <w:ind w:right="20" w:firstLine="724"/>
        <w:rPr>
          <w:sz w:val="24"/>
          <w:szCs w:val="24"/>
        </w:rPr>
      </w:pPr>
      <w:r w:rsidRPr="00FB5E43">
        <w:rPr>
          <w:sz w:val="24"/>
          <w:szCs w:val="24"/>
        </w:rPr>
        <w:t>В целом динамика изменения и выполнения доходной части бюджета</w:t>
      </w:r>
      <w:r>
        <w:rPr>
          <w:sz w:val="28"/>
          <w:szCs w:val="28"/>
        </w:rPr>
        <w:t xml:space="preserve"> </w:t>
      </w:r>
      <w:r w:rsidRPr="00FB5E43">
        <w:rPr>
          <w:sz w:val="24"/>
          <w:szCs w:val="24"/>
        </w:rPr>
        <w:t>представлена на диаграмме:</w:t>
      </w:r>
    </w:p>
    <w:p w:rsidR="00FB5E43" w:rsidRPr="00FB5E43" w:rsidRDefault="00FB5E43" w:rsidP="0084574F">
      <w:pPr>
        <w:pStyle w:val="a7"/>
        <w:shd w:val="clear" w:color="auto" w:fill="auto"/>
        <w:spacing w:line="240" w:lineRule="auto"/>
        <w:ind w:right="20" w:firstLine="724"/>
        <w:rPr>
          <w:sz w:val="24"/>
          <w:szCs w:val="24"/>
        </w:rPr>
      </w:pPr>
    </w:p>
    <w:p w:rsidR="001759EB" w:rsidRPr="0084574F" w:rsidRDefault="008474D8" w:rsidP="0084574F">
      <w:pPr>
        <w:pStyle w:val="a7"/>
        <w:shd w:val="clear" w:color="auto" w:fill="auto"/>
        <w:spacing w:line="240" w:lineRule="auto"/>
        <w:ind w:right="20" w:firstLine="724"/>
        <w:rPr>
          <w:sz w:val="28"/>
          <w:szCs w:val="28"/>
        </w:rPr>
      </w:pPr>
      <w:r>
        <w:rPr>
          <w:noProof/>
          <w:sz w:val="28"/>
          <w:szCs w:val="28"/>
        </w:rPr>
        <w:drawing>
          <wp:inline distT="0" distB="0" distL="0" distR="0">
            <wp:extent cx="5803249" cy="2619633"/>
            <wp:effectExtent l="12201" t="6093" r="8770" b="1904"/>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59EB" w:rsidRDefault="001759EB" w:rsidP="001D6B04">
      <w:pPr>
        <w:pStyle w:val="10"/>
        <w:keepNext/>
        <w:keepLines/>
        <w:shd w:val="clear" w:color="auto" w:fill="auto"/>
        <w:spacing w:line="240" w:lineRule="auto"/>
        <w:ind w:left="3620" w:firstLine="0"/>
        <w:jc w:val="left"/>
        <w:rPr>
          <w:sz w:val="28"/>
          <w:szCs w:val="28"/>
        </w:rPr>
      </w:pPr>
      <w:bookmarkStart w:id="10" w:name="bookmark7"/>
    </w:p>
    <w:p w:rsidR="001759EB" w:rsidRPr="00FB5E43" w:rsidRDefault="005332E3" w:rsidP="005332E3">
      <w:pPr>
        <w:pStyle w:val="10"/>
        <w:keepNext/>
        <w:keepLines/>
        <w:shd w:val="clear" w:color="auto" w:fill="auto"/>
        <w:spacing w:line="240" w:lineRule="auto"/>
        <w:ind w:firstLine="720"/>
        <w:jc w:val="both"/>
        <w:rPr>
          <w:b w:val="0"/>
          <w:sz w:val="24"/>
          <w:szCs w:val="24"/>
        </w:rPr>
      </w:pPr>
      <w:bookmarkStart w:id="11" w:name="bookmark12"/>
      <w:bookmarkEnd w:id="10"/>
      <w:r w:rsidRPr="00FB5E43">
        <w:rPr>
          <w:b w:val="0"/>
          <w:sz w:val="24"/>
          <w:szCs w:val="24"/>
        </w:rPr>
        <w:t>По сравнению с 2014 годом доля</w:t>
      </w:r>
      <w:r w:rsidR="001759EB" w:rsidRPr="00FB5E43">
        <w:rPr>
          <w:b w:val="0"/>
          <w:sz w:val="24"/>
          <w:szCs w:val="24"/>
        </w:rPr>
        <w:t xml:space="preserve"> собственных доходов в структуре доходов </w:t>
      </w:r>
      <w:r w:rsidRPr="00FB5E43">
        <w:rPr>
          <w:b w:val="0"/>
          <w:sz w:val="24"/>
          <w:szCs w:val="24"/>
        </w:rPr>
        <w:t xml:space="preserve"> городского </w:t>
      </w:r>
      <w:r w:rsidR="001759EB" w:rsidRPr="00FB5E43">
        <w:rPr>
          <w:b w:val="0"/>
          <w:sz w:val="24"/>
          <w:szCs w:val="24"/>
        </w:rPr>
        <w:t xml:space="preserve">поселения </w:t>
      </w:r>
      <w:r w:rsidRPr="00FB5E43">
        <w:rPr>
          <w:b w:val="0"/>
          <w:sz w:val="24"/>
          <w:szCs w:val="24"/>
        </w:rPr>
        <w:t xml:space="preserve"> Лотошино за 2015 год повысилась на 10,1%, что </w:t>
      </w:r>
      <w:r w:rsidR="001759EB" w:rsidRPr="00FB5E43">
        <w:rPr>
          <w:b w:val="0"/>
          <w:sz w:val="24"/>
          <w:szCs w:val="24"/>
        </w:rPr>
        <w:t>является положительн</w:t>
      </w:r>
      <w:r w:rsidRPr="00FB5E43">
        <w:rPr>
          <w:b w:val="0"/>
          <w:sz w:val="24"/>
          <w:szCs w:val="24"/>
        </w:rPr>
        <w:t>ым фактором</w:t>
      </w:r>
      <w:r w:rsidR="00436136" w:rsidRPr="00FB5E43">
        <w:rPr>
          <w:b w:val="0"/>
          <w:sz w:val="24"/>
          <w:szCs w:val="24"/>
        </w:rPr>
        <w:t xml:space="preserve"> в формировании доходной базы бюджета</w:t>
      </w:r>
      <w:r w:rsidR="001759EB" w:rsidRPr="00FB5E43">
        <w:rPr>
          <w:b w:val="0"/>
          <w:sz w:val="24"/>
          <w:szCs w:val="24"/>
        </w:rPr>
        <w:t>.</w:t>
      </w:r>
    </w:p>
    <w:p w:rsidR="001759EB" w:rsidRDefault="001759EB" w:rsidP="0034567F">
      <w:pPr>
        <w:pStyle w:val="10"/>
        <w:keepNext/>
        <w:keepLines/>
        <w:shd w:val="clear" w:color="auto" w:fill="auto"/>
        <w:spacing w:line="240" w:lineRule="auto"/>
        <w:ind w:firstLine="0"/>
        <w:rPr>
          <w:sz w:val="28"/>
          <w:szCs w:val="28"/>
        </w:rPr>
      </w:pPr>
    </w:p>
    <w:p w:rsidR="001759EB" w:rsidRPr="00FB5E43" w:rsidRDefault="001759EB" w:rsidP="0034567F">
      <w:pPr>
        <w:pStyle w:val="10"/>
        <w:keepNext/>
        <w:keepLines/>
        <w:shd w:val="clear" w:color="auto" w:fill="auto"/>
        <w:spacing w:line="240" w:lineRule="auto"/>
        <w:ind w:firstLine="0"/>
        <w:rPr>
          <w:sz w:val="24"/>
          <w:szCs w:val="24"/>
        </w:rPr>
      </w:pPr>
      <w:r w:rsidRPr="00FB5E43">
        <w:rPr>
          <w:sz w:val="24"/>
          <w:szCs w:val="24"/>
        </w:rPr>
        <w:t>5. Исполнение расходной части бюджета</w:t>
      </w:r>
      <w:bookmarkEnd w:id="11"/>
    </w:p>
    <w:p w:rsidR="001759EB" w:rsidRPr="00FB5E43" w:rsidRDefault="001759EB" w:rsidP="0034567F">
      <w:pPr>
        <w:pStyle w:val="10"/>
        <w:keepNext/>
        <w:keepLines/>
        <w:shd w:val="clear" w:color="auto" w:fill="auto"/>
        <w:spacing w:line="240" w:lineRule="auto"/>
        <w:ind w:firstLine="0"/>
        <w:rPr>
          <w:sz w:val="24"/>
          <w:szCs w:val="24"/>
        </w:rPr>
      </w:pP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Первоначально бюджет городского поселения Лотошино Лотошинского муниципального района на 2015 год утвержден с расходной частью в размере 152 297,0 тыс. руб. С учётом внесённых изменений, утвержденные расходы 2015года составили 138534,1  тыс. руб., что на 13 762,9 тыс. руб. или на 9% меньше первоначально планируемых расходов.</w:t>
      </w:r>
    </w:p>
    <w:p w:rsidR="001759EB" w:rsidRPr="00FB5E43" w:rsidRDefault="001759EB" w:rsidP="001D6B04">
      <w:pPr>
        <w:pStyle w:val="a7"/>
        <w:shd w:val="clear" w:color="auto" w:fill="auto"/>
        <w:spacing w:line="240" w:lineRule="auto"/>
        <w:ind w:right="20" w:firstLine="700"/>
        <w:rPr>
          <w:sz w:val="24"/>
          <w:szCs w:val="24"/>
        </w:rPr>
      </w:pPr>
    </w:p>
    <w:tbl>
      <w:tblPr>
        <w:tblW w:w="10336" w:type="dxa"/>
        <w:tblInd w:w="-73" w:type="dxa"/>
        <w:tblLayout w:type="fixed"/>
        <w:tblLook w:val="00A0"/>
      </w:tblPr>
      <w:tblGrid>
        <w:gridCol w:w="738"/>
        <w:gridCol w:w="2954"/>
        <w:gridCol w:w="1107"/>
        <w:gridCol w:w="1107"/>
        <w:gridCol w:w="923"/>
        <w:gridCol w:w="1107"/>
        <w:gridCol w:w="1292"/>
        <w:gridCol w:w="1108"/>
      </w:tblGrid>
      <w:tr w:rsidR="001759EB" w:rsidRPr="00FB5E43" w:rsidTr="00C82EA2">
        <w:trPr>
          <w:trHeight w:val="639"/>
        </w:trPr>
        <w:tc>
          <w:tcPr>
            <w:tcW w:w="10336" w:type="dxa"/>
            <w:gridSpan w:val="8"/>
            <w:tcBorders>
              <w:top w:val="nil"/>
              <w:left w:val="nil"/>
              <w:bottom w:val="nil"/>
              <w:right w:val="nil"/>
            </w:tcBorders>
            <w:noWrap/>
            <w:vAlign w:val="bottom"/>
          </w:tcPr>
          <w:p w:rsidR="001759EB" w:rsidRPr="00FB5E43" w:rsidRDefault="001759EB" w:rsidP="006C68A3">
            <w:pPr>
              <w:jc w:val="center"/>
              <w:rPr>
                <w:rFonts w:ascii="Times New Roman" w:hAnsi="Times New Roman" w:cs="Times New Roman"/>
                <w:bCs/>
                <w:u w:val="single"/>
              </w:rPr>
            </w:pPr>
            <w:r w:rsidRPr="00FB5E43">
              <w:rPr>
                <w:rFonts w:ascii="Times New Roman" w:hAnsi="Times New Roman" w:cs="Times New Roman"/>
                <w:bCs/>
                <w:u w:val="single"/>
              </w:rPr>
              <w:t>Анализ расходов бюджета  городского поселения Лотошино за 2015 год</w:t>
            </w:r>
          </w:p>
          <w:p w:rsidR="001759EB" w:rsidRPr="00FB5E43" w:rsidRDefault="001759EB" w:rsidP="006C68A3">
            <w:pPr>
              <w:jc w:val="center"/>
              <w:rPr>
                <w:rFonts w:ascii="Times New Roman" w:hAnsi="Times New Roman" w:cs="Times New Roman"/>
                <w:bCs/>
                <w:u w:val="single"/>
              </w:rPr>
            </w:pPr>
            <w:r w:rsidRPr="00FB5E43">
              <w:rPr>
                <w:rFonts w:ascii="Times New Roman" w:hAnsi="Times New Roman" w:cs="Times New Roman"/>
                <w:bCs/>
                <w:u w:val="single"/>
              </w:rPr>
              <w:t xml:space="preserve"> по разделам бюджетной классификации</w:t>
            </w:r>
          </w:p>
          <w:p w:rsidR="001759EB" w:rsidRPr="00FB5E43" w:rsidRDefault="001759EB" w:rsidP="006C68A3">
            <w:pPr>
              <w:jc w:val="right"/>
              <w:rPr>
                <w:rFonts w:ascii="Times New Roman" w:hAnsi="Times New Roman" w:cs="Times New Roman"/>
              </w:rPr>
            </w:pPr>
            <w:r w:rsidRPr="00FB5E43">
              <w:rPr>
                <w:rFonts w:ascii="Times New Roman" w:hAnsi="Times New Roman" w:cs="Times New Roman"/>
              </w:rPr>
              <w:t xml:space="preserve">                                                                                                                       тыс. руб.</w:t>
            </w:r>
          </w:p>
        </w:tc>
      </w:tr>
      <w:tr w:rsidR="001759EB" w:rsidRPr="0081269C" w:rsidTr="00C82EA2">
        <w:trPr>
          <w:trHeight w:val="844"/>
        </w:trPr>
        <w:tc>
          <w:tcPr>
            <w:tcW w:w="738" w:type="dxa"/>
            <w:tcBorders>
              <w:top w:val="single" w:sz="8" w:space="0" w:color="auto"/>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Раздел</w:t>
            </w:r>
          </w:p>
        </w:tc>
        <w:tc>
          <w:tcPr>
            <w:tcW w:w="2953" w:type="dxa"/>
            <w:tcBorders>
              <w:top w:val="single" w:sz="8" w:space="0" w:color="auto"/>
              <w:left w:val="nil"/>
              <w:bottom w:val="single" w:sz="8" w:space="0" w:color="auto"/>
              <w:right w:val="single" w:sz="8" w:space="0" w:color="auto"/>
            </w:tcBorders>
            <w:vAlign w:val="center"/>
          </w:tcPr>
          <w:p w:rsidR="001759EB" w:rsidRPr="00FB5E43" w:rsidRDefault="001759EB" w:rsidP="006C68A3">
            <w:pPr>
              <w:ind w:left="-108"/>
              <w:jc w:val="center"/>
              <w:rPr>
                <w:rFonts w:ascii="Times New Roman" w:hAnsi="Times New Roman" w:cs="Times New Roman"/>
                <w:bCs/>
              </w:rPr>
            </w:pPr>
            <w:r w:rsidRPr="00FB5E43">
              <w:rPr>
                <w:rFonts w:ascii="Times New Roman" w:hAnsi="Times New Roman" w:cs="Times New Roman"/>
                <w:bCs/>
                <w:sz w:val="22"/>
                <w:szCs w:val="22"/>
              </w:rPr>
              <w:t>Наименование расходов</w:t>
            </w:r>
          </w:p>
        </w:tc>
        <w:tc>
          <w:tcPr>
            <w:tcW w:w="1107" w:type="dxa"/>
            <w:tcBorders>
              <w:top w:val="single" w:sz="8" w:space="0" w:color="auto"/>
              <w:left w:val="nil"/>
              <w:bottom w:val="single" w:sz="8" w:space="0" w:color="auto"/>
              <w:right w:val="single" w:sz="8" w:space="0" w:color="auto"/>
            </w:tcBorders>
            <w:vAlign w:val="center"/>
          </w:tcPr>
          <w:p w:rsidR="001759EB" w:rsidRPr="00FB5E43" w:rsidRDefault="001759EB" w:rsidP="00094BC3">
            <w:pPr>
              <w:tabs>
                <w:tab w:val="left" w:pos="614"/>
              </w:tabs>
              <w:jc w:val="center"/>
              <w:rPr>
                <w:rFonts w:ascii="Times New Roman" w:hAnsi="Times New Roman" w:cs="Times New Roman"/>
                <w:bCs/>
              </w:rPr>
            </w:pPr>
            <w:r w:rsidRPr="00FB5E43">
              <w:rPr>
                <w:rFonts w:ascii="Times New Roman" w:hAnsi="Times New Roman" w:cs="Times New Roman"/>
                <w:bCs/>
                <w:sz w:val="22"/>
                <w:szCs w:val="22"/>
              </w:rPr>
              <w:t>Уточненный план на 2015г.</w:t>
            </w:r>
          </w:p>
        </w:tc>
        <w:tc>
          <w:tcPr>
            <w:tcW w:w="1107" w:type="dxa"/>
            <w:tcBorders>
              <w:top w:val="single" w:sz="8" w:space="0" w:color="auto"/>
              <w:left w:val="nil"/>
              <w:bottom w:val="single" w:sz="8" w:space="0" w:color="auto"/>
              <w:right w:val="single" w:sz="8" w:space="0" w:color="auto"/>
            </w:tcBorders>
            <w:vAlign w:val="center"/>
          </w:tcPr>
          <w:p w:rsidR="001759EB" w:rsidRPr="00FB5E43" w:rsidRDefault="001759EB" w:rsidP="00094BC3">
            <w:pPr>
              <w:jc w:val="center"/>
              <w:rPr>
                <w:rFonts w:ascii="Times New Roman" w:hAnsi="Times New Roman" w:cs="Times New Roman"/>
                <w:bCs/>
              </w:rPr>
            </w:pPr>
            <w:r w:rsidRPr="00FB5E43">
              <w:rPr>
                <w:rFonts w:ascii="Times New Roman" w:hAnsi="Times New Roman" w:cs="Times New Roman"/>
                <w:bCs/>
                <w:sz w:val="22"/>
                <w:szCs w:val="22"/>
              </w:rPr>
              <w:t>Исполнение за 2015г.</w:t>
            </w:r>
          </w:p>
        </w:tc>
        <w:tc>
          <w:tcPr>
            <w:tcW w:w="923" w:type="dxa"/>
            <w:tcBorders>
              <w:top w:val="single" w:sz="8" w:space="0" w:color="auto"/>
              <w:left w:val="nil"/>
              <w:bottom w:val="single" w:sz="8" w:space="0" w:color="auto"/>
              <w:right w:val="single" w:sz="8" w:space="0" w:color="auto"/>
            </w:tcBorders>
            <w:vAlign w:val="center"/>
          </w:tcPr>
          <w:p w:rsidR="001759EB" w:rsidRPr="00FB5E43" w:rsidRDefault="001759EB" w:rsidP="00094BC3">
            <w:pPr>
              <w:jc w:val="center"/>
              <w:rPr>
                <w:rFonts w:ascii="Times New Roman" w:hAnsi="Times New Roman" w:cs="Times New Roman"/>
                <w:bCs/>
              </w:rPr>
            </w:pPr>
            <w:r w:rsidRPr="00FB5E43">
              <w:rPr>
                <w:rFonts w:ascii="Times New Roman" w:hAnsi="Times New Roman" w:cs="Times New Roman"/>
                <w:bCs/>
                <w:sz w:val="22"/>
                <w:szCs w:val="22"/>
              </w:rPr>
              <w:t xml:space="preserve">% испол-нения </w:t>
            </w:r>
            <w:r w:rsidRPr="00FB5E43">
              <w:rPr>
                <w:rFonts w:ascii="Times New Roman" w:hAnsi="Times New Roman" w:cs="Times New Roman"/>
                <w:bCs/>
                <w:sz w:val="22"/>
                <w:szCs w:val="22"/>
              </w:rPr>
              <w:lastRenderedPageBreak/>
              <w:t>за 2015г.</w:t>
            </w:r>
          </w:p>
        </w:tc>
        <w:tc>
          <w:tcPr>
            <w:tcW w:w="1107" w:type="dxa"/>
            <w:tcBorders>
              <w:top w:val="single" w:sz="8" w:space="0" w:color="auto"/>
              <w:left w:val="nil"/>
              <w:bottom w:val="single" w:sz="8" w:space="0" w:color="auto"/>
              <w:right w:val="single" w:sz="8" w:space="0" w:color="auto"/>
            </w:tcBorders>
            <w:vAlign w:val="center"/>
          </w:tcPr>
          <w:p w:rsidR="001759EB" w:rsidRPr="00FB5E43" w:rsidRDefault="001759EB" w:rsidP="00094BC3">
            <w:pPr>
              <w:jc w:val="center"/>
              <w:rPr>
                <w:rFonts w:ascii="Times New Roman" w:hAnsi="Times New Roman" w:cs="Times New Roman"/>
                <w:bCs/>
              </w:rPr>
            </w:pPr>
            <w:r w:rsidRPr="00FB5E43">
              <w:rPr>
                <w:rFonts w:ascii="Times New Roman" w:hAnsi="Times New Roman" w:cs="Times New Roman"/>
                <w:bCs/>
                <w:sz w:val="22"/>
                <w:szCs w:val="22"/>
              </w:rPr>
              <w:lastRenderedPageBreak/>
              <w:t>Исполнение за 2014г</w:t>
            </w:r>
          </w:p>
        </w:tc>
        <w:tc>
          <w:tcPr>
            <w:tcW w:w="1292" w:type="dxa"/>
            <w:tcBorders>
              <w:top w:val="single" w:sz="8" w:space="0" w:color="auto"/>
              <w:left w:val="nil"/>
              <w:bottom w:val="single" w:sz="8" w:space="0" w:color="auto"/>
              <w:right w:val="single" w:sz="4" w:space="0" w:color="auto"/>
            </w:tcBorders>
            <w:vAlign w:val="center"/>
          </w:tcPr>
          <w:p w:rsidR="001759EB" w:rsidRPr="00FB5E43" w:rsidRDefault="001759EB" w:rsidP="00094BC3">
            <w:pPr>
              <w:ind w:left="-108" w:right="-108"/>
              <w:jc w:val="center"/>
              <w:rPr>
                <w:rFonts w:ascii="Times New Roman" w:hAnsi="Times New Roman" w:cs="Times New Roman"/>
                <w:bCs/>
              </w:rPr>
            </w:pPr>
            <w:r w:rsidRPr="00FB5E43">
              <w:rPr>
                <w:rFonts w:ascii="Times New Roman" w:hAnsi="Times New Roman" w:cs="Times New Roman"/>
                <w:bCs/>
                <w:sz w:val="22"/>
                <w:szCs w:val="22"/>
              </w:rPr>
              <w:t>Динамика 2015г-2014г</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094BC3">
            <w:pPr>
              <w:jc w:val="center"/>
              <w:rPr>
                <w:rFonts w:ascii="Times New Roman" w:hAnsi="Times New Roman" w:cs="Times New Roman"/>
                <w:bCs/>
              </w:rPr>
            </w:pPr>
            <w:r w:rsidRPr="00FB5E43">
              <w:rPr>
                <w:rFonts w:ascii="Times New Roman" w:hAnsi="Times New Roman" w:cs="Times New Roman"/>
                <w:bCs/>
                <w:sz w:val="22"/>
                <w:szCs w:val="22"/>
              </w:rPr>
              <w:t xml:space="preserve">% исполнения 2015г. </w:t>
            </w:r>
            <w:r w:rsidRPr="00FB5E43">
              <w:rPr>
                <w:rFonts w:ascii="Times New Roman" w:hAnsi="Times New Roman" w:cs="Times New Roman"/>
                <w:bCs/>
                <w:sz w:val="22"/>
                <w:szCs w:val="22"/>
              </w:rPr>
              <w:lastRenderedPageBreak/>
              <w:t>к 2014г.</w:t>
            </w:r>
          </w:p>
        </w:tc>
      </w:tr>
      <w:tr w:rsidR="001759EB" w:rsidRPr="0081269C" w:rsidTr="00C82EA2">
        <w:trPr>
          <w:trHeight w:val="216"/>
        </w:trPr>
        <w:tc>
          <w:tcPr>
            <w:tcW w:w="738" w:type="dxa"/>
            <w:tcBorders>
              <w:top w:val="single" w:sz="8" w:space="0" w:color="auto"/>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lastRenderedPageBreak/>
              <w:t>1</w:t>
            </w:r>
          </w:p>
        </w:tc>
        <w:tc>
          <w:tcPr>
            <w:tcW w:w="2953" w:type="dxa"/>
            <w:tcBorders>
              <w:top w:val="single" w:sz="8"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2</w:t>
            </w:r>
          </w:p>
        </w:tc>
        <w:tc>
          <w:tcPr>
            <w:tcW w:w="1107" w:type="dxa"/>
            <w:tcBorders>
              <w:top w:val="single" w:sz="8"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3</w:t>
            </w:r>
          </w:p>
        </w:tc>
        <w:tc>
          <w:tcPr>
            <w:tcW w:w="1107" w:type="dxa"/>
            <w:tcBorders>
              <w:top w:val="single" w:sz="8"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4</w:t>
            </w:r>
          </w:p>
        </w:tc>
        <w:tc>
          <w:tcPr>
            <w:tcW w:w="923" w:type="dxa"/>
            <w:tcBorders>
              <w:top w:val="single" w:sz="8"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5</w:t>
            </w:r>
          </w:p>
        </w:tc>
        <w:tc>
          <w:tcPr>
            <w:tcW w:w="1107" w:type="dxa"/>
            <w:tcBorders>
              <w:top w:val="single" w:sz="8"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6</w:t>
            </w:r>
          </w:p>
        </w:tc>
        <w:tc>
          <w:tcPr>
            <w:tcW w:w="1292" w:type="dxa"/>
            <w:tcBorders>
              <w:top w:val="single" w:sz="8" w:space="0" w:color="auto"/>
              <w:left w:val="nil"/>
              <w:bottom w:val="single" w:sz="8"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7</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8</w:t>
            </w:r>
          </w:p>
        </w:tc>
      </w:tr>
      <w:tr w:rsidR="001759EB" w:rsidRPr="0081269C" w:rsidTr="00C82EA2">
        <w:trPr>
          <w:trHeight w:val="563"/>
        </w:trPr>
        <w:tc>
          <w:tcPr>
            <w:tcW w:w="738" w:type="dxa"/>
            <w:tcBorders>
              <w:top w:val="nil"/>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0100</w:t>
            </w:r>
          </w:p>
        </w:tc>
        <w:tc>
          <w:tcPr>
            <w:tcW w:w="295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Общегосударственные вопросы</w:t>
            </w:r>
          </w:p>
        </w:tc>
        <w:tc>
          <w:tcPr>
            <w:tcW w:w="1107" w:type="dxa"/>
            <w:tcBorders>
              <w:top w:val="nil"/>
              <w:left w:val="nil"/>
              <w:bottom w:val="single" w:sz="8" w:space="0" w:color="auto"/>
              <w:right w:val="single" w:sz="8" w:space="0" w:color="auto"/>
            </w:tcBorders>
            <w:vAlign w:val="center"/>
          </w:tcPr>
          <w:p w:rsidR="001759EB" w:rsidRPr="00FB5E43" w:rsidRDefault="001759EB" w:rsidP="00564BA8">
            <w:pPr>
              <w:jc w:val="center"/>
              <w:rPr>
                <w:rFonts w:ascii="Times New Roman" w:hAnsi="Times New Roman" w:cs="Times New Roman"/>
              </w:rPr>
            </w:pPr>
            <w:r w:rsidRPr="00FB5E43">
              <w:rPr>
                <w:rFonts w:ascii="Times New Roman" w:hAnsi="Times New Roman" w:cs="Times New Roman"/>
                <w:sz w:val="22"/>
                <w:szCs w:val="22"/>
              </w:rPr>
              <w:t>28964,</w:t>
            </w:r>
            <w:r w:rsidR="00564BA8" w:rsidRPr="00FB5E43">
              <w:rPr>
                <w:rFonts w:ascii="Times New Roman" w:hAnsi="Times New Roman" w:cs="Times New Roman"/>
                <w:sz w:val="22"/>
                <w:szCs w:val="22"/>
              </w:rPr>
              <w:t>7</w:t>
            </w:r>
          </w:p>
        </w:tc>
        <w:tc>
          <w:tcPr>
            <w:tcW w:w="1107" w:type="dxa"/>
            <w:tcBorders>
              <w:top w:val="nil"/>
              <w:left w:val="nil"/>
              <w:bottom w:val="single" w:sz="8" w:space="0" w:color="auto"/>
              <w:right w:val="single" w:sz="8" w:space="0" w:color="auto"/>
            </w:tcBorders>
            <w:vAlign w:val="center"/>
          </w:tcPr>
          <w:p w:rsidR="001759EB" w:rsidRPr="00FB5E43" w:rsidRDefault="001759EB" w:rsidP="00564BA8">
            <w:pPr>
              <w:jc w:val="center"/>
              <w:rPr>
                <w:rFonts w:ascii="Times New Roman" w:hAnsi="Times New Roman" w:cs="Times New Roman"/>
              </w:rPr>
            </w:pPr>
            <w:r w:rsidRPr="00FB5E43">
              <w:rPr>
                <w:rFonts w:ascii="Times New Roman" w:hAnsi="Times New Roman" w:cs="Times New Roman"/>
                <w:sz w:val="22"/>
                <w:szCs w:val="22"/>
              </w:rPr>
              <w:t>28365,</w:t>
            </w:r>
            <w:r w:rsidR="00564BA8" w:rsidRPr="00FB5E43">
              <w:rPr>
                <w:rFonts w:ascii="Times New Roman" w:hAnsi="Times New Roman" w:cs="Times New Roman"/>
                <w:sz w:val="22"/>
                <w:szCs w:val="22"/>
              </w:rPr>
              <w:t>0</w:t>
            </w:r>
          </w:p>
        </w:tc>
        <w:tc>
          <w:tcPr>
            <w:tcW w:w="92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97,9</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31164,4</w:t>
            </w:r>
          </w:p>
        </w:tc>
        <w:tc>
          <w:tcPr>
            <w:tcW w:w="1292" w:type="dxa"/>
            <w:tcBorders>
              <w:top w:val="nil"/>
              <w:left w:val="nil"/>
              <w:bottom w:val="single" w:sz="8" w:space="0" w:color="auto"/>
              <w:right w:val="single" w:sz="4" w:space="0" w:color="auto"/>
            </w:tcBorders>
            <w:vAlign w:val="center"/>
          </w:tcPr>
          <w:p w:rsidR="001759EB" w:rsidRPr="00FB5E43" w:rsidRDefault="001759EB" w:rsidP="00564BA8">
            <w:pPr>
              <w:jc w:val="center"/>
              <w:rPr>
                <w:rFonts w:ascii="Times New Roman" w:hAnsi="Times New Roman" w:cs="Times New Roman"/>
                <w:bCs/>
              </w:rPr>
            </w:pPr>
            <w:r w:rsidRPr="00FB5E43">
              <w:rPr>
                <w:rFonts w:ascii="Times New Roman" w:hAnsi="Times New Roman" w:cs="Times New Roman"/>
                <w:bCs/>
                <w:sz w:val="22"/>
                <w:szCs w:val="22"/>
              </w:rPr>
              <w:t>-2799,</w:t>
            </w:r>
            <w:r w:rsidR="00564BA8" w:rsidRPr="00FB5E43">
              <w:rPr>
                <w:rFonts w:ascii="Times New Roman" w:hAnsi="Times New Roman" w:cs="Times New Roman"/>
                <w:bCs/>
                <w:sz w:val="22"/>
                <w:szCs w:val="22"/>
              </w:rPr>
              <w:t>4</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91,0</w:t>
            </w:r>
          </w:p>
        </w:tc>
      </w:tr>
      <w:tr w:rsidR="001759EB" w:rsidRPr="0081269C" w:rsidTr="00C82EA2">
        <w:trPr>
          <w:trHeight w:val="401"/>
        </w:trPr>
        <w:tc>
          <w:tcPr>
            <w:tcW w:w="738" w:type="dxa"/>
            <w:tcBorders>
              <w:top w:val="nil"/>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0200</w:t>
            </w:r>
          </w:p>
        </w:tc>
        <w:tc>
          <w:tcPr>
            <w:tcW w:w="295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Национальная оборона</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796,0</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510,1</w:t>
            </w:r>
          </w:p>
        </w:tc>
        <w:tc>
          <w:tcPr>
            <w:tcW w:w="92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64,1</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566,3</w:t>
            </w:r>
          </w:p>
        </w:tc>
        <w:tc>
          <w:tcPr>
            <w:tcW w:w="1292" w:type="dxa"/>
            <w:tcBorders>
              <w:top w:val="nil"/>
              <w:left w:val="nil"/>
              <w:bottom w:val="single" w:sz="8"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-56,2</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90,1</w:t>
            </w:r>
          </w:p>
        </w:tc>
      </w:tr>
      <w:tr w:rsidR="001759EB" w:rsidRPr="0081269C" w:rsidTr="00C82EA2">
        <w:trPr>
          <w:trHeight w:val="834"/>
        </w:trPr>
        <w:tc>
          <w:tcPr>
            <w:tcW w:w="738" w:type="dxa"/>
            <w:tcBorders>
              <w:top w:val="nil"/>
              <w:left w:val="single" w:sz="8" w:space="0" w:color="auto"/>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0300</w:t>
            </w:r>
          </w:p>
        </w:tc>
        <w:tc>
          <w:tcPr>
            <w:tcW w:w="2953"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Национальная безопасность и правоохранительная деятельность</w:t>
            </w:r>
          </w:p>
        </w:tc>
        <w:tc>
          <w:tcPr>
            <w:tcW w:w="1107"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492,3</w:t>
            </w:r>
          </w:p>
        </w:tc>
        <w:tc>
          <w:tcPr>
            <w:tcW w:w="1107"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492,3</w:t>
            </w:r>
          </w:p>
        </w:tc>
        <w:tc>
          <w:tcPr>
            <w:tcW w:w="923"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100,0</w:t>
            </w:r>
          </w:p>
        </w:tc>
        <w:tc>
          <w:tcPr>
            <w:tcW w:w="1107"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4744,0</w:t>
            </w:r>
          </w:p>
        </w:tc>
        <w:tc>
          <w:tcPr>
            <w:tcW w:w="1292" w:type="dxa"/>
            <w:tcBorders>
              <w:top w:val="nil"/>
              <w:left w:val="nil"/>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-4251,7</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10,4</w:t>
            </w:r>
          </w:p>
        </w:tc>
      </w:tr>
      <w:tr w:rsidR="001759EB" w:rsidRPr="0081269C" w:rsidTr="00C82EA2">
        <w:trPr>
          <w:trHeight w:val="404"/>
        </w:trPr>
        <w:tc>
          <w:tcPr>
            <w:tcW w:w="73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0400</w:t>
            </w:r>
          </w:p>
        </w:tc>
        <w:tc>
          <w:tcPr>
            <w:tcW w:w="2953"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Национальная экономика</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37504,4</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564BA8">
            <w:pPr>
              <w:jc w:val="center"/>
              <w:rPr>
                <w:rFonts w:ascii="Times New Roman" w:hAnsi="Times New Roman" w:cs="Times New Roman"/>
              </w:rPr>
            </w:pPr>
            <w:r w:rsidRPr="00FB5E43">
              <w:rPr>
                <w:rFonts w:ascii="Times New Roman" w:hAnsi="Times New Roman" w:cs="Times New Roman"/>
                <w:sz w:val="22"/>
                <w:szCs w:val="22"/>
              </w:rPr>
              <w:t>28193,</w:t>
            </w:r>
            <w:r w:rsidR="00564BA8" w:rsidRPr="00FB5E43">
              <w:rPr>
                <w:rFonts w:ascii="Times New Roman" w:hAnsi="Times New Roman" w:cs="Times New Roman"/>
                <w:sz w:val="22"/>
                <w:szCs w:val="22"/>
              </w:rPr>
              <w:t>1</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75,2</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29003,3</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-810,2</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97,2</w:t>
            </w:r>
          </w:p>
        </w:tc>
      </w:tr>
      <w:tr w:rsidR="001759EB" w:rsidRPr="0081269C" w:rsidTr="00C82EA2">
        <w:trPr>
          <w:trHeight w:val="172"/>
        </w:trPr>
        <w:tc>
          <w:tcPr>
            <w:tcW w:w="738" w:type="dxa"/>
            <w:tcBorders>
              <w:top w:val="single" w:sz="4" w:space="0" w:color="auto"/>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0500</w:t>
            </w:r>
          </w:p>
        </w:tc>
        <w:tc>
          <w:tcPr>
            <w:tcW w:w="2953"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Жилищно-коммунальное хозяйство</w:t>
            </w:r>
          </w:p>
        </w:tc>
        <w:tc>
          <w:tcPr>
            <w:tcW w:w="1107" w:type="dxa"/>
            <w:tcBorders>
              <w:top w:val="single" w:sz="4" w:space="0" w:color="auto"/>
              <w:left w:val="nil"/>
              <w:bottom w:val="single" w:sz="8" w:space="0" w:color="auto"/>
              <w:right w:val="single" w:sz="8" w:space="0" w:color="auto"/>
            </w:tcBorders>
            <w:vAlign w:val="center"/>
          </w:tcPr>
          <w:p w:rsidR="001759EB" w:rsidRPr="00FB5E43" w:rsidRDefault="001759EB" w:rsidP="00A362AF">
            <w:pPr>
              <w:jc w:val="center"/>
              <w:rPr>
                <w:rFonts w:ascii="Times New Roman" w:hAnsi="Times New Roman" w:cs="Times New Roman"/>
              </w:rPr>
            </w:pPr>
            <w:r w:rsidRPr="00FB5E43">
              <w:rPr>
                <w:rFonts w:ascii="Times New Roman" w:hAnsi="Times New Roman" w:cs="Times New Roman"/>
                <w:sz w:val="22"/>
                <w:szCs w:val="22"/>
              </w:rPr>
              <w:t>38230,4</w:t>
            </w:r>
          </w:p>
        </w:tc>
        <w:tc>
          <w:tcPr>
            <w:tcW w:w="1107" w:type="dxa"/>
            <w:tcBorders>
              <w:top w:val="single" w:sz="4" w:space="0" w:color="auto"/>
              <w:left w:val="nil"/>
              <w:bottom w:val="single" w:sz="8" w:space="0" w:color="auto"/>
              <w:right w:val="single" w:sz="8" w:space="0" w:color="auto"/>
            </w:tcBorders>
            <w:vAlign w:val="center"/>
          </w:tcPr>
          <w:p w:rsidR="001759EB" w:rsidRPr="00FB5E43" w:rsidRDefault="001759EB" w:rsidP="00E952B6">
            <w:pPr>
              <w:jc w:val="center"/>
              <w:rPr>
                <w:rFonts w:ascii="Times New Roman" w:hAnsi="Times New Roman" w:cs="Times New Roman"/>
              </w:rPr>
            </w:pPr>
            <w:r w:rsidRPr="00FB5E43">
              <w:rPr>
                <w:rFonts w:ascii="Times New Roman" w:hAnsi="Times New Roman" w:cs="Times New Roman"/>
                <w:sz w:val="22"/>
                <w:szCs w:val="22"/>
              </w:rPr>
              <w:t>2971</w:t>
            </w:r>
            <w:r w:rsidR="00E952B6" w:rsidRPr="00FB5E43">
              <w:rPr>
                <w:rFonts w:ascii="Times New Roman" w:hAnsi="Times New Roman" w:cs="Times New Roman"/>
                <w:sz w:val="22"/>
                <w:szCs w:val="22"/>
              </w:rPr>
              <w:t>3</w:t>
            </w:r>
            <w:r w:rsidRPr="00FB5E43">
              <w:rPr>
                <w:rFonts w:ascii="Times New Roman" w:hAnsi="Times New Roman" w:cs="Times New Roman"/>
                <w:sz w:val="22"/>
                <w:szCs w:val="22"/>
              </w:rPr>
              <w:t>,</w:t>
            </w:r>
            <w:r w:rsidR="00E952B6" w:rsidRPr="00FB5E43">
              <w:rPr>
                <w:rFonts w:ascii="Times New Roman" w:hAnsi="Times New Roman" w:cs="Times New Roman"/>
                <w:sz w:val="22"/>
                <w:szCs w:val="22"/>
              </w:rPr>
              <w:t>0</w:t>
            </w:r>
          </w:p>
        </w:tc>
        <w:tc>
          <w:tcPr>
            <w:tcW w:w="923"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77,7</w:t>
            </w:r>
          </w:p>
        </w:tc>
        <w:tc>
          <w:tcPr>
            <w:tcW w:w="1107"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31451,7</w:t>
            </w:r>
          </w:p>
        </w:tc>
        <w:tc>
          <w:tcPr>
            <w:tcW w:w="1292" w:type="dxa"/>
            <w:tcBorders>
              <w:top w:val="single" w:sz="4" w:space="0" w:color="auto"/>
              <w:left w:val="nil"/>
              <w:bottom w:val="single" w:sz="8"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-1738,7</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94,5</w:t>
            </w:r>
          </w:p>
        </w:tc>
      </w:tr>
      <w:tr w:rsidR="001759EB" w:rsidRPr="0081269C" w:rsidTr="00C82EA2">
        <w:trPr>
          <w:trHeight w:val="430"/>
        </w:trPr>
        <w:tc>
          <w:tcPr>
            <w:tcW w:w="738" w:type="dxa"/>
            <w:tcBorders>
              <w:top w:val="nil"/>
              <w:left w:val="single" w:sz="8" w:space="0" w:color="auto"/>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0700</w:t>
            </w:r>
          </w:p>
        </w:tc>
        <w:tc>
          <w:tcPr>
            <w:tcW w:w="2953"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Образование</w:t>
            </w:r>
          </w:p>
        </w:tc>
        <w:tc>
          <w:tcPr>
            <w:tcW w:w="1107"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1805,1</w:t>
            </w:r>
          </w:p>
        </w:tc>
        <w:tc>
          <w:tcPr>
            <w:tcW w:w="1107" w:type="dxa"/>
            <w:tcBorders>
              <w:top w:val="nil"/>
              <w:left w:val="nil"/>
              <w:bottom w:val="single" w:sz="4" w:space="0" w:color="auto"/>
              <w:right w:val="single" w:sz="8" w:space="0" w:color="auto"/>
            </w:tcBorders>
            <w:vAlign w:val="center"/>
          </w:tcPr>
          <w:p w:rsidR="001759EB" w:rsidRPr="00FB5E43" w:rsidRDefault="001759EB" w:rsidP="00E952B6">
            <w:pPr>
              <w:jc w:val="center"/>
              <w:rPr>
                <w:rFonts w:ascii="Times New Roman" w:hAnsi="Times New Roman" w:cs="Times New Roman"/>
              </w:rPr>
            </w:pPr>
            <w:r w:rsidRPr="00FB5E43">
              <w:rPr>
                <w:rFonts w:ascii="Times New Roman" w:hAnsi="Times New Roman" w:cs="Times New Roman"/>
                <w:sz w:val="22"/>
                <w:szCs w:val="22"/>
              </w:rPr>
              <w:t>1627,</w:t>
            </w:r>
            <w:r w:rsidR="00E952B6" w:rsidRPr="00FB5E43">
              <w:rPr>
                <w:rFonts w:ascii="Times New Roman" w:hAnsi="Times New Roman" w:cs="Times New Roman"/>
                <w:sz w:val="22"/>
                <w:szCs w:val="22"/>
              </w:rPr>
              <w:t>4</w:t>
            </w:r>
          </w:p>
        </w:tc>
        <w:tc>
          <w:tcPr>
            <w:tcW w:w="923"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90,2</w:t>
            </w:r>
          </w:p>
        </w:tc>
        <w:tc>
          <w:tcPr>
            <w:tcW w:w="1107" w:type="dxa"/>
            <w:tcBorders>
              <w:top w:val="nil"/>
              <w:left w:val="nil"/>
              <w:bottom w:val="single" w:sz="4"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2194,0</w:t>
            </w:r>
          </w:p>
        </w:tc>
        <w:tc>
          <w:tcPr>
            <w:tcW w:w="1292" w:type="dxa"/>
            <w:tcBorders>
              <w:top w:val="nil"/>
              <w:left w:val="nil"/>
              <w:bottom w:val="single" w:sz="4" w:space="0" w:color="auto"/>
              <w:right w:val="single" w:sz="4" w:space="0" w:color="auto"/>
            </w:tcBorders>
            <w:vAlign w:val="center"/>
          </w:tcPr>
          <w:p w:rsidR="001759EB" w:rsidRPr="00FB5E43" w:rsidRDefault="001759EB" w:rsidP="00561A14">
            <w:pPr>
              <w:jc w:val="center"/>
              <w:rPr>
                <w:rFonts w:ascii="Times New Roman" w:hAnsi="Times New Roman" w:cs="Times New Roman"/>
                <w:bCs/>
              </w:rPr>
            </w:pPr>
            <w:r w:rsidRPr="00FB5E43">
              <w:rPr>
                <w:rFonts w:ascii="Times New Roman" w:hAnsi="Times New Roman" w:cs="Times New Roman"/>
                <w:bCs/>
                <w:sz w:val="22"/>
                <w:szCs w:val="22"/>
              </w:rPr>
              <w:t>-566,6</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74,2</w:t>
            </w:r>
          </w:p>
        </w:tc>
      </w:tr>
      <w:tr w:rsidR="001759EB" w:rsidRPr="0081269C" w:rsidTr="00C82EA2">
        <w:trPr>
          <w:trHeight w:val="837"/>
        </w:trPr>
        <w:tc>
          <w:tcPr>
            <w:tcW w:w="738"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0800</w:t>
            </w:r>
          </w:p>
        </w:tc>
        <w:tc>
          <w:tcPr>
            <w:tcW w:w="2953"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ind w:left="-108" w:right="-108"/>
              <w:jc w:val="center"/>
              <w:rPr>
                <w:rFonts w:ascii="Times New Roman" w:hAnsi="Times New Roman" w:cs="Times New Roman"/>
                <w:bCs/>
              </w:rPr>
            </w:pPr>
            <w:r w:rsidRPr="00FB5E43">
              <w:rPr>
                <w:rFonts w:ascii="Times New Roman" w:hAnsi="Times New Roman" w:cs="Times New Roman"/>
                <w:bCs/>
                <w:sz w:val="22"/>
                <w:szCs w:val="22"/>
              </w:rPr>
              <w:t>Культура, кинематография и средства массовой информации</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362AF">
            <w:pPr>
              <w:jc w:val="center"/>
              <w:rPr>
                <w:rFonts w:ascii="Times New Roman" w:hAnsi="Times New Roman" w:cs="Times New Roman"/>
              </w:rPr>
            </w:pPr>
            <w:r w:rsidRPr="00FB5E43">
              <w:rPr>
                <w:rFonts w:ascii="Times New Roman" w:hAnsi="Times New Roman" w:cs="Times New Roman"/>
                <w:sz w:val="22"/>
                <w:szCs w:val="22"/>
              </w:rPr>
              <w:t>25133,6</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24021,2</w:t>
            </w:r>
          </w:p>
        </w:tc>
        <w:tc>
          <w:tcPr>
            <w:tcW w:w="923"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95,6</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0C6A8C">
            <w:pPr>
              <w:jc w:val="center"/>
              <w:rPr>
                <w:rFonts w:ascii="Times New Roman" w:hAnsi="Times New Roman" w:cs="Times New Roman"/>
                <w:bCs/>
              </w:rPr>
            </w:pPr>
            <w:r w:rsidRPr="00FB5E43">
              <w:rPr>
                <w:rFonts w:ascii="Times New Roman" w:hAnsi="Times New Roman" w:cs="Times New Roman"/>
                <w:bCs/>
                <w:sz w:val="22"/>
                <w:szCs w:val="22"/>
              </w:rPr>
              <w:t>23113,0</w:t>
            </w:r>
          </w:p>
        </w:tc>
        <w:tc>
          <w:tcPr>
            <w:tcW w:w="1292"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+908,2</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103,9</w:t>
            </w:r>
          </w:p>
        </w:tc>
      </w:tr>
      <w:tr w:rsidR="001759EB" w:rsidRPr="0081269C" w:rsidTr="00C82EA2">
        <w:trPr>
          <w:trHeight w:val="430"/>
        </w:trPr>
        <w:tc>
          <w:tcPr>
            <w:tcW w:w="738" w:type="dxa"/>
            <w:tcBorders>
              <w:top w:val="single" w:sz="4" w:space="0" w:color="auto"/>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1000</w:t>
            </w:r>
          </w:p>
        </w:tc>
        <w:tc>
          <w:tcPr>
            <w:tcW w:w="2953"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Социальная политика</w:t>
            </w:r>
          </w:p>
        </w:tc>
        <w:tc>
          <w:tcPr>
            <w:tcW w:w="1107"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624,0</w:t>
            </w:r>
          </w:p>
        </w:tc>
        <w:tc>
          <w:tcPr>
            <w:tcW w:w="1107"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619,3</w:t>
            </w:r>
          </w:p>
        </w:tc>
        <w:tc>
          <w:tcPr>
            <w:tcW w:w="923"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99,2</w:t>
            </w:r>
          </w:p>
        </w:tc>
        <w:tc>
          <w:tcPr>
            <w:tcW w:w="1107" w:type="dxa"/>
            <w:tcBorders>
              <w:top w:val="single" w:sz="4" w:space="0" w:color="auto"/>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3659,1</w:t>
            </w:r>
          </w:p>
        </w:tc>
        <w:tc>
          <w:tcPr>
            <w:tcW w:w="1292" w:type="dxa"/>
            <w:tcBorders>
              <w:top w:val="single" w:sz="4" w:space="0" w:color="auto"/>
              <w:left w:val="nil"/>
              <w:bottom w:val="single" w:sz="8"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-3039,8</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16,9</w:t>
            </w:r>
          </w:p>
        </w:tc>
      </w:tr>
      <w:tr w:rsidR="001759EB" w:rsidRPr="0081269C" w:rsidTr="00C82EA2">
        <w:trPr>
          <w:trHeight w:val="407"/>
        </w:trPr>
        <w:tc>
          <w:tcPr>
            <w:tcW w:w="738" w:type="dxa"/>
            <w:tcBorders>
              <w:top w:val="nil"/>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1100</w:t>
            </w:r>
          </w:p>
        </w:tc>
        <w:tc>
          <w:tcPr>
            <w:tcW w:w="295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Физическая культура и спорт</w:t>
            </w:r>
          </w:p>
        </w:tc>
        <w:tc>
          <w:tcPr>
            <w:tcW w:w="1107" w:type="dxa"/>
            <w:tcBorders>
              <w:top w:val="nil"/>
              <w:left w:val="nil"/>
              <w:bottom w:val="single" w:sz="8" w:space="0" w:color="auto"/>
              <w:right w:val="single" w:sz="8" w:space="0" w:color="auto"/>
            </w:tcBorders>
            <w:vAlign w:val="center"/>
          </w:tcPr>
          <w:p w:rsidR="001759EB" w:rsidRPr="00FB5E43" w:rsidRDefault="001759EB" w:rsidP="00A362AF">
            <w:pPr>
              <w:rPr>
                <w:rFonts w:ascii="Times New Roman" w:hAnsi="Times New Roman" w:cs="Times New Roman"/>
              </w:rPr>
            </w:pPr>
            <w:r w:rsidRPr="00FB5E43">
              <w:rPr>
                <w:rFonts w:ascii="Times New Roman" w:hAnsi="Times New Roman" w:cs="Times New Roman"/>
                <w:sz w:val="22"/>
                <w:szCs w:val="22"/>
              </w:rPr>
              <w:t>4633,6</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4380,2</w:t>
            </w:r>
          </w:p>
        </w:tc>
        <w:tc>
          <w:tcPr>
            <w:tcW w:w="923" w:type="dxa"/>
            <w:tcBorders>
              <w:top w:val="nil"/>
              <w:left w:val="nil"/>
              <w:bottom w:val="single" w:sz="8" w:space="0" w:color="auto"/>
              <w:right w:val="single" w:sz="8" w:space="0" w:color="auto"/>
            </w:tcBorders>
            <w:vAlign w:val="center"/>
          </w:tcPr>
          <w:p w:rsidR="001759EB" w:rsidRPr="00FB5E43" w:rsidRDefault="001759EB" w:rsidP="00094BC3">
            <w:pPr>
              <w:rPr>
                <w:rFonts w:ascii="Times New Roman" w:hAnsi="Times New Roman" w:cs="Times New Roman"/>
              </w:rPr>
            </w:pPr>
            <w:r w:rsidRPr="00FB5E43">
              <w:rPr>
                <w:rFonts w:ascii="Times New Roman" w:hAnsi="Times New Roman" w:cs="Times New Roman"/>
                <w:sz w:val="22"/>
                <w:szCs w:val="22"/>
              </w:rPr>
              <w:t>94,5</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3379,2</w:t>
            </w:r>
          </w:p>
        </w:tc>
        <w:tc>
          <w:tcPr>
            <w:tcW w:w="1292" w:type="dxa"/>
            <w:tcBorders>
              <w:top w:val="nil"/>
              <w:left w:val="nil"/>
              <w:bottom w:val="single" w:sz="8"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+1001,0</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129,6</w:t>
            </w:r>
          </w:p>
        </w:tc>
      </w:tr>
      <w:tr w:rsidR="001759EB" w:rsidRPr="0081269C" w:rsidTr="00C82EA2">
        <w:trPr>
          <w:trHeight w:val="344"/>
        </w:trPr>
        <w:tc>
          <w:tcPr>
            <w:tcW w:w="738" w:type="dxa"/>
            <w:tcBorders>
              <w:top w:val="nil"/>
              <w:left w:val="single" w:sz="8" w:space="0" w:color="auto"/>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1300</w:t>
            </w:r>
          </w:p>
        </w:tc>
        <w:tc>
          <w:tcPr>
            <w:tcW w:w="295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Обслуживание государственного и муниципального долга</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350,0</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0</w:t>
            </w:r>
          </w:p>
        </w:tc>
        <w:tc>
          <w:tcPr>
            <w:tcW w:w="92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0</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w:t>
            </w:r>
          </w:p>
        </w:tc>
        <w:tc>
          <w:tcPr>
            <w:tcW w:w="1292" w:type="dxa"/>
            <w:tcBorders>
              <w:top w:val="nil"/>
              <w:left w:val="nil"/>
              <w:bottom w:val="single" w:sz="8"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0</w:t>
            </w:r>
          </w:p>
        </w:tc>
      </w:tr>
      <w:tr w:rsidR="001759EB" w:rsidRPr="00463FD1" w:rsidTr="00C82EA2">
        <w:trPr>
          <w:trHeight w:val="301"/>
        </w:trPr>
        <w:tc>
          <w:tcPr>
            <w:tcW w:w="3692" w:type="dxa"/>
            <w:gridSpan w:val="2"/>
            <w:tcBorders>
              <w:top w:val="single" w:sz="8" w:space="0" w:color="auto"/>
              <w:left w:val="single" w:sz="8" w:space="0" w:color="auto"/>
              <w:bottom w:val="single" w:sz="8" w:space="0" w:color="auto"/>
              <w:right w:val="single" w:sz="8" w:space="0" w:color="000000"/>
            </w:tcBorders>
            <w:noWrap/>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Итого расходов</w:t>
            </w:r>
          </w:p>
        </w:tc>
        <w:tc>
          <w:tcPr>
            <w:tcW w:w="1107" w:type="dxa"/>
            <w:tcBorders>
              <w:top w:val="nil"/>
              <w:left w:val="nil"/>
              <w:bottom w:val="single" w:sz="8" w:space="0" w:color="auto"/>
              <w:right w:val="single" w:sz="8" w:space="0" w:color="auto"/>
            </w:tcBorders>
            <w:vAlign w:val="center"/>
          </w:tcPr>
          <w:p w:rsidR="001759EB" w:rsidRPr="00FB5E43" w:rsidRDefault="001759EB" w:rsidP="00A362AF">
            <w:pPr>
              <w:jc w:val="center"/>
              <w:rPr>
                <w:rFonts w:ascii="Times New Roman" w:hAnsi="Times New Roman" w:cs="Times New Roman"/>
                <w:bCs/>
              </w:rPr>
            </w:pPr>
            <w:r w:rsidRPr="00FB5E43">
              <w:rPr>
                <w:rFonts w:ascii="Times New Roman" w:hAnsi="Times New Roman" w:cs="Times New Roman"/>
                <w:bCs/>
                <w:sz w:val="22"/>
                <w:szCs w:val="22"/>
              </w:rPr>
              <w:t>138534,1</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117921,6</w:t>
            </w:r>
          </w:p>
        </w:tc>
        <w:tc>
          <w:tcPr>
            <w:tcW w:w="923"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85,1</w:t>
            </w:r>
          </w:p>
        </w:tc>
        <w:tc>
          <w:tcPr>
            <w:tcW w:w="1107" w:type="dxa"/>
            <w:tcBorders>
              <w:top w:val="nil"/>
              <w:left w:val="nil"/>
              <w:bottom w:val="single" w:sz="8" w:space="0" w:color="auto"/>
              <w:right w:val="single" w:sz="8" w:space="0" w:color="auto"/>
            </w:tcBorders>
            <w:vAlign w:val="center"/>
          </w:tcPr>
          <w:p w:rsidR="001759EB" w:rsidRPr="00FB5E43" w:rsidRDefault="001759EB" w:rsidP="006C68A3">
            <w:pPr>
              <w:jc w:val="center"/>
              <w:rPr>
                <w:rFonts w:ascii="Times New Roman" w:hAnsi="Times New Roman" w:cs="Times New Roman"/>
              </w:rPr>
            </w:pPr>
            <w:r w:rsidRPr="00FB5E43">
              <w:rPr>
                <w:rFonts w:ascii="Times New Roman" w:hAnsi="Times New Roman" w:cs="Times New Roman"/>
                <w:sz w:val="22"/>
                <w:szCs w:val="22"/>
              </w:rPr>
              <w:t>129275,0</w:t>
            </w:r>
          </w:p>
        </w:tc>
        <w:tc>
          <w:tcPr>
            <w:tcW w:w="1292" w:type="dxa"/>
            <w:tcBorders>
              <w:top w:val="nil"/>
              <w:left w:val="nil"/>
              <w:bottom w:val="single" w:sz="8"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-11353,4</w:t>
            </w:r>
          </w:p>
        </w:tc>
        <w:tc>
          <w:tcPr>
            <w:tcW w:w="110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6C68A3">
            <w:pPr>
              <w:jc w:val="center"/>
              <w:rPr>
                <w:rFonts w:ascii="Times New Roman" w:hAnsi="Times New Roman" w:cs="Times New Roman"/>
                <w:bCs/>
              </w:rPr>
            </w:pPr>
            <w:r w:rsidRPr="00FB5E43">
              <w:rPr>
                <w:rFonts w:ascii="Times New Roman" w:hAnsi="Times New Roman" w:cs="Times New Roman"/>
                <w:bCs/>
                <w:sz w:val="22"/>
                <w:szCs w:val="22"/>
              </w:rPr>
              <w:t>91,1</w:t>
            </w:r>
          </w:p>
        </w:tc>
      </w:tr>
    </w:tbl>
    <w:p w:rsidR="00FB5E43" w:rsidRDefault="00FB5E43" w:rsidP="00C82EA2">
      <w:pPr>
        <w:pStyle w:val="a7"/>
        <w:shd w:val="clear" w:color="auto" w:fill="auto"/>
        <w:spacing w:line="240" w:lineRule="auto"/>
        <w:ind w:right="20" w:firstLine="700"/>
        <w:rPr>
          <w:sz w:val="24"/>
          <w:szCs w:val="24"/>
        </w:rPr>
      </w:pPr>
    </w:p>
    <w:p w:rsidR="001759EB" w:rsidRPr="00FB5E43" w:rsidRDefault="001759EB" w:rsidP="00C82EA2">
      <w:pPr>
        <w:pStyle w:val="a7"/>
        <w:shd w:val="clear" w:color="auto" w:fill="auto"/>
        <w:spacing w:line="240" w:lineRule="auto"/>
        <w:ind w:right="20" w:firstLine="700"/>
        <w:rPr>
          <w:sz w:val="24"/>
          <w:szCs w:val="24"/>
        </w:rPr>
      </w:pPr>
      <w:r w:rsidRPr="00FB5E43">
        <w:rPr>
          <w:sz w:val="24"/>
          <w:szCs w:val="24"/>
        </w:rPr>
        <w:t xml:space="preserve">Фактическое исполнение бюджета за 2015 год по расходам составило 117 921,6 тыс. руб. или 85,1 % к плановым показателям (с учётом всех изменений внесённых  в бюджет). </w:t>
      </w:r>
    </w:p>
    <w:p w:rsidR="001759EB" w:rsidRDefault="001759EB" w:rsidP="00C82EA2">
      <w:pPr>
        <w:pStyle w:val="a7"/>
        <w:shd w:val="clear" w:color="auto" w:fill="auto"/>
        <w:spacing w:line="240" w:lineRule="auto"/>
        <w:ind w:right="20" w:firstLine="700"/>
        <w:rPr>
          <w:sz w:val="24"/>
          <w:szCs w:val="24"/>
        </w:rPr>
      </w:pPr>
      <w:r w:rsidRPr="00FB5E43">
        <w:rPr>
          <w:sz w:val="24"/>
          <w:szCs w:val="24"/>
        </w:rPr>
        <w:t>Структура расходной части бюджета по разделам бюджетной классификации в сравнении с 2014 годом не претерпела значительных изменений:</w:t>
      </w:r>
    </w:p>
    <w:p w:rsidR="00FB5E43" w:rsidRPr="00FB5E43" w:rsidRDefault="00FB5E43" w:rsidP="00C82EA2">
      <w:pPr>
        <w:pStyle w:val="a7"/>
        <w:shd w:val="clear" w:color="auto" w:fill="auto"/>
        <w:spacing w:line="240" w:lineRule="auto"/>
        <w:ind w:right="20" w:firstLine="70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401"/>
        <w:gridCol w:w="2605"/>
        <w:gridCol w:w="2605"/>
      </w:tblGrid>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Раздел</w:t>
            </w:r>
          </w:p>
        </w:tc>
        <w:tc>
          <w:tcPr>
            <w:tcW w:w="3401" w:type="dxa"/>
            <w:vAlign w:val="center"/>
          </w:tcPr>
          <w:p w:rsidR="001759EB" w:rsidRPr="001D7EBB" w:rsidRDefault="001759EB" w:rsidP="001A383A">
            <w:pPr>
              <w:ind w:left="-108"/>
              <w:jc w:val="center"/>
              <w:rPr>
                <w:rFonts w:ascii="Times New Roman" w:hAnsi="Times New Roman" w:cs="Times New Roman"/>
                <w:bCs/>
              </w:rPr>
            </w:pPr>
            <w:r w:rsidRPr="001D7EBB">
              <w:rPr>
                <w:rFonts w:ascii="Times New Roman" w:hAnsi="Times New Roman" w:cs="Times New Roman"/>
                <w:bCs/>
                <w:sz w:val="22"/>
                <w:szCs w:val="22"/>
              </w:rPr>
              <w:t>Наименование расходов</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Доля в структуре расходов 2014 года</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Дол</w:t>
            </w:r>
            <w:r w:rsidR="001D7EBB" w:rsidRPr="003048B6">
              <w:rPr>
                <w:sz w:val="22"/>
                <w:szCs w:val="22"/>
              </w:rPr>
              <w:t>я</w:t>
            </w:r>
            <w:r w:rsidRPr="003048B6">
              <w:rPr>
                <w:sz w:val="22"/>
                <w:szCs w:val="22"/>
              </w:rPr>
              <w:t xml:space="preserve"> в структуре расходов 2015 года</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2</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3</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4</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0100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Общегосударственные вопросы</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24,1</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24,1</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0200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оборона</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0,4</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0,4</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0300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безопасность и правоохранительная деятельность</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3,7</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0,4</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0400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Национальная экономика</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22,5</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23,9</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0500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Жилищно-коммунальное хозяйство</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24,3</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25,2</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0700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Образование</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1,7</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1,4</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0800</w:t>
            </w:r>
          </w:p>
        </w:tc>
        <w:tc>
          <w:tcPr>
            <w:tcW w:w="3401" w:type="dxa"/>
            <w:vAlign w:val="center"/>
          </w:tcPr>
          <w:p w:rsidR="001759EB" w:rsidRPr="001D7EBB" w:rsidRDefault="001759EB" w:rsidP="001A383A">
            <w:pPr>
              <w:ind w:left="-108" w:right="-108"/>
              <w:jc w:val="center"/>
              <w:rPr>
                <w:rFonts w:ascii="Times New Roman" w:hAnsi="Times New Roman" w:cs="Times New Roman"/>
                <w:bCs/>
              </w:rPr>
            </w:pPr>
            <w:r w:rsidRPr="001D7EBB">
              <w:rPr>
                <w:rFonts w:ascii="Times New Roman" w:hAnsi="Times New Roman" w:cs="Times New Roman"/>
                <w:bCs/>
                <w:sz w:val="22"/>
                <w:szCs w:val="22"/>
              </w:rPr>
              <w:t>Культура, кинематография и средства массовой информации</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17,9</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20,4</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1000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Социальная политика</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2,8</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0,5</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1100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Физическая культура и спорт</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2,6</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3,7</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1300</w:t>
            </w:r>
          </w:p>
        </w:tc>
        <w:tc>
          <w:tcPr>
            <w:tcW w:w="3401"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Обслуживание государственного и муниципального долга</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0</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0</w:t>
            </w:r>
          </w:p>
        </w:tc>
      </w:tr>
      <w:tr w:rsidR="001759EB" w:rsidTr="00FB5E43">
        <w:tc>
          <w:tcPr>
            <w:tcW w:w="1809" w:type="dxa"/>
            <w:vAlign w:val="center"/>
          </w:tcPr>
          <w:p w:rsidR="001759EB" w:rsidRPr="001D7EBB" w:rsidRDefault="001759EB" w:rsidP="001A383A">
            <w:pPr>
              <w:jc w:val="center"/>
              <w:rPr>
                <w:rFonts w:ascii="Times New Roman" w:hAnsi="Times New Roman" w:cs="Times New Roman"/>
                <w:bCs/>
              </w:rPr>
            </w:pPr>
            <w:r w:rsidRPr="001D7EBB">
              <w:rPr>
                <w:rFonts w:ascii="Times New Roman" w:hAnsi="Times New Roman" w:cs="Times New Roman"/>
                <w:bCs/>
                <w:sz w:val="22"/>
                <w:szCs w:val="22"/>
              </w:rPr>
              <w:t>Итого расходов</w:t>
            </w:r>
          </w:p>
        </w:tc>
        <w:tc>
          <w:tcPr>
            <w:tcW w:w="3401" w:type="dxa"/>
          </w:tcPr>
          <w:p w:rsidR="001759EB" w:rsidRPr="001D7EBB" w:rsidRDefault="001759EB" w:rsidP="001A383A">
            <w:pPr>
              <w:jc w:val="center"/>
              <w:rPr>
                <w:rFonts w:ascii="Times New Roman" w:hAnsi="Times New Roman" w:cs="Times New Roman"/>
                <w:bCs/>
              </w:rPr>
            </w:pP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100,0</w:t>
            </w:r>
          </w:p>
        </w:tc>
        <w:tc>
          <w:tcPr>
            <w:tcW w:w="2605" w:type="dxa"/>
          </w:tcPr>
          <w:p w:rsidR="001759EB" w:rsidRPr="003048B6" w:rsidRDefault="001759EB" w:rsidP="001D7EBB">
            <w:pPr>
              <w:pStyle w:val="a7"/>
              <w:shd w:val="clear" w:color="auto" w:fill="auto"/>
              <w:spacing w:line="240" w:lineRule="auto"/>
              <w:ind w:right="20" w:firstLine="0"/>
              <w:jc w:val="center"/>
              <w:rPr>
                <w:sz w:val="22"/>
                <w:szCs w:val="22"/>
              </w:rPr>
            </w:pPr>
            <w:r w:rsidRPr="003048B6">
              <w:rPr>
                <w:sz w:val="22"/>
                <w:szCs w:val="22"/>
              </w:rPr>
              <w:t>100,0</w:t>
            </w:r>
          </w:p>
        </w:tc>
      </w:tr>
    </w:tbl>
    <w:p w:rsidR="00FB5E43" w:rsidRDefault="00FB5E43" w:rsidP="003F5B6D">
      <w:pPr>
        <w:ind w:firstLine="709"/>
        <w:jc w:val="both"/>
        <w:rPr>
          <w:rFonts w:ascii="Times New Roman" w:hAnsi="Times New Roman" w:cs="Times New Roman"/>
          <w:sz w:val="28"/>
        </w:rPr>
      </w:pPr>
    </w:p>
    <w:p w:rsidR="001759EB" w:rsidRPr="00FB5E43" w:rsidRDefault="001759EB" w:rsidP="003F5B6D">
      <w:pPr>
        <w:ind w:firstLine="709"/>
        <w:jc w:val="both"/>
        <w:rPr>
          <w:rFonts w:ascii="Times New Roman" w:hAnsi="Times New Roman" w:cs="Times New Roman"/>
        </w:rPr>
      </w:pPr>
      <w:r w:rsidRPr="00FB5E43">
        <w:rPr>
          <w:rFonts w:ascii="Times New Roman" w:hAnsi="Times New Roman" w:cs="Times New Roman"/>
        </w:rPr>
        <w:t xml:space="preserve">Наибольший удельный вес в функциональной структуре расходов местного бюджета занимают разделы «Жилищно-коммунальное хозяйство» - 25,2%; «Общегосударственные </w:t>
      </w:r>
      <w:r w:rsidRPr="00FB5E43">
        <w:rPr>
          <w:rFonts w:ascii="Times New Roman" w:hAnsi="Times New Roman" w:cs="Times New Roman"/>
        </w:rPr>
        <w:lastRenderedPageBreak/>
        <w:t>вопросы» - 24,1%; «Национальная экономика» – 23,9%; «Культура и кинематография» - 20,4%</w:t>
      </w:r>
      <w:r w:rsidR="005332E3" w:rsidRPr="00FB5E43">
        <w:rPr>
          <w:rFonts w:ascii="Times New Roman" w:hAnsi="Times New Roman" w:cs="Times New Roman"/>
        </w:rPr>
        <w:t>. Раздел</w:t>
      </w:r>
      <w:r w:rsidR="00983B43" w:rsidRPr="00FB5E43">
        <w:rPr>
          <w:rFonts w:ascii="Times New Roman" w:hAnsi="Times New Roman" w:cs="Times New Roman"/>
        </w:rPr>
        <w:t>ы</w:t>
      </w:r>
      <w:r w:rsidRPr="00FB5E43">
        <w:rPr>
          <w:rFonts w:ascii="Times New Roman" w:hAnsi="Times New Roman" w:cs="Times New Roman"/>
        </w:rPr>
        <w:t xml:space="preserve">    «Физическая культура и спорт» </w:t>
      </w:r>
      <w:r w:rsidR="00983B43" w:rsidRPr="00FB5E43">
        <w:rPr>
          <w:rFonts w:ascii="Times New Roman" w:hAnsi="Times New Roman" w:cs="Times New Roman"/>
        </w:rPr>
        <w:t xml:space="preserve">и «Образование» составляют </w:t>
      </w:r>
      <w:r w:rsidRPr="00FB5E43">
        <w:rPr>
          <w:rFonts w:ascii="Times New Roman" w:hAnsi="Times New Roman" w:cs="Times New Roman"/>
        </w:rPr>
        <w:t>3,7%</w:t>
      </w:r>
      <w:r w:rsidR="00983B43" w:rsidRPr="00FB5E43">
        <w:rPr>
          <w:rFonts w:ascii="Times New Roman" w:hAnsi="Times New Roman" w:cs="Times New Roman"/>
        </w:rPr>
        <w:t xml:space="preserve"> и 1,4% соответственно</w:t>
      </w:r>
      <w:r w:rsidRPr="00FB5E43">
        <w:rPr>
          <w:rFonts w:ascii="Times New Roman" w:hAnsi="Times New Roman" w:cs="Times New Roman"/>
        </w:rPr>
        <w:t>. Остальные расходы занимают незначительный удельный вес.</w:t>
      </w:r>
    </w:p>
    <w:p w:rsidR="001759EB" w:rsidRDefault="001759EB" w:rsidP="00C82EA2">
      <w:pPr>
        <w:pStyle w:val="a7"/>
        <w:shd w:val="clear" w:color="auto" w:fill="auto"/>
        <w:spacing w:line="240" w:lineRule="auto"/>
        <w:ind w:right="20" w:firstLine="700"/>
        <w:rPr>
          <w:sz w:val="28"/>
          <w:szCs w:val="28"/>
        </w:rPr>
      </w:pPr>
    </w:p>
    <w:p w:rsidR="001759EB" w:rsidRDefault="001759EB" w:rsidP="001A5137">
      <w:pPr>
        <w:ind w:firstLine="720"/>
        <w:jc w:val="both"/>
        <w:rPr>
          <w:rFonts w:ascii="Times New Roman" w:hAnsi="Times New Roman" w:cs="Times New Roman"/>
          <w:color w:val="auto"/>
          <w:sz w:val="28"/>
          <w:szCs w:val="28"/>
        </w:rPr>
      </w:pPr>
    </w:p>
    <w:p w:rsidR="001759EB" w:rsidRPr="00FB5E43" w:rsidRDefault="001759EB" w:rsidP="001A5137">
      <w:pPr>
        <w:ind w:firstLine="720"/>
        <w:jc w:val="both"/>
        <w:rPr>
          <w:rFonts w:ascii="Times New Roman" w:hAnsi="Times New Roman" w:cs="Times New Roman"/>
        </w:rPr>
      </w:pPr>
      <w:r w:rsidRPr="00FB5E43">
        <w:rPr>
          <w:rFonts w:ascii="Times New Roman" w:hAnsi="Times New Roman" w:cs="Times New Roman"/>
        </w:rPr>
        <w:t>Расходы по разделу</w:t>
      </w:r>
      <w:r w:rsidRPr="00FB5E43">
        <w:rPr>
          <w:rStyle w:val="a8"/>
          <w:rFonts w:cs="Times New Roman"/>
          <w:bCs/>
          <w:sz w:val="24"/>
        </w:rPr>
        <w:t xml:space="preserve"> </w:t>
      </w:r>
      <w:r w:rsidRPr="00FB5E43">
        <w:rPr>
          <w:rStyle w:val="a8"/>
          <w:rFonts w:cs="Times New Roman"/>
          <w:bCs/>
          <w:sz w:val="24"/>
          <w:u w:val="single"/>
        </w:rPr>
        <w:t>0100 «Общегосударственные вопросы»</w:t>
      </w:r>
      <w:r w:rsidRPr="00FB5E43">
        <w:rPr>
          <w:rFonts w:ascii="Times New Roman" w:hAnsi="Times New Roman" w:cs="Times New Roman"/>
        </w:rPr>
        <w:t xml:space="preserve"> бюджетные назначения исполнены в сумме 28365,</w:t>
      </w:r>
      <w:r w:rsidR="00E952B6" w:rsidRPr="00FB5E43">
        <w:rPr>
          <w:rFonts w:ascii="Times New Roman" w:hAnsi="Times New Roman" w:cs="Times New Roman"/>
        </w:rPr>
        <w:t>0</w:t>
      </w:r>
      <w:r w:rsidRPr="00FB5E43">
        <w:rPr>
          <w:rFonts w:ascii="Times New Roman" w:hAnsi="Times New Roman" w:cs="Times New Roman"/>
        </w:rPr>
        <w:t xml:space="preserve"> тыс. руб. или на 97,9 % от утвержденного плана (не исполнено 599,</w:t>
      </w:r>
      <w:r w:rsidR="00E952B6" w:rsidRPr="00FB5E43">
        <w:rPr>
          <w:rFonts w:ascii="Times New Roman" w:hAnsi="Times New Roman" w:cs="Times New Roman"/>
        </w:rPr>
        <w:t>7</w:t>
      </w:r>
      <w:r w:rsidRPr="00FB5E43">
        <w:rPr>
          <w:rFonts w:ascii="Times New Roman" w:hAnsi="Times New Roman" w:cs="Times New Roman"/>
        </w:rPr>
        <w:t xml:space="preserve"> тыс. руб.). По сравнению с 2014 годом расходы по данному разделу сократились на </w:t>
      </w:r>
      <w:r w:rsidRPr="00FB5E43">
        <w:rPr>
          <w:rFonts w:ascii="Times New Roman" w:hAnsi="Times New Roman" w:cs="Times New Roman"/>
          <w:bCs/>
        </w:rPr>
        <w:t>2799,4</w:t>
      </w:r>
      <w:r w:rsidRPr="00FB5E43">
        <w:rPr>
          <w:rFonts w:ascii="Times New Roman" w:hAnsi="Times New Roman" w:cs="Times New Roman"/>
          <w:b/>
          <w:bCs/>
        </w:rPr>
        <w:t xml:space="preserve"> </w:t>
      </w:r>
      <w:r w:rsidRPr="00FB5E43">
        <w:rPr>
          <w:rFonts w:ascii="Times New Roman" w:hAnsi="Times New Roman" w:cs="Times New Roman"/>
        </w:rPr>
        <w:t>тыс. руб. в связи с оптим</w:t>
      </w:r>
      <w:r w:rsidR="00983B43" w:rsidRPr="00FB5E43">
        <w:rPr>
          <w:rFonts w:ascii="Times New Roman" w:hAnsi="Times New Roman" w:cs="Times New Roman"/>
        </w:rPr>
        <w:t>и</w:t>
      </w:r>
      <w:r w:rsidRPr="00FB5E43">
        <w:rPr>
          <w:rFonts w:ascii="Times New Roman" w:hAnsi="Times New Roman" w:cs="Times New Roman"/>
        </w:rPr>
        <w:t xml:space="preserve">зацией расходов на содержание органов управления городского поселения Лотошино. </w:t>
      </w:r>
    </w:p>
    <w:p w:rsidR="001D7EBB" w:rsidRPr="00FB5E43" w:rsidRDefault="00E952B6" w:rsidP="001D7EBB">
      <w:pPr>
        <w:pStyle w:val="ConsPlusNormal"/>
        <w:ind w:firstLine="720"/>
        <w:jc w:val="both"/>
        <w:rPr>
          <w:rFonts w:ascii="Times New Roman" w:eastAsia="Tahoma" w:hAnsi="Times New Roman" w:cs="Times New Roman"/>
          <w:sz w:val="24"/>
          <w:szCs w:val="24"/>
        </w:rPr>
      </w:pPr>
      <w:r w:rsidRPr="00FB5E43">
        <w:rPr>
          <w:rFonts w:ascii="Times New Roman" w:hAnsi="Times New Roman" w:cs="Times New Roman"/>
          <w:sz w:val="24"/>
          <w:szCs w:val="24"/>
        </w:rPr>
        <w:t>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  Постановлением Правительства М</w:t>
      </w:r>
      <w:r w:rsidR="001D7EBB" w:rsidRPr="00FB5E43">
        <w:rPr>
          <w:rFonts w:ascii="Times New Roman" w:hAnsi="Times New Roman" w:cs="Times New Roman"/>
          <w:sz w:val="24"/>
          <w:szCs w:val="24"/>
        </w:rPr>
        <w:t>осковской области</w:t>
      </w:r>
      <w:r w:rsidRPr="00FB5E43">
        <w:rPr>
          <w:rFonts w:ascii="Times New Roman" w:hAnsi="Times New Roman" w:cs="Times New Roman"/>
          <w:sz w:val="24"/>
          <w:szCs w:val="24"/>
        </w:rPr>
        <w:t xml:space="preserve"> от 11.11.2009 N 947/48</w:t>
      </w:r>
      <w:r w:rsidR="001D7EBB" w:rsidRPr="00FB5E43">
        <w:rPr>
          <w:rFonts w:ascii="Times New Roman" w:hAnsi="Times New Roman" w:cs="Times New Roman"/>
          <w:sz w:val="24"/>
          <w:szCs w:val="24"/>
        </w:rPr>
        <w:t xml:space="preserve"> </w:t>
      </w:r>
      <w:r w:rsidR="001D7EBB" w:rsidRPr="00FB5E43">
        <w:rPr>
          <w:rFonts w:ascii="Times New Roman" w:eastAsia="Tahoma" w:hAnsi="Times New Roman" w:cs="Times New Roman"/>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FE2777" w:rsidRPr="00FB5E43" w:rsidRDefault="00E952B6" w:rsidP="001D7EBB">
      <w:pPr>
        <w:autoSpaceDE w:val="0"/>
        <w:autoSpaceDN w:val="0"/>
        <w:adjustRightInd w:val="0"/>
        <w:ind w:firstLine="720"/>
        <w:jc w:val="both"/>
        <w:rPr>
          <w:rFonts w:ascii="Times New Roman" w:hAnsi="Times New Roman" w:cs="Times New Roman"/>
          <w:color w:val="auto"/>
        </w:rPr>
      </w:pPr>
      <w:r w:rsidRPr="00FB5E43">
        <w:rPr>
          <w:rFonts w:ascii="Times New Roman" w:hAnsi="Times New Roman" w:cs="Times New Roman"/>
          <w:color w:val="auto"/>
        </w:rPr>
        <w:t>.</w:t>
      </w:r>
    </w:p>
    <w:p w:rsidR="00FE2777" w:rsidRPr="00FB5E43" w:rsidRDefault="00FE2777" w:rsidP="00E952B6">
      <w:pPr>
        <w:autoSpaceDE w:val="0"/>
        <w:autoSpaceDN w:val="0"/>
        <w:adjustRightInd w:val="0"/>
        <w:ind w:firstLine="720"/>
        <w:jc w:val="both"/>
        <w:rPr>
          <w:rFonts w:ascii="Times New Roman" w:hAnsi="Times New Roman" w:cs="Times New Roman"/>
          <w:color w:val="auto"/>
        </w:rPr>
      </w:pPr>
      <w:r w:rsidRPr="00FB5E43">
        <w:rPr>
          <w:rFonts w:ascii="Times New Roman" w:hAnsi="Times New Roman" w:cs="Times New Roman"/>
          <w:color w:val="auto"/>
        </w:rPr>
        <w:t xml:space="preserve">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городского поселении Лотошино на 2015 год рассчитан  в сумме 10770,9 тыс. рублей (количество окладов в год – 32,7; средний коэффициент должностных окладов  - 2,1; должностной оклад специалиста </w:t>
      </w:r>
      <w:r w:rsidRPr="00FB5E43">
        <w:rPr>
          <w:rFonts w:ascii="Times New Roman" w:hAnsi="Times New Roman" w:cs="Times New Roman"/>
          <w:color w:val="auto"/>
          <w:lang w:val="en-US"/>
        </w:rPr>
        <w:t>II</w:t>
      </w:r>
      <w:r w:rsidRPr="00FB5E43">
        <w:rPr>
          <w:rFonts w:ascii="Times New Roman" w:hAnsi="Times New Roman" w:cs="Times New Roman"/>
          <w:color w:val="auto"/>
        </w:rPr>
        <w:t xml:space="preserve"> категории – 7530 рублей, численность – 20,83 штатные единицы).  Исполнено за 2015 год  - 11802,5 тыс. рублей. </w:t>
      </w:r>
    </w:p>
    <w:p w:rsidR="00E952B6" w:rsidRPr="00FB5E43" w:rsidRDefault="00FE2777" w:rsidP="00E952B6">
      <w:pPr>
        <w:autoSpaceDE w:val="0"/>
        <w:autoSpaceDN w:val="0"/>
        <w:adjustRightInd w:val="0"/>
        <w:ind w:firstLine="720"/>
        <w:jc w:val="both"/>
        <w:rPr>
          <w:rFonts w:ascii="Times New Roman" w:hAnsi="Times New Roman" w:cs="Times New Roman"/>
          <w:color w:val="auto"/>
        </w:rPr>
      </w:pPr>
      <w:r w:rsidRPr="00FB5E43">
        <w:rPr>
          <w:rFonts w:ascii="Times New Roman" w:hAnsi="Times New Roman" w:cs="Times New Roman"/>
          <w:color w:val="auto"/>
        </w:rPr>
        <w:t xml:space="preserve"> В нарушение Постановления Правительства МО от 11.11.2009 N 947/48 превышен 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городском поселении Лотошино на 1031,6 тыс. рублей.</w:t>
      </w:r>
    </w:p>
    <w:p w:rsidR="00FE2777" w:rsidRPr="00FB5E43" w:rsidRDefault="00FE2777" w:rsidP="00E952B6">
      <w:pPr>
        <w:autoSpaceDE w:val="0"/>
        <w:autoSpaceDN w:val="0"/>
        <w:adjustRightInd w:val="0"/>
        <w:ind w:firstLine="720"/>
        <w:jc w:val="both"/>
        <w:rPr>
          <w:rFonts w:ascii="Times New Roman" w:hAnsi="Times New Roman" w:cs="Times New Roman"/>
        </w:rPr>
      </w:pPr>
    </w:p>
    <w:p w:rsidR="001759EB" w:rsidRPr="00FB5E43" w:rsidRDefault="001759EB" w:rsidP="004F6C74">
      <w:pPr>
        <w:jc w:val="both"/>
        <w:rPr>
          <w:rStyle w:val="a9"/>
          <w:rFonts w:cs="Times New Roman"/>
          <w:iCs/>
          <w:sz w:val="24"/>
        </w:rPr>
      </w:pPr>
      <w:r w:rsidRPr="00FB5E43">
        <w:rPr>
          <w:rFonts w:ascii="Times New Roman" w:hAnsi="Times New Roman" w:cs="Times New Roman"/>
        </w:rPr>
        <w:t xml:space="preserve">          Расходы в разделе </w:t>
      </w:r>
      <w:r w:rsidRPr="00FB5E43">
        <w:rPr>
          <w:rFonts w:ascii="Times New Roman" w:hAnsi="Times New Roman" w:cs="Times New Roman"/>
          <w:b/>
          <w:u w:val="single"/>
        </w:rPr>
        <w:t>«Общегосударственные вопросы»</w:t>
      </w:r>
      <w:r w:rsidRPr="00FB5E43">
        <w:rPr>
          <w:rFonts w:ascii="Times New Roman" w:hAnsi="Times New Roman" w:cs="Times New Roman"/>
        </w:rPr>
        <w:t xml:space="preserve"> составляют расходы по подразделам:</w:t>
      </w:r>
      <w:r w:rsidRPr="00FB5E43">
        <w:rPr>
          <w:rStyle w:val="a9"/>
          <w:rFonts w:cs="Times New Roman"/>
          <w:iCs/>
          <w:sz w:val="24"/>
        </w:rPr>
        <w:t xml:space="preserve"> </w:t>
      </w:r>
    </w:p>
    <w:p w:rsidR="001759EB" w:rsidRPr="00FB5E43" w:rsidRDefault="001759EB" w:rsidP="004F6C74">
      <w:pPr>
        <w:jc w:val="both"/>
        <w:rPr>
          <w:rStyle w:val="a9"/>
          <w:rFonts w:cs="Times New Roman"/>
          <w:iCs/>
          <w:sz w:val="24"/>
        </w:rPr>
      </w:pPr>
    </w:p>
    <w:p w:rsidR="001759EB" w:rsidRPr="00FB5E43" w:rsidRDefault="001759EB" w:rsidP="004E6605">
      <w:pPr>
        <w:autoSpaceDE w:val="0"/>
        <w:autoSpaceDN w:val="0"/>
        <w:adjustRightInd w:val="0"/>
        <w:ind w:firstLine="54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0102 «Функционирование высшего должностного лица субъекта Российской Федерации и муниципального образования»</w:t>
      </w:r>
      <w:r w:rsidRPr="00FB5E43">
        <w:rPr>
          <w:rFonts w:ascii="Times New Roman" w:hAnsi="Times New Roman" w:cs="Times New Roman"/>
        </w:rPr>
        <w:t xml:space="preserve"> расходы  бюджета при плане 1561,6 тыс. руб. составили 1479,2  тыс. руб. (94,7% к плану), что по сравнению с 2014 годом больше на 113,4 тыс. рублей. </w:t>
      </w:r>
    </w:p>
    <w:p w:rsidR="001759EB" w:rsidRPr="00FB5E43" w:rsidRDefault="001759EB" w:rsidP="004E6605">
      <w:pPr>
        <w:ind w:firstLine="709"/>
        <w:jc w:val="both"/>
      </w:pP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B5E43">
        <w:rPr>
          <w:rFonts w:ascii="Times New Roman" w:hAnsi="Times New Roman" w:cs="Times New Roman"/>
        </w:rPr>
        <w:t xml:space="preserve"> расходы бюджета поселения на содержание администрации городского поселения Лотошино при плане 25658,6 тыс. руб. составили 25311,3 тыс. руб. или 98,6%. По сравнению</w:t>
      </w:r>
      <w:r w:rsidR="00983B43" w:rsidRPr="00FB5E43">
        <w:rPr>
          <w:rFonts w:ascii="Times New Roman" w:hAnsi="Times New Roman" w:cs="Times New Roman"/>
        </w:rPr>
        <w:t xml:space="preserve"> с</w:t>
      </w:r>
      <w:r w:rsidRPr="00FB5E43">
        <w:rPr>
          <w:rFonts w:ascii="Times New Roman" w:hAnsi="Times New Roman" w:cs="Times New Roman"/>
        </w:rPr>
        <w:t xml:space="preserve"> расходами 2014 года, в 2015 году расходы на содержание местной администрации сократились на 2709,7 тыс. рублей </w:t>
      </w:r>
    </w:p>
    <w:p w:rsidR="001759EB" w:rsidRPr="00FB5E43" w:rsidRDefault="001759EB" w:rsidP="004E6605">
      <w:pPr>
        <w:ind w:firstLine="709"/>
        <w:jc w:val="both"/>
      </w:pP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0106 «Обеспечение деятельности финансовых, налоговых и таможенных органов и органов финансового (финансово-бюджетного) надзора»</w:t>
      </w:r>
      <w:r w:rsidRPr="00FB5E43">
        <w:rPr>
          <w:rFonts w:ascii="Times New Roman" w:hAnsi="Times New Roman" w:cs="Times New Roman"/>
        </w:rPr>
        <w:t xml:space="preserve"> расходы  при плане 1547,</w:t>
      </w:r>
      <w:r w:rsidR="008818C5" w:rsidRPr="00FB5E43">
        <w:rPr>
          <w:rFonts w:ascii="Times New Roman" w:hAnsi="Times New Roman" w:cs="Times New Roman"/>
        </w:rPr>
        <w:t>5</w:t>
      </w:r>
      <w:r w:rsidRPr="00FB5E43">
        <w:rPr>
          <w:rFonts w:ascii="Times New Roman" w:hAnsi="Times New Roman" w:cs="Times New Roman"/>
        </w:rPr>
        <w:t xml:space="preserve"> тыс. рублей исполнены  в сумме 1488,</w:t>
      </w:r>
      <w:r w:rsidR="008818C5" w:rsidRPr="00FB5E43">
        <w:rPr>
          <w:rFonts w:ascii="Times New Roman" w:hAnsi="Times New Roman" w:cs="Times New Roman"/>
        </w:rPr>
        <w:t>8</w:t>
      </w:r>
      <w:r w:rsidRPr="00FB5E43">
        <w:rPr>
          <w:rFonts w:ascii="Times New Roman" w:hAnsi="Times New Roman" w:cs="Times New Roman"/>
        </w:rPr>
        <w:t xml:space="preserve"> тыс. рублей  или на 96,2%. По сравнению с показателями 2014 года расходы по данному подразделу увеличились на 123,4 тыс. рублей в связи  выплатой компенсационных выплат при сокращении.</w:t>
      </w: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0113 «Другие общегосударственные вопросы»</w:t>
      </w:r>
      <w:r w:rsidRPr="00FB5E43">
        <w:rPr>
          <w:rFonts w:ascii="Times New Roman" w:hAnsi="Times New Roman" w:cs="Times New Roman"/>
        </w:rPr>
        <w:t xml:space="preserve"> плановые назначения составили 197,0 тыс. рублей, исполнено по итогам 2015 года – 85,7 тыс. рублей, или 43,5%. Расходы данного подраздела сложились из:</w:t>
      </w:r>
    </w:p>
    <w:p w:rsidR="001759EB" w:rsidRPr="00FB5E43" w:rsidRDefault="001759EB" w:rsidP="004E6605">
      <w:pPr>
        <w:ind w:firstLine="709"/>
        <w:jc w:val="both"/>
        <w:rPr>
          <w:rFonts w:ascii="Times New Roman" w:hAnsi="Times New Roman" w:cs="Times New Roman"/>
        </w:rPr>
      </w:pPr>
      <w:r w:rsidRPr="00FB5E43">
        <w:rPr>
          <w:rFonts w:ascii="Times New Roman" w:hAnsi="Times New Roman" w:cs="Times New Roman"/>
        </w:rPr>
        <w:t xml:space="preserve">- в рамках муниципальной программы городского поселения Лотошино "Эффективная власть» на2015-2019 годы: </w:t>
      </w:r>
    </w:p>
    <w:p w:rsidR="001759EB" w:rsidRPr="00FB5E43" w:rsidRDefault="001759EB" w:rsidP="00CF7831">
      <w:pPr>
        <w:pStyle w:val="af8"/>
        <w:numPr>
          <w:ilvl w:val="0"/>
          <w:numId w:val="18"/>
        </w:numPr>
        <w:jc w:val="both"/>
      </w:pPr>
      <w:r w:rsidRPr="00FB5E43">
        <w:lastRenderedPageBreak/>
        <w:t>расходы по уплате членского взноса в Совет муниципальных образований в сумме 4,9 тыс. рублей,</w:t>
      </w:r>
    </w:p>
    <w:p w:rsidR="001759EB" w:rsidRPr="00FB5E43" w:rsidRDefault="001759EB" w:rsidP="00CF7831">
      <w:pPr>
        <w:pStyle w:val="af8"/>
        <w:numPr>
          <w:ilvl w:val="0"/>
          <w:numId w:val="18"/>
        </w:numPr>
        <w:jc w:val="both"/>
      </w:pPr>
      <w:r w:rsidRPr="00FB5E43">
        <w:t>проведена техническая инвентаризация объектов недвижимого имущества и земельных участков, находящихся в собственности городского поселения Лотошино на сумму  40,7 тыс. рублей при плане в размере 100,0 тыс. рублей (процент исполнения -40,7%).</w:t>
      </w:r>
    </w:p>
    <w:p w:rsidR="001759EB" w:rsidRPr="00FB5E43" w:rsidRDefault="001759EB" w:rsidP="00B96974">
      <w:pPr>
        <w:pStyle w:val="af8"/>
        <w:numPr>
          <w:ilvl w:val="0"/>
          <w:numId w:val="18"/>
        </w:numPr>
        <w:jc w:val="both"/>
      </w:pPr>
      <w:r w:rsidRPr="00FB5E43">
        <w:t>Произведены расходы на определение рыночной стоимости объектов недвижимого имущества и земельных участков, находящихся в собственности городского поселения Лотошино в сумме  26,0 тыс. рублей при плане в 50,0 тыс. руб</w:t>
      </w:r>
      <w:r w:rsidR="008818C5" w:rsidRPr="00FB5E43">
        <w:t>лей (процент исполнения – 52,0);</w:t>
      </w:r>
    </w:p>
    <w:p w:rsidR="008818C5" w:rsidRPr="00FB5E43" w:rsidRDefault="008818C5" w:rsidP="008818C5">
      <w:pPr>
        <w:pStyle w:val="af8"/>
        <w:jc w:val="both"/>
      </w:pPr>
      <w:r w:rsidRPr="00FB5E43">
        <w:t>- непрограммные</w:t>
      </w:r>
      <w:r w:rsidR="00116FF3" w:rsidRPr="00FB5E43">
        <w:t xml:space="preserve"> </w:t>
      </w:r>
      <w:r w:rsidRPr="00FB5E43">
        <w:t xml:space="preserve">расходы бюджета по содержанию </w:t>
      </w:r>
      <w:r w:rsidR="00116FF3" w:rsidRPr="00FB5E43">
        <w:t>муниципального жилищного фонда составили 14,1 тыс. рублей при плановых назначениях 32,1 тыс. рублей, процент исполнения – 43,9%.</w:t>
      </w:r>
    </w:p>
    <w:p w:rsidR="001759EB" w:rsidRPr="00FB5E43" w:rsidRDefault="001759EB" w:rsidP="00B87CA4">
      <w:pPr>
        <w:pStyle w:val="a7"/>
        <w:shd w:val="clear" w:color="auto" w:fill="auto"/>
        <w:spacing w:line="240" w:lineRule="auto"/>
        <w:ind w:left="20" w:right="20" w:firstLine="700"/>
        <w:rPr>
          <w:sz w:val="24"/>
          <w:szCs w:val="24"/>
        </w:rPr>
      </w:pPr>
    </w:p>
    <w:p w:rsidR="001759EB" w:rsidRPr="00FB5E43" w:rsidRDefault="001759EB" w:rsidP="001D6B04">
      <w:pPr>
        <w:pStyle w:val="a7"/>
        <w:shd w:val="clear" w:color="auto" w:fill="auto"/>
        <w:spacing w:line="240" w:lineRule="auto"/>
        <w:ind w:left="20" w:right="20" w:firstLine="700"/>
        <w:rPr>
          <w:sz w:val="24"/>
          <w:szCs w:val="24"/>
        </w:rPr>
      </w:pPr>
      <w:r w:rsidRPr="00FB5E43">
        <w:rPr>
          <w:sz w:val="24"/>
          <w:szCs w:val="24"/>
        </w:rPr>
        <w:t>Расходы по разделу</w:t>
      </w:r>
      <w:r w:rsidRPr="00FB5E43">
        <w:rPr>
          <w:rStyle w:val="6"/>
          <w:bCs/>
          <w:sz w:val="24"/>
          <w:szCs w:val="24"/>
        </w:rPr>
        <w:t xml:space="preserve"> </w:t>
      </w:r>
      <w:r w:rsidRPr="00FB5E43">
        <w:rPr>
          <w:rStyle w:val="6"/>
          <w:bCs/>
          <w:sz w:val="24"/>
          <w:szCs w:val="24"/>
          <w:u w:val="single"/>
        </w:rPr>
        <w:t>0200 «Национальная оборона»</w:t>
      </w:r>
      <w:r w:rsidRPr="00FB5E43">
        <w:rPr>
          <w:sz w:val="24"/>
          <w:szCs w:val="24"/>
        </w:rPr>
        <w:t xml:space="preserve"> исполнены в сумме 510,1 тыс. руб. при плане 796,0 тыс. рублей, что составляет 64,1 % от утвержденного бюджета.  Все расходы осуществлены по подразделу </w:t>
      </w:r>
      <w:r w:rsidRPr="00FB5E43">
        <w:rPr>
          <w:b/>
          <w:sz w:val="24"/>
          <w:szCs w:val="24"/>
        </w:rPr>
        <w:t>0203 «Осуществление первичного воинского учета на территориях, где отсутствуют военные комиссариаты»</w:t>
      </w:r>
      <w:r w:rsidRPr="00FB5E43">
        <w:rPr>
          <w:sz w:val="24"/>
          <w:szCs w:val="24"/>
        </w:rPr>
        <w:t xml:space="preserve">. По сравнению с 2014 годом расходы сократились  на  </w:t>
      </w:r>
      <w:r w:rsidR="00983B43" w:rsidRPr="00FB5E43">
        <w:rPr>
          <w:sz w:val="24"/>
          <w:szCs w:val="24"/>
        </w:rPr>
        <w:t>56,2 тыс. рублей</w:t>
      </w:r>
      <w:r w:rsidRPr="00FB5E43">
        <w:rPr>
          <w:sz w:val="24"/>
          <w:szCs w:val="24"/>
        </w:rPr>
        <w:t>.</w:t>
      </w:r>
      <w:r w:rsidR="00983B43" w:rsidRPr="00FB5E43">
        <w:rPr>
          <w:sz w:val="24"/>
          <w:szCs w:val="24"/>
        </w:rPr>
        <w:t xml:space="preserve"> </w:t>
      </w:r>
      <w:r w:rsidRPr="00FB5E43">
        <w:rPr>
          <w:sz w:val="24"/>
          <w:szCs w:val="24"/>
        </w:rPr>
        <w:t>Финансирование расходов в 2015 году производилось по текущей потребности.</w:t>
      </w:r>
    </w:p>
    <w:p w:rsidR="000F4816" w:rsidRPr="00FB5E43" w:rsidRDefault="000F4816" w:rsidP="001D6B04">
      <w:pPr>
        <w:pStyle w:val="a7"/>
        <w:shd w:val="clear" w:color="auto" w:fill="auto"/>
        <w:spacing w:line="240" w:lineRule="auto"/>
        <w:ind w:left="20" w:right="20" w:firstLine="700"/>
        <w:rPr>
          <w:sz w:val="24"/>
          <w:szCs w:val="24"/>
        </w:rPr>
      </w:pPr>
    </w:p>
    <w:p w:rsidR="001759EB" w:rsidRPr="00FB5E43" w:rsidRDefault="001759EB" w:rsidP="001D6B04">
      <w:pPr>
        <w:pStyle w:val="a7"/>
        <w:shd w:val="clear" w:color="auto" w:fill="auto"/>
        <w:spacing w:line="240" w:lineRule="auto"/>
        <w:ind w:left="20" w:right="20" w:firstLine="700"/>
        <w:rPr>
          <w:sz w:val="24"/>
          <w:szCs w:val="24"/>
        </w:rPr>
      </w:pPr>
      <w:r w:rsidRPr="00FB5E43">
        <w:rPr>
          <w:sz w:val="24"/>
          <w:szCs w:val="24"/>
        </w:rPr>
        <w:t>Расходы по разделу</w:t>
      </w:r>
      <w:r w:rsidRPr="00FB5E43">
        <w:rPr>
          <w:rStyle w:val="6"/>
          <w:bCs/>
          <w:sz w:val="24"/>
          <w:szCs w:val="24"/>
        </w:rPr>
        <w:t xml:space="preserve"> </w:t>
      </w:r>
      <w:r w:rsidRPr="00FB5E43">
        <w:rPr>
          <w:rStyle w:val="6"/>
          <w:bCs/>
          <w:sz w:val="24"/>
          <w:szCs w:val="24"/>
          <w:u w:val="single"/>
        </w:rPr>
        <w:t>0300 «Национальная безопасность и правоохранительная деятельность»</w:t>
      </w:r>
      <w:r w:rsidRPr="00FB5E43">
        <w:rPr>
          <w:sz w:val="24"/>
          <w:szCs w:val="24"/>
        </w:rPr>
        <w:t xml:space="preserve"> исполнены в сумме 492,3 тыс. руб., что составляет 100 % от утвержденного бюджета.</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sz w:val="24"/>
          <w:szCs w:val="24"/>
        </w:rPr>
        <w:t xml:space="preserve">Расходы раздела </w:t>
      </w:r>
      <w:r w:rsidRPr="00FB5E43">
        <w:rPr>
          <w:rStyle w:val="6"/>
          <w:bCs/>
          <w:sz w:val="24"/>
          <w:szCs w:val="24"/>
          <w:u w:val="single"/>
        </w:rPr>
        <w:t xml:space="preserve">0300 «Национальная безопасность и правоохранительная деятельность» </w:t>
      </w:r>
      <w:r w:rsidRPr="00FB5E43">
        <w:rPr>
          <w:rStyle w:val="6"/>
          <w:b w:val="0"/>
          <w:bCs/>
          <w:sz w:val="24"/>
          <w:szCs w:val="24"/>
        </w:rPr>
        <w:t>сложились из расходов по следующим  подразделам:</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rStyle w:val="6"/>
          <w:b w:val="0"/>
          <w:bCs/>
          <w:sz w:val="24"/>
          <w:szCs w:val="24"/>
        </w:rPr>
        <w:t xml:space="preserve">Расходы по подразделу </w:t>
      </w:r>
      <w:r w:rsidRPr="00FB5E43">
        <w:rPr>
          <w:rStyle w:val="6"/>
          <w:bCs/>
          <w:sz w:val="24"/>
          <w:szCs w:val="24"/>
        </w:rPr>
        <w:t xml:space="preserve">0309 «Защита населения и территории от чрезвычайных ситуаций природного и техногенного характера, гражданская оборона»  </w:t>
      </w:r>
      <w:r w:rsidRPr="00FB5E43">
        <w:rPr>
          <w:rStyle w:val="6"/>
          <w:b w:val="0"/>
          <w:bCs/>
          <w:sz w:val="24"/>
          <w:szCs w:val="24"/>
        </w:rPr>
        <w:t>составили 105,1 тыс. рублей  и исполнены в полном объеме. По сравнению с 2014 годом расходы по данному подразделу сократились на 425,3 тыс. рублей в связи с сокращение</w:t>
      </w:r>
      <w:r w:rsidR="001D7EBB" w:rsidRPr="00FB5E43">
        <w:rPr>
          <w:rStyle w:val="6"/>
          <w:b w:val="0"/>
          <w:bCs/>
          <w:sz w:val="24"/>
          <w:szCs w:val="24"/>
        </w:rPr>
        <w:t>м</w:t>
      </w:r>
      <w:r w:rsidRPr="00FB5E43">
        <w:rPr>
          <w:rStyle w:val="6"/>
          <w:b w:val="0"/>
          <w:bCs/>
          <w:sz w:val="24"/>
          <w:szCs w:val="24"/>
        </w:rPr>
        <w:t xml:space="preserve"> чрезвычайных ситуаций на территории городского поселения Лотошино.</w:t>
      </w:r>
    </w:p>
    <w:p w:rsidR="001759EB" w:rsidRPr="00FB5E43" w:rsidRDefault="001759EB" w:rsidP="001D6B04">
      <w:pPr>
        <w:pStyle w:val="a7"/>
        <w:shd w:val="clear" w:color="auto" w:fill="auto"/>
        <w:spacing w:line="240" w:lineRule="auto"/>
        <w:ind w:left="20" w:right="20" w:firstLine="700"/>
        <w:rPr>
          <w:rStyle w:val="6"/>
          <w:b w:val="0"/>
          <w:bCs/>
          <w:sz w:val="24"/>
          <w:szCs w:val="24"/>
        </w:rPr>
      </w:pPr>
      <w:r w:rsidRPr="00FB5E43">
        <w:rPr>
          <w:rStyle w:val="6"/>
          <w:b w:val="0"/>
          <w:bCs/>
          <w:sz w:val="24"/>
          <w:szCs w:val="24"/>
        </w:rPr>
        <w:t xml:space="preserve">Расходы по подразделу </w:t>
      </w:r>
      <w:r w:rsidRPr="00FB5E43">
        <w:rPr>
          <w:rStyle w:val="6"/>
          <w:bCs/>
          <w:sz w:val="24"/>
          <w:szCs w:val="24"/>
        </w:rPr>
        <w:t>0310 «Обеспечение пожарной безопасности»</w:t>
      </w:r>
      <w:r w:rsidRPr="00FB5E43">
        <w:rPr>
          <w:rStyle w:val="6"/>
          <w:b w:val="0"/>
          <w:bCs/>
          <w:sz w:val="24"/>
          <w:szCs w:val="24"/>
        </w:rPr>
        <w:t xml:space="preserve"> исполнены в полном объеме и составили 362,1 тыс. рублей. В 2014 году расходы по данному разделу не производились</w:t>
      </w:r>
    </w:p>
    <w:p w:rsidR="001759EB" w:rsidRPr="00FB5E43" w:rsidRDefault="001759EB" w:rsidP="00AC73A4">
      <w:pPr>
        <w:tabs>
          <w:tab w:val="left" w:pos="7560"/>
        </w:tabs>
        <w:ind w:firstLine="709"/>
        <w:jc w:val="both"/>
        <w:rPr>
          <w:rFonts w:ascii="Times New Roman" w:hAnsi="Times New Roman" w:cs="Times New Roman"/>
        </w:rPr>
      </w:pPr>
      <w:r w:rsidRPr="00FB5E43">
        <w:rPr>
          <w:rFonts w:ascii="Times New Roman" w:hAnsi="Times New Roman" w:cs="Times New Roman"/>
        </w:rPr>
        <w:t xml:space="preserve">Расходы по подразделу </w:t>
      </w:r>
      <w:r w:rsidRPr="00FB5E43">
        <w:rPr>
          <w:rFonts w:ascii="Times New Roman" w:hAnsi="Times New Roman" w:cs="Times New Roman"/>
          <w:b/>
        </w:rPr>
        <w:t xml:space="preserve">0314 «Другие вопросы в области национальной безопасности и правоохранительной деятельности» </w:t>
      </w:r>
      <w:r w:rsidRPr="00FB5E43">
        <w:rPr>
          <w:rFonts w:ascii="Times New Roman" w:hAnsi="Times New Roman" w:cs="Times New Roman"/>
        </w:rPr>
        <w:t xml:space="preserve"> на мероприятия по обеспечению безопасности людей на водных объектах, охране их жизни  здоровья  составили 25,1 тыс. рублей (выполнение плана 100%).  В 2014 году по подразделу 0314 расходы составляли 4213,5 тыс. рублей. </w:t>
      </w:r>
    </w:p>
    <w:p w:rsidR="001759EB" w:rsidRPr="00FB5E43" w:rsidRDefault="001759EB" w:rsidP="001D6B04">
      <w:pPr>
        <w:pStyle w:val="a7"/>
        <w:shd w:val="clear" w:color="auto" w:fill="auto"/>
        <w:spacing w:line="240" w:lineRule="auto"/>
        <w:ind w:left="20" w:right="20" w:firstLine="700"/>
        <w:rPr>
          <w:sz w:val="24"/>
          <w:szCs w:val="24"/>
        </w:rPr>
      </w:pPr>
    </w:p>
    <w:p w:rsidR="001759EB" w:rsidRPr="00FB5E43" w:rsidRDefault="001759EB" w:rsidP="00E66EFF">
      <w:pPr>
        <w:tabs>
          <w:tab w:val="left" w:pos="1418"/>
          <w:tab w:val="left" w:pos="1701"/>
        </w:tabs>
        <w:ind w:firstLine="700"/>
        <w:jc w:val="both"/>
        <w:rPr>
          <w:rFonts w:ascii="Times New Roman" w:hAnsi="Times New Roman" w:cs="Times New Roman"/>
        </w:rPr>
      </w:pPr>
      <w:r w:rsidRPr="00FB5E43">
        <w:rPr>
          <w:rFonts w:ascii="Times New Roman" w:hAnsi="Times New Roman" w:cs="Times New Roman"/>
        </w:rPr>
        <w:t>Расходы по разделу</w:t>
      </w:r>
      <w:r w:rsidRPr="00FB5E43">
        <w:rPr>
          <w:rStyle w:val="6"/>
          <w:rFonts w:cs="Times New Roman"/>
          <w:bCs/>
          <w:sz w:val="24"/>
        </w:rPr>
        <w:t xml:space="preserve"> </w:t>
      </w:r>
      <w:r w:rsidRPr="00FB5E43">
        <w:rPr>
          <w:rStyle w:val="6"/>
          <w:rFonts w:cs="Times New Roman"/>
          <w:bCs/>
          <w:sz w:val="24"/>
          <w:u w:val="single"/>
        </w:rPr>
        <w:t>0400 «Национальная экономика»</w:t>
      </w:r>
      <w:r w:rsidRPr="00FB5E43">
        <w:rPr>
          <w:rFonts w:ascii="Times New Roman" w:hAnsi="Times New Roman" w:cs="Times New Roman"/>
        </w:rPr>
        <w:t xml:space="preserve"> исполнены на 75,2% или в объеме 28193,</w:t>
      </w:r>
      <w:r w:rsidR="00116FF3" w:rsidRPr="00FB5E43">
        <w:rPr>
          <w:rFonts w:ascii="Times New Roman" w:hAnsi="Times New Roman" w:cs="Times New Roman"/>
        </w:rPr>
        <w:t>1</w:t>
      </w:r>
      <w:r w:rsidRPr="00FB5E43">
        <w:rPr>
          <w:rFonts w:ascii="Times New Roman" w:hAnsi="Times New Roman" w:cs="Times New Roman"/>
        </w:rPr>
        <w:t>тыс. рублей при плановых назначения в 37 504,4 тыс. рублей.</w:t>
      </w:r>
    </w:p>
    <w:p w:rsidR="001759EB" w:rsidRPr="00FB5E43" w:rsidRDefault="001759EB" w:rsidP="008C425D">
      <w:pPr>
        <w:pStyle w:val="a7"/>
        <w:shd w:val="clear" w:color="auto" w:fill="auto"/>
        <w:spacing w:line="240" w:lineRule="auto"/>
        <w:ind w:left="20" w:right="20" w:firstLine="700"/>
        <w:rPr>
          <w:b/>
          <w:sz w:val="24"/>
          <w:szCs w:val="24"/>
        </w:rPr>
      </w:pPr>
      <w:r w:rsidRPr="00FB5E43">
        <w:rPr>
          <w:sz w:val="24"/>
          <w:szCs w:val="24"/>
        </w:rPr>
        <w:t xml:space="preserve">Расходы по разделу </w:t>
      </w:r>
      <w:r w:rsidRPr="00FB5E43">
        <w:rPr>
          <w:rStyle w:val="6"/>
          <w:bCs/>
          <w:sz w:val="24"/>
          <w:szCs w:val="24"/>
          <w:u w:val="single"/>
        </w:rPr>
        <w:t xml:space="preserve">0400 «Национальная экономика» </w:t>
      </w:r>
      <w:r w:rsidRPr="00FB5E43">
        <w:rPr>
          <w:rStyle w:val="6"/>
          <w:b w:val="0"/>
          <w:bCs/>
          <w:sz w:val="24"/>
          <w:szCs w:val="24"/>
        </w:rPr>
        <w:t>сложились из следующих подразделов:</w:t>
      </w:r>
    </w:p>
    <w:p w:rsidR="001759EB" w:rsidRPr="00FB5E43" w:rsidRDefault="001759EB" w:rsidP="008C425D">
      <w:pPr>
        <w:tabs>
          <w:tab w:val="left" w:pos="1418"/>
          <w:tab w:val="left" w:pos="1701"/>
        </w:tabs>
        <w:ind w:firstLine="700"/>
        <w:jc w:val="both"/>
        <w:rPr>
          <w:rFonts w:ascii="Times New Roman" w:hAnsi="Times New Roman" w:cs="Times New Roman"/>
          <w:color w:val="FF0000"/>
          <w:highlight w:val="yellow"/>
        </w:rPr>
      </w:pPr>
      <w:r w:rsidRPr="00FB5E43">
        <w:rPr>
          <w:rFonts w:ascii="Times New Roman" w:hAnsi="Times New Roman" w:cs="Times New Roman"/>
        </w:rPr>
        <w:t xml:space="preserve">По подразделу </w:t>
      </w:r>
      <w:r w:rsidRPr="00FB5E43">
        <w:rPr>
          <w:rFonts w:ascii="Times New Roman" w:hAnsi="Times New Roman" w:cs="Times New Roman"/>
          <w:b/>
        </w:rPr>
        <w:t>0408 «Транспорт»</w:t>
      </w:r>
      <w:r w:rsidRPr="00FB5E43">
        <w:rPr>
          <w:rFonts w:ascii="Times New Roman" w:hAnsi="Times New Roman" w:cs="Times New Roman"/>
        </w:rPr>
        <w:t xml:space="preserve">  расходы бюджета составили    4575,9 тыс. руб.  (100% от  плановых назначений). В 2014 году расходы составляли 9843,6 тыс. рублей. Сокращение расходов произошло более чем в 2 раза в связи  с сокращением областного норматива на формирование указанных расходов.</w:t>
      </w:r>
      <w:r w:rsidRPr="00FB5E43">
        <w:rPr>
          <w:rFonts w:ascii="Times New Roman" w:hAnsi="Times New Roman" w:cs="Times New Roman"/>
          <w:highlight w:val="green"/>
        </w:rPr>
        <w:t xml:space="preserve"> </w:t>
      </w:r>
      <w:r w:rsidRPr="00FB5E43">
        <w:rPr>
          <w:rFonts w:ascii="Times New Roman" w:hAnsi="Times New Roman" w:cs="Times New Roman"/>
          <w:color w:val="FF0000"/>
          <w:highlight w:val="green"/>
        </w:rPr>
        <w:t xml:space="preserve">  </w:t>
      </w:r>
      <w:r w:rsidRPr="00FB5E43">
        <w:rPr>
          <w:rFonts w:ascii="Times New Roman" w:hAnsi="Times New Roman" w:cs="Times New Roman"/>
          <w:color w:val="FF0000"/>
          <w:highlight w:val="yellow"/>
        </w:rPr>
        <w:t xml:space="preserve">   </w:t>
      </w:r>
    </w:p>
    <w:p w:rsidR="001759EB" w:rsidRPr="00FB5E43" w:rsidRDefault="001759EB" w:rsidP="008C425D">
      <w:pPr>
        <w:tabs>
          <w:tab w:val="left" w:pos="1418"/>
          <w:tab w:val="left" w:pos="1701"/>
        </w:tabs>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0409 «Дорожное хозяйство (дорожные фонды)»</w:t>
      </w:r>
      <w:r w:rsidRPr="00FB5E43">
        <w:rPr>
          <w:rFonts w:ascii="Times New Roman" w:hAnsi="Times New Roman" w:cs="Times New Roman"/>
        </w:rPr>
        <w:t xml:space="preserve">  расходы при плане в 32230,0 тыс. руб. составили  23008,8 тыс. руб.,</w:t>
      </w:r>
      <w:r w:rsidR="00116FF3" w:rsidRPr="00FB5E43">
        <w:rPr>
          <w:rFonts w:ascii="Times New Roman" w:hAnsi="Times New Roman" w:cs="Times New Roman"/>
        </w:rPr>
        <w:t xml:space="preserve"> процент исполнения – 71,4%,</w:t>
      </w:r>
      <w:r w:rsidRPr="00FB5E43">
        <w:rPr>
          <w:rFonts w:ascii="Times New Roman" w:hAnsi="Times New Roman" w:cs="Times New Roman"/>
        </w:rPr>
        <w:t xml:space="preserve"> из них за счет средств субсидии из бюджета Московской области при плане в размере 11 436,1 тыс. рублей, поступило 5205,1</w:t>
      </w:r>
      <w:r w:rsidR="00116FF3" w:rsidRPr="00FB5E43">
        <w:rPr>
          <w:rFonts w:ascii="Times New Roman" w:hAnsi="Times New Roman" w:cs="Times New Roman"/>
        </w:rPr>
        <w:t xml:space="preserve"> тыс. рублей. </w:t>
      </w:r>
      <w:r w:rsidR="003F6C10" w:rsidRPr="00FB5E43">
        <w:rPr>
          <w:rFonts w:ascii="Times New Roman" w:hAnsi="Times New Roman" w:cs="Times New Roman"/>
        </w:rPr>
        <w:t>Денежные средства в сумме 8901,5 тыс. рублей не освоены на приобретение дорожной техники в рамках государственной программы «Развитие и функционирование дорожно-транспортного комплекса» (субсидия и софинансирование из местного бюджета)</w:t>
      </w:r>
      <w:r w:rsidRPr="00FB5E43">
        <w:rPr>
          <w:rFonts w:ascii="Times New Roman" w:hAnsi="Times New Roman" w:cs="Times New Roman"/>
        </w:rPr>
        <w:t xml:space="preserve"> в связи с несостоявшимися совместными торгами по приобретению дорожной техники для нужд </w:t>
      </w:r>
      <w:r w:rsidRPr="00FB5E43">
        <w:rPr>
          <w:rFonts w:ascii="Times New Roman" w:hAnsi="Times New Roman" w:cs="Times New Roman"/>
        </w:rPr>
        <w:lastRenderedPageBreak/>
        <w:t>дорожного хозяйства. По сравнению с объемом финансирования расходов в 2014 году финансирование по подразделу 0409 увеличилось на 4 645,0 тыс. рублей в связи с увеличением объемов</w:t>
      </w:r>
      <w:r w:rsidR="00983B43" w:rsidRPr="00FB5E43">
        <w:rPr>
          <w:rFonts w:ascii="Times New Roman" w:hAnsi="Times New Roman" w:cs="Times New Roman"/>
        </w:rPr>
        <w:t xml:space="preserve"> выделяемых субсидий на производство </w:t>
      </w:r>
      <w:r w:rsidRPr="00FB5E43">
        <w:rPr>
          <w:rFonts w:ascii="Times New Roman" w:hAnsi="Times New Roman" w:cs="Times New Roman"/>
        </w:rPr>
        <w:t>работ по ремонту и содержанию дорог общего пользования городского поселения Лотошино.</w:t>
      </w:r>
    </w:p>
    <w:p w:rsidR="001759EB" w:rsidRPr="00FB5E43" w:rsidRDefault="001759EB" w:rsidP="008C425D">
      <w:pPr>
        <w:tabs>
          <w:tab w:val="left" w:pos="1418"/>
          <w:tab w:val="left" w:pos="1701"/>
        </w:tabs>
        <w:ind w:firstLine="700"/>
        <w:jc w:val="both"/>
        <w:rPr>
          <w:rFonts w:ascii="Times New Roman" w:hAnsi="Times New Roman" w:cs="Times New Roman"/>
        </w:rPr>
      </w:pP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0412 «Другие вопросы  в области национальной экономики»</w:t>
      </w:r>
      <w:r w:rsidRPr="00FB5E43">
        <w:rPr>
          <w:rFonts w:ascii="Times New Roman" w:hAnsi="Times New Roman" w:cs="Times New Roman"/>
        </w:rPr>
        <w:t xml:space="preserve"> сумма расходов бюджета составила 608,</w:t>
      </w:r>
      <w:r w:rsidR="00116FF3" w:rsidRPr="00FB5E43">
        <w:rPr>
          <w:rFonts w:ascii="Times New Roman" w:hAnsi="Times New Roman" w:cs="Times New Roman"/>
        </w:rPr>
        <w:t>4</w:t>
      </w:r>
      <w:r w:rsidRPr="00FB5E43">
        <w:rPr>
          <w:rFonts w:ascii="Times New Roman" w:hAnsi="Times New Roman" w:cs="Times New Roman"/>
        </w:rPr>
        <w:t xml:space="preserve"> тыс. руб., что соответствует 87,1% от плана (698,5 тыс. рублей). В число расходов данного подраздела вошли:</w:t>
      </w: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-расходы в рамках муниципальной программы городского поселения Лотошино «Эффективная власть» на 2015-2019 годы по межеванию земельных участков под объектами муниципальной собственности и многоквартирными домами  в 521,</w:t>
      </w:r>
      <w:r w:rsidR="00EC6EBE" w:rsidRPr="00FB5E43">
        <w:rPr>
          <w:rFonts w:ascii="Times New Roman" w:hAnsi="Times New Roman" w:cs="Times New Roman"/>
        </w:rPr>
        <w:t>8</w:t>
      </w:r>
      <w:r w:rsidRPr="00FB5E43">
        <w:rPr>
          <w:rFonts w:ascii="Times New Roman" w:hAnsi="Times New Roman" w:cs="Times New Roman"/>
        </w:rPr>
        <w:t xml:space="preserve"> тыс. рублей при плановых назначениях в 600,0 т</w:t>
      </w:r>
      <w:r w:rsidR="00983B43" w:rsidRPr="00FB5E43">
        <w:rPr>
          <w:rFonts w:ascii="Times New Roman" w:hAnsi="Times New Roman" w:cs="Times New Roman"/>
        </w:rPr>
        <w:t>ы</w:t>
      </w:r>
      <w:r w:rsidRPr="00FB5E43">
        <w:rPr>
          <w:rFonts w:ascii="Times New Roman" w:hAnsi="Times New Roman" w:cs="Times New Roman"/>
        </w:rPr>
        <w:t>с. рублей, процент исполнения – 87,</w:t>
      </w:r>
      <w:r w:rsidR="00EC6EBE" w:rsidRPr="00FB5E43">
        <w:rPr>
          <w:rFonts w:ascii="Times New Roman" w:hAnsi="Times New Roman" w:cs="Times New Roman"/>
        </w:rPr>
        <w:t>0</w:t>
      </w:r>
      <w:r w:rsidRPr="00FB5E43">
        <w:rPr>
          <w:rFonts w:ascii="Times New Roman" w:hAnsi="Times New Roman" w:cs="Times New Roman"/>
        </w:rPr>
        <w:t>%.</w:t>
      </w:r>
    </w:p>
    <w:p w:rsidR="001759EB" w:rsidRPr="00FB5E43" w:rsidRDefault="001759EB" w:rsidP="008C425D">
      <w:pPr>
        <w:ind w:firstLine="700"/>
        <w:jc w:val="both"/>
        <w:rPr>
          <w:rFonts w:ascii="Times New Roman" w:hAnsi="Times New Roman" w:cs="Times New Roman"/>
        </w:rPr>
      </w:pPr>
      <w:r w:rsidRPr="00FB5E43">
        <w:rPr>
          <w:rFonts w:ascii="Times New Roman" w:hAnsi="Times New Roman" w:cs="Times New Roman"/>
        </w:rPr>
        <w:t xml:space="preserve">- расходы  на транспортировку в морг умерших, не имеющих супруга, близких и иных родственников, а также умерших других категорий для производства судебно-медицинской экспертизы в виде межбюджетных трансфертов предаваемых в бюджет Лотошинского муниципального района, в сумме 86,6 тыс. рублей при плановых назначениях 98,5 тыс. рублей. </w:t>
      </w:r>
      <w:r w:rsidR="00BE64A7" w:rsidRPr="00FB5E43">
        <w:rPr>
          <w:rFonts w:ascii="Times New Roman" w:hAnsi="Times New Roman" w:cs="Times New Roman"/>
        </w:rPr>
        <w:t>Р</w:t>
      </w:r>
      <w:r w:rsidRPr="00FB5E43">
        <w:rPr>
          <w:rFonts w:ascii="Times New Roman" w:hAnsi="Times New Roman" w:cs="Times New Roman"/>
        </w:rPr>
        <w:t>асходы производились по фактическим затратам.</w:t>
      </w:r>
    </w:p>
    <w:p w:rsidR="001759EB" w:rsidRPr="00FB5E43" w:rsidRDefault="001759EB" w:rsidP="00C95A89">
      <w:pPr>
        <w:ind w:firstLine="709"/>
        <w:jc w:val="both"/>
        <w:rPr>
          <w:rFonts w:ascii="Times New Roman" w:hAnsi="Times New Roman" w:cs="Times New Roman"/>
          <w:color w:val="auto"/>
        </w:rPr>
      </w:pPr>
    </w:p>
    <w:p w:rsidR="001759EB" w:rsidRPr="00FB5E43" w:rsidRDefault="001759EB" w:rsidP="00C95A89">
      <w:pPr>
        <w:pStyle w:val="a7"/>
        <w:shd w:val="clear" w:color="auto" w:fill="auto"/>
        <w:spacing w:line="240" w:lineRule="auto"/>
        <w:ind w:right="20" w:firstLine="0"/>
        <w:rPr>
          <w:sz w:val="24"/>
          <w:szCs w:val="24"/>
        </w:rPr>
      </w:pPr>
      <w:r w:rsidRPr="00FB5E43">
        <w:rPr>
          <w:sz w:val="24"/>
          <w:szCs w:val="24"/>
        </w:rPr>
        <w:t xml:space="preserve">        Объем расходов по разделу</w:t>
      </w:r>
      <w:r w:rsidRPr="00FB5E43">
        <w:rPr>
          <w:rStyle w:val="52"/>
          <w:bCs/>
          <w:sz w:val="24"/>
          <w:szCs w:val="24"/>
        </w:rPr>
        <w:t xml:space="preserve"> </w:t>
      </w:r>
      <w:r w:rsidRPr="00FB5E43">
        <w:rPr>
          <w:rStyle w:val="52"/>
          <w:bCs/>
          <w:sz w:val="24"/>
          <w:szCs w:val="24"/>
          <w:u w:val="single"/>
        </w:rPr>
        <w:t>0500 «Жилищно-коммунальное хозяйство»</w:t>
      </w:r>
      <w:r w:rsidRPr="00FB5E43">
        <w:rPr>
          <w:sz w:val="24"/>
          <w:szCs w:val="24"/>
        </w:rPr>
        <w:t xml:space="preserve"> в 2015 году составил </w:t>
      </w:r>
      <w:r w:rsidR="00EC6EBE" w:rsidRPr="00FB5E43">
        <w:rPr>
          <w:sz w:val="24"/>
          <w:szCs w:val="24"/>
        </w:rPr>
        <w:t>29713,0</w:t>
      </w:r>
      <w:r w:rsidRPr="00FB5E43">
        <w:rPr>
          <w:sz w:val="24"/>
          <w:szCs w:val="24"/>
        </w:rPr>
        <w:t xml:space="preserve">  тыс. руб., что составляет </w:t>
      </w:r>
      <w:r w:rsidR="00EC6EBE" w:rsidRPr="00FB5E43">
        <w:rPr>
          <w:sz w:val="24"/>
          <w:szCs w:val="24"/>
        </w:rPr>
        <w:t>77,7</w:t>
      </w:r>
      <w:r w:rsidRPr="00FB5E43">
        <w:rPr>
          <w:sz w:val="24"/>
          <w:szCs w:val="24"/>
        </w:rPr>
        <w:t xml:space="preserve"> % к утвержденному плану 2015 года (38230,4 тыс. рублей.)</w:t>
      </w:r>
    </w:p>
    <w:p w:rsidR="001759EB" w:rsidRPr="00FB5E43" w:rsidRDefault="001759EB" w:rsidP="00C95A89">
      <w:pPr>
        <w:pStyle w:val="a7"/>
        <w:shd w:val="clear" w:color="auto" w:fill="auto"/>
        <w:spacing w:line="240" w:lineRule="auto"/>
        <w:ind w:right="20" w:firstLine="0"/>
        <w:rPr>
          <w:sz w:val="24"/>
          <w:szCs w:val="24"/>
        </w:rPr>
      </w:pPr>
      <w:r w:rsidRPr="00FB5E43">
        <w:rPr>
          <w:sz w:val="24"/>
          <w:szCs w:val="24"/>
        </w:rPr>
        <w:tab/>
        <w:t xml:space="preserve">Расходы раздела </w:t>
      </w:r>
      <w:r w:rsidRPr="00FB5E43">
        <w:rPr>
          <w:b/>
          <w:sz w:val="24"/>
          <w:szCs w:val="24"/>
        </w:rPr>
        <w:t>0500 «Жил</w:t>
      </w:r>
      <w:r w:rsidR="000F4816" w:rsidRPr="00FB5E43">
        <w:rPr>
          <w:b/>
          <w:sz w:val="24"/>
          <w:szCs w:val="24"/>
        </w:rPr>
        <w:t>и</w:t>
      </w:r>
      <w:r w:rsidRPr="00FB5E43">
        <w:rPr>
          <w:b/>
          <w:sz w:val="24"/>
          <w:szCs w:val="24"/>
        </w:rPr>
        <w:t xml:space="preserve">щно-коммунальное хозяйство» </w:t>
      </w:r>
      <w:r w:rsidRPr="00FB5E43">
        <w:rPr>
          <w:sz w:val="24"/>
          <w:szCs w:val="24"/>
        </w:rPr>
        <w:t>сложились из следующих подразделов.</w:t>
      </w:r>
    </w:p>
    <w:p w:rsidR="001759EB" w:rsidRPr="00FB5E43" w:rsidRDefault="001759EB" w:rsidP="008C425D">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0501  «Жилищное хозяйство»</w:t>
      </w:r>
      <w:r w:rsidRPr="00FB5E43">
        <w:rPr>
          <w:rFonts w:ascii="Times New Roman" w:hAnsi="Times New Roman" w:cs="Times New Roman"/>
        </w:rPr>
        <w:t xml:space="preserve"> при плане в размере 9641,5 тыс. рублей сумма расходов местного бюджета составила  5772,1 тыс. руб. (59,9% от плановых назначений). Средства  были  направлены на обеспечение мероприятий муниципальной программы городского поселения Лотошино "Развитие жилищно-коммунального хозяйства" на 2015-2019 годы:</w:t>
      </w:r>
    </w:p>
    <w:p w:rsidR="001759EB" w:rsidRPr="00FB5E43" w:rsidRDefault="001759EB" w:rsidP="00F579EF">
      <w:pPr>
        <w:pStyle w:val="af8"/>
        <w:numPr>
          <w:ilvl w:val="0"/>
          <w:numId w:val="19"/>
        </w:numPr>
        <w:jc w:val="both"/>
      </w:pPr>
      <w:r w:rsidRPr="00FB5E43">
        <w:t>Взносы на капитальный ремонт общей площади жилых помещений, являющихся муниципальным жилищным фондом. В многоквартирных домах – 2158,5 тыс. рублей</w:t>
      </w:r>
      <w:r w:rsidR="00EC6EBE" w:rsidRPr="00FB5E43">
        <w:t>,</w:t>
      </w:r>
      <w:r w:rsidRPr="00FB5E43">
        <w:t xml:space="preserve"> процент исполнения – 100%;</w:t>
      </w:r>
    </w:p>
    <w:p w:rsidR="001759EB" w:rsidRPr="00FB5E43" w:rsidRDefault="001759EB" w:rsidP="00F579EF">
      <w:pPr>
        <w:pStyle w:val="af8"/>
        <w:numPr>
          <w:ilvl w:val="0"/>
          <w:numId w:val="19"/>
        </w:numPr>
        <w:jc w:val="both"/>
      </w:pPr>
      <w:r w:rsidRPr="00FB5E43">
        <w:t>Подготовка сведений о техническом состоянии многоквартирных домов – 875,0 тыс. рулей при плановых назначениях 1225,1 тыс. рублей, процент исполнения – 71,4%;</w:t>
      </w:r>
    </w:p>
    <w:p w:rsidR="001759EB" w:rsidRPr="00FB5E43" w:rsidRDefault="001759EB" w:rsidP="00F579EF">
      <w:pPr>
        <w:pStyle w:val="af8"/>
        <w:numPr>
          <w:ilvl w:val="0"/>
          <w:numId w:val="19"/>
        </w:numPr>
        <w:jc w:val="both"/>
      </w:pPr>
      <w:r w:rsidRPr="00FB5E43">
        <w:t>Капитальные вложения в объекты общего имущества многоквартирных домов муниципальной собственности – 704,8 тыс. рублей при плановых назначения</w:t>
      </w:r>
      <w:r w:rsidR="00BE64A7" w:rsidRPr="00FB5E43">
        <w:t>х</w:t>
      </w:r>
      <w:r w:rsidRPr="00FB5E43">
        <w:t xml:space="preserve"> в 4146,8 тыс. рублей, процент исполнения 17,0% в связи с неполным объемом выполненных работ.</w:t>
      </w:r>
    </w:p>
    <w:p w:rsidR="001759EB" w:rsidRPr="00FB5E43" w:rsidRDefault="001759EB" w:rsidP="00F579EF">
      <w:pPr>
        <w:pStyle w:val="af8"/>
        <w:numPr>
          <w:ilvl w:val="0"/>
          <w:numId w:val="19"/>
        </w:numPr>
        <w:jc w:val="both"/>
      </w:pPr>
      <w:r w:rsidRPr="00FB5E43">
        <w:t xml:space="preserve">Мероприятия по содержанию </w:t>
      </w:r>
      <w:r w:rsidR="00983B43" w:rsidRPr="00FB5E43">
        <w:t xml:space="preserve">и </w:t>
      </w:r>
      <w:r w:rsidRPr="00FB5E43">
        <w:t xml:space="preserve">ремонту </w:t>
      </w:r>
      <w:r w:rsidR="00983B43" w:rsidRPr="00FB5E43">
        <w:t>в</w:t>
      </w:r>
      <w:r w:rsidRPr="00FB5E43">
        <w:t>одозаборных узлов составили 2033,8 тыс. рублей или 96,3 тыс.рублей.</w:t>
      </w:r>
    </w:p>
    <w:p w:rsidR="001759EB" w:rsidRPr="00FB5E43" w:rsidRDefault="001759EB" w:rsidP="004274CA">
      <w:pPr>
        <w:ind w:left="787"/>
        <w:jc w:val="both"/>
        <w:rPr>
          <w:rFonts w:ascii="Times New Roman" w:hAnsi="Times New Roman" w:cs="Times New Roman"/>
        </w:rPr>
      </w:pPr>
    </w:p>
    <w:p w:rsidR="001759EB" w:rsidRPr="00FB5E43" w:rsidRDefault="001759EB" w:rsidP="004274CA">
      <w:pPr>
        <w:ind w:left="787"/>
        <w:jc w:val="both"/>
        <w:rPr>
          <w:rFonts w:ascii="Times New Roman" w:hAnsi="Times New Roman" w:cs="Times New Roman"/>
        </w:rPr>
      </w:pPr>
    </w:p>
    <w:p w:rsidR="001759EB" w:rsidRPr="00FB5E43" w:rsidRDefault="001759EB" w:rsidP="00DA4111">
      <w:pPr>
        <w:ind w:firstLine="700"/>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0502 «Коммунальное хозяйство»</w:t>
      </w:r>
      <w:r w:rsidRPr="00FB5E43">
        <w:rPr>
          <w:rFonts w:ascii="Times New Roman" w:hAnsi="Times New Roman" w:cs="Times New Roman"/>
        </w:rPr>
        <w:t xml:space="preserve"> в рамках муниципальной программы городского поселения Лотошино  "Газификация населенных пунктов городского поселения Лотошино» на  2015 - 2019 годы сумма расходов бюджета городского поселения составила 1445,1 тыс. рублей при  плановых назначения</w:t>
      </w:r>
      <w:r w:rsidR="00BE64A7" w:rsidRPr="00FB5E43">
        <w:rPr>
          <w:rFonts w:ascii="Times New Roman" w:hAnsi="Times New Roman" w:cs="Times New Roman"/>
        </w:rPr>
        <w:t>х</w:t>
      </w:r>
      <w:r w:rsidR="00EC6EBE" w:rsidRPr="00FB5E43">
        <w:rPr>
          <w:rFonts w:ascii="Times New Roman" w:hAnsi="Times New Roman" w:cs="Times New Roman"/>
        </w:rPr>
        <w:t xml:space="preserve"> в 2650,0 тыс. рублей</w:t>
      </w:r>
      <w:r w:rsidRPr="00FB5E43">
        <w:rPr>
          <w:rFonts w:ascii="Times New Roman" w:hAnsi="Times New Roman" w:cs="Times New Roman"/>
        </w:rPr>
        <w:t>, процент выполнения – 54,5% в связи  с неполным выполнением  запланированных работ</w:t>
      </w:r>
      <w:r w:rsidR="00072000">
        <w:rPr>
          <w:rFonts w:ascii="Times New Roman" w:hAnsi="Times New Roman" w:cs="Times New Roman"/>
        </w:rPr>
        <w:t xml:space="preserve"> по объекту системы газорапределения, расположенному в д.Кульпино</w:t>
      </w:r>
      <w:r w:rsidRPr="00FB5E43">
        <w:rPr>
          <w:rFonts w:ascii="Times New Roman" w:hAnsi="Times New Roman" w:cs="Times New Roman"/>
        </w:rPr>
        <w:t xml:space="preserve">. По сравнению с 2014 годом (587,9 тыс. рублей)  расходы увеличились в 2,5 раза. </w:t>
      </w:r>
    </w:p>
    <w:p w:rsidR="001759EB" w:rsidRPr="00FB5E43" w:rsidRDefault="001759EB" w:rsidP="008C425D">
      <w:pPr>
        <w:ind w:firstLine="709"/>
        <w:jc w:val="both"/>
        <w:rPr>
          <w:rFonts w:ascii="Times New Roman" w:hAnsi="Times New Roman" w:cs="Times New Roman"/>
        </w:rPr>
      </w:pPr>
      <w:r w:rsidRPr="00FB5E43">
        <w:rPr>
          <w:rFonts w:ascii="Times New Roman" w:hAnsi="Times New Roman" w:cs="Times New Roman"/>
        </w:rPr>
        <w:t xml:space="preserve">По подразделу </w:t>
      </w:r>
      <w:r w:rsidRPr="00FB5E43">
        <w:rPr>
          <w:rFonts w:ascii="Times New Roman" w:hAnsi="Times New Roman" w:cs="Times New Roman"/>
          <w:b/>
        </w:rPr>
        <w:t>0503 «Благоустройство»</w:t>
      </w:r>
      <w:r w:rsidRPr="00FB5E43">
        <w:rPr>
          <w:rFonts w:ascii="Times New Roman" w:hAnsi="Times New Roman" w:cs="Times New Roman"/>
        </w:rPr>
        <w:t xml:space="preserve">  расходы бюджета составили 22 495,</w:t>
      </w:r>
      <w:r w:rsidR="00EC6EBE" w:rsidRPr="00FB5E43">
        <w:rPr>
          <w:rFonts w:ascii="Times New Roman" w:hAnsi="Times New Roman" w:cs="Times New Roman"/>
        </w:rPr>
        <w:t>9</w:t>
      </w:r>
      <w:r w:rsidRPr="00FB5E43">
        <w:rPr>
          <w:rFonts w:ascii="Times New Roman" w:hAnsi="Times New Roman" w:cs="Times New Roman"/>
        </w:rPr>
        <w:t xml:space="preserve"> тыс. руб. при плановых назначениях в 25 938,9 тыс. рублей. В 2014 году по подразделу 0503 израсходовано 27 213,</w:t>
      </w:r>
      <w:r w:rsidR="005257E4" w:rsidRPr="00FB5E43">
        <w:rPr>
          <w:rFonts w:ascii="Times New Roman" w:hAnsi="Times New Roman" w:cs="Times New Roman"/>
        </w:rPr>
        <w:t>9</w:t>
      </w:r>
      <w:r w:rsidRPr="00FB5E43">
        <w:rPr>
          <w:rFonts w:ascii="Times New Roman" w:hAnsi="Times New Roman" w:cs="Times New Roman"/>
        </w:rPr>
        <w:t xml:space="preserve"> тыс. руб. В 2015 году расходы осуществлялись в соответствии с 4-мя муниципальными подпрограммами городского поселения Лотошино, а также  непрограммными расходами по основным направлениям:</w:t>
      </w:r>
    </w:p>
    <w:p w:rsidR="001759EB" w:rsidRPr="00DA4111" w:rsidRDefault="001759EB" w:rsidP="00FA32F1">
      <w:pPr>
        <w:jc w:val="both"/>
        <w:rPr>
          <w:rFonts w:ascii="Times New Roman" w:hAnsi="Times New Roman" w:cs="Times New Roman"/>
          <w:sz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3385"/>
        <w:gridCol w:w="1431"/>
        <w:gridCol w:w="1370"/>
        <w:gridCol w:w="1185"/>
      </w:tblGrid>
      <w:tr w:rsidR="001759EB" w:rsidRPr="00DA4111" w:rsidTr="00B81BAA">
        <w:trPr>
          <w:trHeight w:val="505"/>
        </w:trPr>
        <w:tc>
          <w:tcPr>
            <w:tcW w:w="2943" w:type="dxa"/>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lastRenderedPageBreak/>
              <w:t>Наименование муниципальной программы</w:t>
            </w:r>
          </w:p>
        </w:tc>
        <w:tc>
          <w:tcPr>
            <w:tcW w:w="3385" w:type="dxa"/>
            <w:vAlign w:val="center"/>
          </w:tcPr>
          <w:p w:rsidR="001759EB" w:rsidRPr="00DA4111" w:rsidRDefault="001759EB" w:rsidP="00DA4111">
            <w:pPr>
              <w:jc w:val="center"/>
              <w:rPr>
                <w:rFonts w:ascii="Times New Roman" w:hAnsi="Times New Roman" w:cs="Times New Roman"/>
              </w:rPr>
            </w:pPr>
            <w:r w:rsidRPr="00DA4111">
              <w:rPr>
                <w:rFonts w:ascii="Times New Roman" w:hAnsi="Times New Roman" w:cs="Times New Roman"/>
                <w:sz w:val="22"/>
                <w:szCs w:val="22"/>
              </w:rPr>
              <w:t>Наименование мероприятия</w:t>
            </w:r>
          </w:p>
        </w:tc>
        <w:tc>
          <w:tcPr>
            <w:tcW w:w="1431" w:type="dxa"/>
            <w:vAlign w:val="center"/>
          </w:tcPr>
          <w:p w:rsidR="001759EB" w:rsidRPr="00DA4111" w:rsidRDefault="001759EB" w:rsidP="008302C6">
            <w:pPr>
              <w:jc w:val="center"/>
              <w:rPr>
                <w:rFonts w:ascii="Times New Roman" w:hAnsi="Times New Roman" w:cs="Times New Roman"/>
              </w:rPr>
            </w:pPr>
            <w:r w:rsidRPr="00DA4111">
              <w:rPr>
                <w:rFonts w:ascii="Times New Roman" w:hAnsi="Times New Roman" w:cs="Times New Roman"/>
                <w:sz w:val="22"/>
                <w:szCs w:val="22"/>
              </w:rPr>
              <w:t>201</w:t>
            </w:r>
            <w:r>
              <w:rPr>
                <w:rFonts w:ascii="Times New Roman" w:hAnsi="Times New Roman" w:cs="Times New Roman"/>
                <w:sz w:val="22"/>
                <w:szCs w:val="22"/>
              </w:rPr>
              <w:t>5</w:t>
            </w:r>
            <w:r w:rsidRPr="00DA4111">
              <w:rPr>
                <w:rFonts w:ascii="Times New Roman" w:hAnsi="Times New Roman" w:cs="Times New Roman"/>
                <w:sz w:val="22"/>
                <w:szCs w:val="22"/>
              </w:rPr>
              <w:t xml:space="preserve"> год</w:t>
            </w:r>
          </w:p>
        </w:tc>
        <w:tc>
          <w:tcPr>
            <w:tcW w:w="1370" w:type="dxa"/>
            <w:vAlign w:val="center"/>
          </w:tcPr>
          <w:p w:rsidR="001759EB" w:rsidRPr="00DA4111" w:rsidRDefault="001759EB" w:rsidP="008302C6">
            <w:pPr>
              <w:jc w:val="center"/>
              <w:rPr>
                <w:rFonts w:ascii="Times New Roman" w:hAnsi="Times New Roman" w:cs="Times New Roman"/>
              </w:rPr>
            </w:pPr>
            <w:r w:rsidRPr="00DA4111">
              <w:rPr>
                <w:rFonts w:ascii="Times New Roman" w:hAnsi="Times New Roman" w:cs="Times New Roman"/>
                <w:sz w:val="22"/>
                <w:szCs w:val="22"/>
              </w:rPr>
              <w:t>201</w:t>
            </w:r>
            <w:r>
              <w:rPr>
                <w:rFonts w:ascii="Times New Roman" w:hAnsi="Times New Roman" w:cs="Times New Roman"/>
                <w:sz w:val="22"/>
                <w:szCs w:val="22"/>
              </w:rPr>
              <w:t>4</w:t>
            </w:r>
            <w:r w:rsidRPr="00DA4111">
              <w:rPr>
                <w:rFonts w:ascii="Times New Roman" w:hAnsi="Times New Roman" w:cs="Times New Roman"/>
                <w:sz w:val="22"/>
                <w:szCs w:val="22"/>
              </w:rPr>
              <w:t xml:space="preserve"> год</w:t>
            </w:r>
          </w:p>
        </w:tc>
        <w:tc>
          <w:tcPr>
            <w:tcW w:w="1185" w:type="dxa"/>
            <w:vAlign w:val="center"/>
          </w:tcPr>
          <w:p w:rsidR="001759EB" w:rsidRPr="00DA4111" w:rsidRDefault="001759EB" w:rsidP="00DA4111">
            <w:pPr>
              <w:jc w:val="center"/>
              <w:rPr>
                <w:rFonts w:ascii="Times New Roman" w:hAnsi="Times New Roman" w:cs="Times New Roman"/>
              </w:rPr>
            </w:pPr>
            <w:r w:rsidRPr="00DA4111">
              <w:rPr>
                <w:rFonts w:ascii="Times New Roman" w:hAnsi="Times New Roman" w:cs="Times New Roman"/>
                <w:sz w:val="22"/>
                <w:szCs w:val="22"/>
              </w:rPr>
              <w:t>Увеличение (+), Уменьшение (-)</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r>
              <w:rPr>
                <w:rFonts w:ascii="Times New Roman" w:hAnsi="Times New Roman" w:cs="Times New Roman"/>
                <w:sz w:val="22"/>
                <w:szCs w:val="22"/>
              </w:rPr>
              <w:t>«Энергосбережение и повышение энергетической эффективности» на 2015-2019 ноды</w:t>
            </w: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Мероприятия в рамках программы</w:t>
            </w:r>
          </w:p>
        </w:tc>
        <w:tc>
          <w:tcPr>
            <w:tcW w:w="1431"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1632,0</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w:t>
            </w: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+1632,0</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r>
              <w:rPr>
                <w:rFonts w:ascii="Times New Roman" w:hAnsi="Times New Roman" w:cs="Times New Roman"/>
                <w:sz w:val="22"/>
                <w:szCs w:val="22"/>
              </w:rPr>
              <w:t>«Развитие транспортной системы» на 2015-2019 годы</w:t>
            </w: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Обеспечение содержания внутриквартальных дорог городского поселения Лотошино</w:t>
            </w:r>
          </w:p>
        </w:tc>
        <w:tc>
          <w:tcPr>
            <w:tcW w:w="1431"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996,0</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1902,4</w:t>
            </w: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-906,4</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r>
              <w:rPr>
                <w:rFonts w:ascii="Times New Roman" w:hAnsi="Times New Roman" w:cs="Times New Roman"/>
                <w:sz w:val="22"/>
                <w:szCs w:val="22"/>
              </w:rPr>
              <w:t>«Развитие благоустройства территории» на 2015-2019 годы</w:t>
            </w: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Организации уличного освещения населенных пунктов</w:t>
            </w:r>
          </w:p>
        </w:tc>
        <w:tc>
          <w:tcPr>
            <w:tcW w:w="1431" w:type="dxa"/>
            <w:vAlign w:val="center"/>
          </w:tcPr>
          <w:p w:rsidR="001759EB" w:rsidRPr="00DA4111" w:rsidRDefault="001759EB" w:rsidP="00EC6EBE">
            <w:pPr>
              <w:jc w:val="center"/>
              <w:rPr>
                <w:rFonts w:ascii="Times New Roman" w:hAnsi="Times New Roman" w:cs="Times New Roman"/>
              </w:rPr>
            </w:pPr>
            <w:r>
              <w:rPr>
                <w:rFonts w:ascii="Times New Roman" w:hAnsi="Times New Roman" w:cs="Times New Roman"/>
                <w:sz w:val="22"/>
                <w:szCs w:val="22"/>
              </w:rPr>
              <w:t>7569,</w:t>
            </w:r>
            <w:r w:rsidR="00EC6EBE">
              <w:rPr>
                <w:rFonts w:ascii="Times New Roman" w:hAnsi="Times New Roman" w:cs="Times New Roman"/>
                <w:sz w:val="22"/>
                <w:szCs w:val="22"/>
              </w:rPr>
              <w:t>9</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7224,7</w:t>
            </w:r>
          </w:p>
        </w:tc>
        <w:tc>
          <w:tcPr>
            <w:tcW w:w="1185" w:type="dxa"/>
            <w:vAlign w:val="center"/>
          </w:tcPr>
          <w:p w:rsidR="001759EB" w:rsidRPr="00983B43" w:rsidRDefault="001759EB" w:rsidP="00EC6EBE">
            <w:pPr>
              <w:jc w:val="center"/>
              <w:rPr>
                <w:rFonts w:ascii="Times New Roman" w:hAnsi="Times New Roman" w:cs="Times New Roman"/>
              </w:rPr>
            </w:pPr>
            <w:r w:rsidRPr="00983B43">
              <w:rPr>
                <w:rFonts w:ascii="Times New Roman" w:hAnsi="Times New Roman" w:cs="Times New Roman"/>
                <w:sz w:val="22"/>
                <w:szCs w:val="22"/>
              </w:rPr>
              <w:t>+345,</w:t>
            </w:r>
            <w:r w:rsidR="00EC6EBE">
              <w:rPr>
                <w:rFonts w:ascii="Times New Roman" w:hAnsi="Times New Roman" w:cs="Times New Roman"/>
                <w:sz w:val="22"/>
                <w:szCs w:val="22"/>
              </w:rPr>
              <w:t>2</w:t>
            </w:r>
          </w:p>
        </w:tc>
      </w:tr>
      <w:tr w:rsidR="001759EB" w:rsidRPr="00DA4111" w:rsidTr="00B81BAA">
        <w:trPr>
          <w:trHeight w:val="505"/>
        </w:trPr>
        <w:tc>
          <w:tcPr>
            <w:tcW w:w="2943" w:type="dxa"/>
          </w:tcPr>
          <w:p w:rsidR="001759EB"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Организация озеленения территории</w:t>
            </w:r>
          </w:p>
        </w:tc>
        <w:tc>
          <w:tcPr>
            <w:tcW w:w="1431"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1798,0</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1977,8</w:t>
            </w: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-179,8</w:t>
            </w:r>
          </w:p>
        </w:tc>
      </w:tr>
      <w:tr w:rsidR="001759EB" w:rsidRPr="00DA4111" w:rsidTr="00B81BAA">
        <w:trPr>
          <w:trHeight w:val="260"/>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Содержание мест захоронения</w:t>
            </w:r>
          </w:p>
        </w:tc>
        <w:tc>
          <w:tcPr>
            <w:tcW w:w="1431"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1628,4</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2880,4</w:t>
            </w: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-1252,0</w:t>
            </w:r>
          </w:p>
        </w:tc>
      </w:tr>
      <w:tr w:rsidR="001759EB" w:rsidRPr="00DA4111" w:rsidTr="00B81BAA">
        <w:trPr>
          <w:trHeight w:val="771"/>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Организация благоустройства территории</w:t>
            </w:r>
          </w:p>
        </w:tc>
        <w:tc>
          <w:tcPr>
            <w:tcW w:w="1431"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 xml:space="preserve"> 4381,3</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5701,6</w:t>
            </w: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-1320,3</w:t>
            </w:r>
          </w:p>
        </w:tc>
      </w:tr>
      <w:tr w:rsidR="001759EB" w:rsidRPr="00DA4111" w:rsidTr="00B81BAA">
        <w:trPr>
          <w:trHeight w:val="260"/>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Организация пешеходной зоны п.Лотошино</w:t>
            </w:r>
          </w:p>
        </w:tc>
        <w:tc>
          <w:tcPr>
            <w:tcW w:w="1431"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2849,9</w:t>
            </w: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-2849,9</w:t>
            </w:r>
          </w:p>
        </w:tc>
      </w:tr>
      <w:tr w:rsidR="001759EB" w:rsidRPr="00DA4111" w:rsidTr="00B81BAA">
        <w:trPr>
          <w:trHeight w:val="780"/>
        </w:trPr>
        <w:tc>
          <w:tcPr>
            <w:tcW w:w="2943" w:type="dxa"/>
          </w:tcPr>
          <w:p w:rsidR="001759EB" w:rsidRPr="00DA4111" w:rsidRDefault="001759EB" w:rsidP="00DA4111">
            <w:pPr>
              <w:jc w:val="center"/>
              <w:rPr>
                <w:rFonts w:ascii="Times New Roman" w:hAnsi="Times New Roman" w:cs="Times New Roman"/>
              </w:rPr>
            </w:pPr>
          </w:p>
        </w:tc>
        <w:tc>
          <w:tcPr>
            <w:tcW w:w="3385" w:type="dxa"/>
            <w:vAlign w:val="center"/>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Устройство детских игровых и спортивных площадок</w:t>
            </w:r>
          </w:p>
        </w:tc>
        <w:tc>
          <w:tcPr>
            <w:tcW w:w="1431" w:type="dxa"/>
            <w:vAlign w:val="center"/>
          </w:tcPr>
          <w:p w:rsidR="001759EB" w:rsidRPr="00DA4111" w:rsidRDefault="001759EB" w:rsidP="008302C6">
            <w:pPr>
              <w:jc w:val="center"/>
              <w:rPr>
                <w:rFonts w:ascii="Times New Roman" w:hAnsi="Times New Roman" w:cs="Times New Roman"/>
              </w:rPr>
            </w:pPr>
            <w:r>
              <w:rPr>
                <w:rFonts w:ascii="Times New Roman" w:hAnsi="Times New Roman" w:cs="Times New Roman"/>
                <w:sz w:val="22"/>
                <w:szCs w:val="22"/>
              </w:rPr>
              <w:t>4202,4</w:t>
            </w:r>
          </w:p>
        </w:tc>
        <w:tc>
          <w:tcPr>
            <w:tcW w:w="1370"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4677,1</w:t>
            </w: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-474,7</w:t>
            </w:r>
          </w:p>
        </w:tc>
      </w:tr>
      <w:tr w:rsidR="001759EB" w:rsidRPr="00DA4111" w:rsidTr="00B81BAA">
        <w:trPr>
          <w:trHeight w:val="780"/>
        </w:trPr>
        <w:tc>
          <w:tcPr>
            <w:tcW w:w="2943" w:type="dxa"/>
          </w:tcPr>
          <w:p w:rsidR="001759EB" w:rsidRPr="00DA4111" w:rsidRDefault="001759EB" w:rsidP="00DA4111">
            <w:pPr>
              <w:jc w:val="center"/>
              <w:rPr>
                <w:rFonts w:ascii="Times New Roman" w:hAnsi="Times New Roman" w:cs="Times New Roman"/>
              </w:rPr>
            </w:pPr>
            <w:r>
              <w:rPr>
                <w:rFonts w:ascii="Times New Roman" w:hAnsi="Times New Roman" w:cs="Times New Roman"/>
                <w:sz w:val="22"/>
                <w:szCs w:val="22"/>
              </w:rPr>
              <w:t>«Развитие  жилищно-коммунального хозяйства» на 2015-2019 годы</w:t>
            </w:r>
          </w:p>
        </w:tc>
        <w:tc>
          <w:tcPr>
            <w:tcW w:w="3385" w:type="dxa"/>
            <w:vAlign w:val="center"/>
          </w:tcPr>
          <w:p w:rsidR="001759EB" w:rsidRDefault="001759EB" w:rsidP="00DA4111">
            <w:pPr>
              <w:jc w:val="center"/>
              <w:rPr>
                <w:rFonts w:ascii="Times New Roman" w:hAnsi="Times New Roman" w:cs="Times New Roman"/>
              </w:rPr>
            </w:pPr>
            <w:r>
              <w:rPr>
                <w:rFonts w:ascii="Times New Roman" w:hAnsi="Times New Roman" w:cs="Times New Roman"/>
                <w:sz w:val="22"/>
                <w:szCs w:val="22"/>
              </w:rPr>
              <w:t>Содержание и ремонт шахтных колодцев</w:t>
            </w:r>
          </w:p>
        </w:tc>
        <w:tc>
          <w:tcPr>
            <w:tcW w:w="1431" w:type="dxa"/>
            <w:vAlign w:val="center"/>
          </w:tcPr>
          <w:p w:rsidR="001759EB" w:rsidRDefault="001759EB" w:rsidP="008302C6">
            <w:pPr>
              <w:jc w:val="center"/>
              <w:rPr>
                <w:rFonts w:ascii="Times New Roman" w:hAnsi="Times New Roman" w:cs="Times New Roman"/>
              </w:rPr>
            </w:pPr>
            <w:r>
              <w:rPr>
                <w:rFonts w:ascii="Times New Roman" w:hAnsi="Times New Roman" w:cs="Times New Roman"/>
                <w:sz w:val="22"/>
                <w:szCs w:val="22"/>
              </w:rPr>
              <w:t>249,5</w:t>
            </w:r>
          </w:p>
        </w:tc>
        <w:tc>
          <w:tcPr>
            <w:tcW w:w="1370" w:type="dxa"/>
            <w:vAlign w:val="center"/>
          </w:tcPr>
          <w:p w:rsidR="001759EB" w:rsidRPr="00983B43" w:rsidRDefault="001759EB" w:rsidP="00DA4111">
            <w:pPr>
              <w:jc w:val="center"/>
              <w:rPr>
                <w:rFonts w:ascii="Times New Roman" w:hAnsi="Times New Roman" w:cs="Times New Roman"/>
              </w:rPr>
            </w:pP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+249,5</w:t>
            </w:r>
          </w:p>
        </w:tc>
      </w:tr>
      <w:tr w:rsidR="001759EB" w:rsidRPr="00DA4111" w:rsidTr="00B81BAA">
        <w:trPr>
          <w:trHeight w:val="780"/>
        </w:trPr>
        <w:tc>
          <w:tcPr>
            <w:tcW w:w="2943" w:type="dxa"/>
          </w:tcPr>
          <w:p w:rsidR="001759EB" w:rsidRDefault="001759EB" w:rsidP="00DA4111">
            <w:pPr>
              <w:jc w:val="center"/>
              <w:rPr>
                <w:rFonts w:ascii="Times New Roman" w:hAnsi="Times New Roman" w:cs="Times New Roman"/>
              </w:rPr>
            </w:pPr>
            <w:r>
              <w:rPr>
                <w:rFonts w:ascii="Times New Roman" w:hAnsi="Times New Roman" w:cs="Times New Roman"/>
                <w:sz w:val="22"/>
                <w:szCs w:val="22"/>
              </w:rPr>
              <w:t>Непрограммные раходы</w:t>
            </w:r>
          </w:p>
        </w:tc>
        <w:tc>
          <w:tcPr>
            <w:tcW w:w="3385" w:type="dxa"/>
            <w:vAlign w:val="center"/>
          </w:tcPr>
          <w:p w:rsidR="001759EB" w:rsidRDefault="001759EB" w:rsidP="00DA4111">
            <w:pPr>
              <w:jc w:val="center"/>
              <w:rPr>
                <w:rFonts w:ascii="Times New Roman" w:hAnsi="Times New Roman" w:cs="Times New Roman"/>
              </w:rPr>
            </w:pPr>
            <w:r>
              <w:rPr>
                <w:rFonts w:ascii="Times New Roman" w:hAnsi="Times New Roman" w:cs="Times New Roman"/>
                <w:sz w:val="22"/>
                <w:szCs w:val="22"/>
              </w:rPr>
              <w:t>Организация комплекса мероприятий по регулированию численности безнадзорных животных гуманными способами</w:t>
            </w:r>
          </w:p>
        </w:tc>
        <w:tc>
          <w:tcPr>
            <w:tcW w:w="1431" w:type="dxa"/>
            <w:vAlign w:val="center"/>
          </w:tcPr>
          <w:p w:rsidR="001759EB" w:rsidRDefault="001759EB" w:rsidP="008302C6">
            <w:pPr>
              <w:jc w:val="center"/>
              <w:rPr>
                <w:rFonts w:ascii="Times New Roman" w:hAnsi="Times New Roman" w:cs="Times New Roman"/>
              </w:rPr>
            </w:pPr>
            <w:r>
              <w:rPr>
                <w:rFonts w:ascii="Times New Roman" w:hAnsi="Times New Roman" w:cs="Times New Roman"/>
                <w:sz w:val="22"/>
                <w:szCs w:val="22"/>
              </w:rPr>
              <w:t>38,3</w:t>
            </w:r>
          </w:p>
        </w:tc>
        <w:tc>
          <w:tcPr>
            <w:tcW w:w="1370" w:type="dxa"/>
            <w:vAlign w:val="center"/>
          </w:tcPr>
          <w:p w:rsidR="001759EB" w:rsidRPr="00983B43" w:rsidRDefault="001759EB" w:rsidP="00DA4111">
            <w:pPr>
              <w:jc w:val="center"/>
              <w:rPr>
                <w:rFonts w:ascii="Times New Roman" w:hAnsi="Times New Roman" w:cs="Times New Roman"/>
              </w:rPr>
            </w:pPr>
          </w:p>
        </w:tc>
        <w:tc>
          <w:tcPr>
            <w:tcW w:w="1185" w:type="dxa"/>
            <w:vAlign w:val="center"/>
          </w:tcPr>
          <w:p w:rsidR="001759EB" w:rsidRPr="00983B43" w:rsidRDefault="001759EB" w:rsidP="00DA4111">
            <w:pPr>
              <w:jc w:val="center"/>
              <w:rPr>
                <w:rFonts w:ascii="Times New Roman" w:hAnsi="Times New Roman" w:cs="Times New Roman"/>
              </w:rPr>
            </w:pPr>
            <w:r w:rsidRPr="00983B43">
              <w:rPr>
                <w:rFonts w:ascii="Times New Roman" w:hAnsi="Times New Roman" w:cs="Times New Roman"/>
                <w:sz w:val="22"/>
                <w:szCs w:val="22"/>
              </w:rPr>
              <w:t>+38,3</w:t>
            </w:r>
          </w:p>
        </w:tc>
      </w:tr>
    </w:tbl>
    <w:p w:rsidR="001759EB" w:rsidRPr="00064F39" w:rsidRDefault="001759EB" w:rsidP="00064F39">
      <w:pPr>
        <w:ind w:firstLine="709"/>
        <w:jc w:val="both"/>
        <w:rPr>
          <w:rFonts w:ascii="Times New Roman" w:hAnsi="Times New Roman" w:cs="Times New Roman"/>
          <w:color w:val="auto"/>
          <w:sz w:val="28"/>
        </w:rPr>
      </w:pPr>
    </w:p>
    <w:p w:rsidR="001759EB" w:rsidRPr="00FB5E43" w:rsidRDefault="001759EB" w:rsidP="00AF3F0D">
      <w:pPr>
        <w:jc w:val="both"/>
        <w:rPr>
          <w:rFonts w:ascii="Times New Roman" w:hAnsi="Times New Roman" w:cs="Times New Roman"/>
        </w:rPr>
      </w:pPr>
      <w:r w:rsidRPr="00FB5E43">
        <w:t xml:space="preserve">          </w:t>
      </w:r>
      <w:r w:rsidRPr="00FB5E43">
        <w:rPr>
          <w:rFonts w:ascii="Times New Roman" w:hAnsi="Times New Roman" w:cs="Times New Roman"/>
        </w:rPr>
        <w:t>Расходы по разделу</w:t>
      </w:r>
      <w:r w:rsidRPr="00FB5E43">
        <w:rPr>
          <w:rStyle w:val="42"/>
          <w:rFonts w:cs="Times New Roman"/>
          <w:bCs/>
          <w:sz w:val="24"/>
        </w:rPr>
        <w:t xml:space="preserve"> </w:t>
      </w:r>
      <w:r w:rsidRPr="00FB5E43">
        <w:rPr>
          <w:rStyle w:val="42"/>
          <w:rFonts w:cs="Times New Roman"/>
          <w:bCs/>
          <w:sz w:val="24"/>
          <w:u w:val="single"/>
        </w:rPr>
        <w:t>0700 «Образование»</w:t>
      </w:r>
      <w:r w:rsidRPr="00FB5E43">
        <w:rPr>
          <w:rFonts w:ascii="Times New Roman" w:hAnsi="Times New Roman" w:cs="Times New Roman"/>
        </w:rPr>
        <w:t xml:space="preserve"> составили 1627,</w:t>
      </w:r>
      <w:r w:rsidR="000F4816" w:rsidRPr="00FB5E43">
        <w:rPr>
          <w:rFonts w:ascii="Times New Roman" w:hAnsi="Times New Roman" w:cs="Times New Roman"/>
        </w:rPr>
        <w:t xml:space="preserve">4 </w:t>
      </w:r>
      <w:r w:rsidRPr="00FB5E43">
        <w:rPr>
          <w:rFonts w:ascii="Times New Roman" w:hAnsi="Times New Roman" w:cs="Times New Roman"/>
        </w:rPr>
        <w:t xml:space="preserve">тыс. руб.  при плановых назначениях 1805,1 тыс. рублей, процент исполнении составил 90,2 % от утвержденного плана.  Расходы </w:t>
      </w:r>
      <w:r w:rsidRPr="00FB5E43">
        <w:rPr>
          <w:rFonts w:ascii="Times New Roman" w:hAnsi="Times New Roman" w:cs="Times New Roman"/>
          <w:b/>
        </w:rPr>
        <w:t>раздела 0700 «Образование»</w:t>
      </w:r>
      <w:r w:rsidRPr="00FB5E43">
        <w:rPr>
          <w:rFonts w:ascii="Times New Roman" w:hAnsi="Times New Roman" w:cs="Times New Roman"/>
        </w:rPr>
        <w:t xml:space="preserve"> исполнены полностью по подразделу </w:t>
      </w:r>
      <w:r w:rsidRPr="00FB5E43">
        <w:rPr>
          <w:rFonts w:ascii="Times New Roman" w:hAnsi="Times New Roman" w:cs="Times New Roman"/>
          <w:b/>
        </w:rPr>
        <w:t>0707 «Молодежная политика и оздоровление детей»</w:t>
      </w:r>
      <w:r w:rsidRPr="00FB5E43">
        <w:rPr>
          <w:rFonts w:ascii="Times New Roman" w:hAnsi="Times New Roman" w:cs="Times New Roman"/>
        </w:rPr>
        <w:t>. Расходы произведены в рамках муниципальной программы «Молодое поколение» на 2015-2019 годы на проведение мероприятий для детей  и молодежи и  на предоставление субсидии бюджетному учреждению МБУ «Подростковый молодежный центр «Вместе» на финансовое обеспечение выполнения муниципального задания на оказание муниципальных услуг (выполнение работ) и на иные цели. По сравнению с 2014 годом расходы по подразделу 0707 сократились на 566,</w:t>
      </w:r>
      <w:r w:rsidR="000F4816" w:rsidRPr="00FB5E43">
        <w:rPr>
          <w:rFonts w:ascii="Times New Roman" w:hAnsi="Times New Roman" w:cs="Times New Roman"/>
        </w:rPr>
        <w:t>6</w:t>
      </w:r>
      <w:r w:rsidRPr="00FB5E43">
        <w:rPr>
          <w:rFonts w:ascii="Times New Roman" w:hAnsi="Times New Roman" w:cs="Times New Roman"/>
        </w:rPr>
        <w:t xml:space="preserve"> тыс. рублей или 25,8% в связи с сокра</w:t>
      </w:r>
      <w:r w:rsidR="009F059A" w:rsidRPr="00FB5E43">
        <w:rPr>
          <w:rFonts w:ascii="Times New Roman" w:hAnsi="Times New Roman" w:cs="Times New Roman"/>
        </w:rPr>
        <w:t>щ</w:t>
      </w:r>
      <w:r w:rsidRPr="00FB5E43">
        <w:rPr>
          <w:rFonts w:ascii="Times New Roman" w:hAnsi="Times New Roman" w:cs="Times New Roman"/>
        </w:rPr>
        <w:t>ением фактической численности сотрудников учреждения.</w:t>
      </w:r>
    </w:p>
    <w:p w:rsidR="000F4816" w:rsidRPr="00FB5E43" w:rsidRDefault="001759EB" w:rsidP="00B82A8D">
      <w:pPr>
        <w:pStyle w:val="a7"/>
        <w:shd w:val="clear" w:color="auto" w:fill="auto"/>
        <w:spacing w:line="240" w:lineRule="auto"/>
        <w:ind w:right="20" w:firstLine="0"/>
        <w:rPr>
          <w:sz w:val="24"/>
          <w:szCs w:val="24"/>
        </w:rPr>
      </w:pPr>
      <w:r w:rsidRPr="00FB5E43">
        <w:rPr>
          <w:sz w:val="24"/>
          <w:szCs w:val="24"/>
        </w:rPr>
        <w:t xml:space="preserve">        </w:t>
      </w:r>
    </w:p>
    <w:p w:rsidR="001759EB" w:rsidRPr="00FB5E43" w:rsidRDefault="001759EB" w:rsidP="00B82A8D">
      <w:pPr>
        <w:pStyle w:val="a7"/>
        <w:shd w:val="clear" w:color="auto" w:fill="auto"/>
        <w:spacing w:line="240" w:lineRule="auto"/>
        <w:ind w:right="20" w:firstLine="0"/>
        <w:rPr>
          <w:sz w:val="24"/>
          <w:szCs w:val="24"/>
        </w:rPr>
      </w:pPr>
      <w:r w:rsidRPr="00FB5E43">
        <w:rPr>
          <w:sz w:val="24"/>
          <w:szCs w:val="24"/>
        </w:rPr>
        <w:t xml:space="preserve">  Расходы по разделу</w:t>
      </w:r>
      <w:r w:rsidRPr="00FB5E43">
        <w:rPr>
          <w:rStyle w:val="42"/>
          <w:bCs/>
          <w:sz w:val="24"/>
          <w:szCs w:val="24"/>
        </w:rPr>
        <w:t xml:space="preserve"> </w:t>
      </w:r>
      <w:r w:rsidRPr="00FB5E43">
        <w:rPr>
          <w:rStyle w:val="42"/>
          <w:bCs/>
          <w:sz w:val="24"/>
          <w:szCs w:val="24"/>
          <w:u w:val="single"/>
        </w:rPr>
        <w:t>0800 «Культура и кинематография»</w:t>
      </w:r>
      <w:r w:rsidRPr="00FB5E43">
        <w:rPr>
          <w:sz w:val="24"/>
          <w:szCs w:val="24"/>
        </w:rPr>
        <w:t xml:space="preserve"> исполнены в сумме 24021,2 тыс. руб., что составило 95,6 % утвержденного плана. По сравнению с 2014 годом расходы по данному разделу увеличились на 908,</w:t>
      </w:r>
      <w:r w:rsidR="00873610" w:rsidRPr="00FB5E43">
        <w:rPr>
          <w:sz w:val="24"/>
          <w:szCs w:val="24"/>
        </w:rPr>
        <w:t>2</w:t>
      </w:r>
      <w:r w:rsidRPr="00FB5E43">
        <w:rPr>
          <w:sz w:val="24"/>
          <w:szCs w:val="24"/>
        </w:rPr>
        <w:t xml:space="preserve"> тыс. руб.  в связи с увеличением реализуемых мероприятий (сохранение памятников культуры, развитие парка «Дубки»).</w:t>
      </w:r>
    </w:p>
    <w:p w:rsidR="001759EB" w:rsidRPr="00FB5E43" w:rsidRDefault="001759EB" w:rsidP="009F059A">
      <w:pPr>
        <w:pStyle w:val="a7"/>
        <w:shd w:val="clear" w:color="auto" w:fill="auto"/>
        <w:spacing w:line="240" w:lineRule="auto"/>
        <w:ind w:right="20" w:firstLine="720"/>
        <w:rPr>
          <w:sz w:val="24"/>
          <w:szCs w:val="24"/>
        </w:rPr>
      </w:pPr>
      <w:r w:rsidRPr="00FB5E43">
        <w:rPr>
          <w:sz w:val="24"/>
          <w:szCs w:val="24"/>
        </w:rPr>
        <w:t xml:space="preserve">Расходы раздела </w:t>
      </w:r>
      <w:r w:rsidRPr="00FB5E43">
        <w:rPr>
          <w:b/>
          <w:sz w:val="24"/>
          <w:szCs w:val="24"/>
        </w:rPr>
        <w:t>0800 «Культура и кинематография»</w:t>
      </w:r>
      <w:r w:rsidRPr="00FB5E43">
        <w:rPr>
          <w:sz w:val="24"/>
          <w:szCs w:val="24"/>
        </w:rPr>
        <w:t xml:space="preserve"> состоят из расходов подраздела </w:t>
      </w:r>
      <w:r w:rsidRPr="00FB5E43">
        <w:rPr>
          <w:b/>
          <w:sz w:val="24"/>
          <w:szCs w:val="24"/>
        </w:rPr>
        <w:t xml:space="preserve">0801 «Культура и кинематография». </w:t>
      </w:r>
      <w:r w:rsidRPr="00FB5E43">
        <w:rPr>
          <w:sz w:val="24"/>
          <w:szCs w:val="24"/>
        </w:rPr>
        <w:t xml:space="preserve"> В рамках муниципальной программы «Развитие сферы культуры» на 2015-2019 годы осуществлены следующие мероприятия:</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приобретение аппаратуры для озвучивания мероприятий для филиала №7 Стрешнегорского сельского клуба МУК «Централизованная клубная система городского поселении Лотошино» в сумме 70,0 тыс. рублей исполнены в полном объеме ;</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проведение мероприятий в сфере культуры исполнены в сумме 705,5 тыс. рублей или на 75,9%.</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lastRenderedPageBreak/>
        <w:t>- на обеспечение деятельности МУК «Централизованная клубная система городского поселения Лотошино»  израсходовано 20990,1 тыс. рулей или 97,6% плановых назначений,</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на обеспечение мероприятий по созданию и функционированию парка «Дубки» на территории городского поселения Лотошино освоено 190,0 тыс. рублей или 34,5% от плановых назначений,</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на обеспечение мероприятий по сохранению памятников истории и культ</w:t>
      </w:r>
      <w:r w:rsidR="009F059A" w:rsidRPr="00FB5E43">
        <w:rPr>
          <w:sz w:val="24"/>
          <w:szCs w:val="24"/>
        </w:rPr>
        <w:t>у</w:t>
      </w:r>
      <w:r w:rsidRPr="00FB5E43">
        <w:rPr>
          <w:sz w:val="24"/>
          <w:szCs w:val="24"/>
        </w:rPr>
        <w:t>ры на территории городского поселения Лотошино напр</w:t>
      </w:r>
      <w:r w:rsidR="00FC63C6" w:rsidRPr="00FB5E43">
        <w:rPr>
          <w:sz w:val="24"/>
          <w:szCs w:val="24"/>
        </w:rPr>
        <w:t>а</w:t>
      </w:r>
      <w:r w:rsidRPr="00FB5E43">
        <w:rPr>
          <w:sz w:val="24"/>
          <w:szCs w:val="24"/>
        </w:rPr>
        <w:t>влено</w:t>
      </w:r>
      <w:r w:rsidR="00FC63C6" w:rsidRPr="00FB5E43">
        <w:rPr>
          <w:sz w:val="24"/>
          <w:szCs w:val="24"/>
        </w:rPr>
        <w:t xml:space="preserve"> </w:t>
      </w:r>
      <w:r w:rsidRPr="00FB5E43">
        <w:rPr>
          <w:sz w:val="24"/>
          <w:szCs w:val="24"/>
        </w:rPr>
        <w:t>1315,6 тыс. рублей или    99,7%,</w:t>
      </w:r>
    </w:p>
    <w:p w:rsidR="001759EB" w:rsidRPr="00FB5E43" w:rsidRDefault="001759EB" w:rsidP="00FB738F">
      <w:pPr>
        <w:pStyle w:val="a7"/>
        <w:shd w:val="clear" w:color="auto" w:fill="auto"/>
        <w:spacing w:line="240" w:lineRule="auto"/>
        <w:ind w:right="20" w:firstLine="0"/>
        <w:rPr>
          <w:sz w:val="24"/>
          <w:szCs w:val="24"/>
        </w:rPr>
      </w:pPr>
      <w:r w:rsidRPr="00FB5E43">
        <w:rPr>
          <w:sz w:val="24"/>
          <w:szCs w:val="24"/>
        </w:rPr>
        <w:t>- в рамках непрограммных расходов бюджета предоставлены межбюджетные трансферты бюджету Лотошинского муниципального района на организацию библиотечного обслуживания населения, комплектование и обеспечение сохранности библиотечных фондов  библиотек поселений в сумме 750,0 тыс. рублей, что составляет 100% плановых назначений.</w:t>
      </w:r>
    </w:p>
    <w:p w:rsidR="001759EB" w:rsidRPr="00FB5E43" w:rsidRDefault="001759EB" w:rsidP="00FB738F">
      <w:pPr>
        <w:pStyle w:val="a7"/>
        <w:shd w:val="clear" w:color="auto" w:fill="auto"/>
        <w:spacing w:line="240" w:lineRule="auto"/>
        <w:ind w:right="20" w:firstLine="0"/>
        <w:rPr>
          <w:sz w:val="24"/>
          <w:szCs w:val="24"/>
        </w:rPr>
      </w:pPr>
    </w:p>
    <w:p w:rsidR="001759EB" w:rsidRPr="00FB5E43" w:rsidRDefault="001759EB" w:rsidP="007B1FB2">
      <w:pPr>
        <w:pStyle w:val="a7"/>
        <w:shd w:val="clear" w:color="auto" w:fill="auto"/>
        <w:spacing w:line="240" w:lineRule="auto"/>
        <w:ind w:right="20" w:firstLine="0"/>
        <w:rPr>
          <w:sz w:val="24"/>
          <w:szCs w:val="24"/>
        </w:rPr>
      </w:pPr>
    </w:p>
    <w:p w:rsidR="001759EB" w:rsidRPr="00FB5E43" w:rsidRDefault="001759EB" w:rsidP="00A119F4">
      <w:pPr>
        <w:pStyle w:val="a7"/>
        <w:spacing w:line="240" w:lineRule="auto"/>
        <w:ind w:firstLine="709"/>
        <w:rPr>
          <w:sz w:val="24"/>
          <w:szCs w:val="24"/>
        </w:rPr>
      </w:pPr>
      <w:r w:rsidRPr="00FB5E43">
        <w:rPr>
          <w:sz w:val="24"/>
          <w:szCs w:val="24"/>
        </w:rPr>
        <w:t>Расходы по разделу</w:t>
      </w:r>
      <w:r w:rsidRPr="00FB5E43">
        <w:rPr>
          <w:b/>
          <w:bCs/>
          <w:sz w:val="24"/>
          <w:szCs w:val="24"/>
        </w:rPr>
        <w:t xml:space="preserve"> </w:t>
      </w:r>
      <w:r w:rsidRPr="00FB5E43">
        <w:rPr>
          <w:b/>
          <w:bCs/>
          <w:sz w:val="24"/>
          <w:szCs w:val="24"/>
          <w:u w:val="single"/>
        </w:rPr>
        <w:t>1000 «Социальная политика»</w:t>
      </w:r>
      <w:r w:rsidRPr="00FB5E43">
        <w:rPr>
          <w:sz w:val="24"/>
          <w:szCs w:val="24"/>
        </w:rPr>
        <w:t xml:space="preserve"> в 2015 году исполнены в сумме 619,3 тыс. руб. и составили 99,2 % утвержденного плана.</w:t>
      </w:r>
    </w:p>
    <w:p w:rsidR="001759EB" w:rsidRPr="00FB5E43" w:rsidRDefault="001759EB" w:rsidP="00A119F4">
      <w:pPr>
        <w:pStyle w:val="a7"/>
        <w:spacing w:line="240" w:lineRule="auto"/>
        <w:ind w:firstLine="709"/>
        <w:rPr>
          <w:sz w:val="24"/>
          <w:szCs w:val="24"/>
        </w:rPr>
      </w:pPr>
      <w:r w:rsidRPr="00FB5E43">
        <w:rPr>
          <w:sz w:val="24"/>
          <w:szCs w:val="24"/>
        </w:rPr>
        <w:t xml:space="preserve">Расходы подраздела </w:t>
      </w:r>
      <w:r w:rsidRPr="00FB5E43">
        <w:rPr>
          <w:b/>
          <w:sz w:val="24"/>
          <w:szCs w:val="24"/>
        </w:rPr>
        <w:t>1000 «Социальная политика»</w:t>
      </w:r>
      <w:r w:rsidRPr="00FB5E43">
        <w:rPr>
          <w:sz w:val="24"/>
          <w:szCs w:val="24"/>
        </w:rPr>
        <w:t xml:space="preserve"> сложились из следующих подразделов.</w:t>
      </w:r>
    </w:p>
    <w:p w:rsidR="001759EB" w:rsidRPr="00FB5E43" w:rsidRDefault="001759EB" w:rsidP="00A119F4">
      <w:pPr>
        <w:pStyle w:val="a7"/>
        <w:spacing w:line="240" w:lineRule="auto"/>
        <w:ind w:firstLine="709"/>
        <w:rPr>
          <w:sz w:val="24"/>
          <w:szCs w:val="24"/>
        </w:rPr>
      </w:pPr>
      <w:r w:rsidRPr="00FB5E43">
        <w:rPr>
          <w:sz w:val="24"/>
          <w:szCs w:val="24"/>
        </w:rPr>
        <w:t xml:space="preserve">Расходы по подразделу </w:t>
      </w:r>
      <w:r w:rsidRPr="00FB5E43">
        <w:rPr>
          <w:b/>
          <w:sz w:val="24"/>
          <w:szCs w:val="24"/>
        </w:rPr>
        <w:t>1001 «Пенсионное обеспечение»</w:t>
      </w:r>
      <w:r w:rsidRPr="00FB5E43">
        <w:rPr>
          <w:sz w:val="24"/>
          <w:szCs w:val="24"/>
        </w:rPr>
        <w:t xml:space="preserve"> составили 189,3 тыс. рублей при плановых назначении 194,0 тыс. рублей</w:t>
      </w:r>
      <w:r w:rsidR="00FC63C6" w:rsidRPr="00FB5E43">
        <w:rPr>
          <w:sz w:val="24"/>
          <w:szCs w:val="24"/>
        </w:rPr>
        <w:t xml:space="preserve">, </w:t>
      </w:r>
      <w:r w:rsidRPr="00FB5E43">
        <w:rPr>
          <w:sz w:val="24"/>
          <w:szCs w:val="24"/>
        </w:rPr>
        <w:t>процент исполнения составил 97,6%. По сравнению с 2014 годом (89,1 тыс. рублей) расходы возросли более чем в 2 раза в связи с увеличением количества получателе</w:t>
      </w:r>
      <w:r w:rsidR="009F059A" w:rsidRPr="00FB5E43">
        <w:rPr>
          <w:sz w:val="24"/>
          <w:szCs w:val="24"/>
        </w:rPr>
        <w:t>й</w:t>
      </w:r>
      <w:r w:rsidRPr="00FB5E43">
        <w:rPr>
          <w:sz w:val="24"/>
          <w:szCs w:val="24"/>
        </w:rPr>
        <w:t xml:space="preserve"> выплат.  </w:t>
      </w:r>
    </w:p>
    <w:p w:rsidR="001759EB" w:rsidRPr="00FB5E43" w:rsidRDefault="001759EB" w:rsidP="00A119F4">
      <w:pPr>
        <w:pStyle w:val="a7"/>
        <w:spacing w:line="240" w:lineRule="auto"/>
        <w:ind w:firstLine="709"/>
        <w:rPr>
          <w:sz w:val="24"/>
          <w:szCs w:val="24"/>
        </w:rPr>
      </w:pPr>
      <w:r w:rsidRPr="00FB5E43">
        <w:rPr>
          <w:sz w:val="24"/>
          <w:szCs w:val="24"/>
        </w:rPr>
        <w:t xml:space="preserve">По подразделу </w:t>
      </w:r>
      <w:r w:rsidRPr="00FB5E43">
        <w:rPr>
          <w:b/>
          <w:sz w:val="24"/>
          <w:szCs w:val="24"/>
        </w:rPr>
        <w:t>1003 «Социальное обеспечение населения»</w:t>
      </w:r>
      <w:r w:rsidRPr="00FB5E43">
        <w:rPr>
          <w:sz w:val="24"/>
          <w:szCs w:val="24"/>
        </w:rPr>
        <w:t xml:space="preserve"> расходы составили 430,0 тыс. руб. Процент освоения составил 100%. Средства направлены на оказание материальной помощи  участникам и инвалидам Великой Отечественной войны и отдельным категориям граждан.  </w:t>
      </w:r>
    </w:p>
    <w:p w:rsidR="001759EB" w:rsidRPr="00FB5E43" w:rsidRDefault="001759EB" w:rsidP="00A119F4">
      <w:pPr>
        <w:pStyle w:val="a7"/>
        <w:spacing w:line="240" w:lineRule="auto"/>
        <w:ind w:firstLine="709"/>
        <w:rPr>
          <w:sz w:val="24"/>
          <w:szCs w:val="24"/>
        </w:rPr>
      </w:pPr>
      <w:r w:rsidRPr="00FB5E43">
        <w:rPr>
          <w:sz w:val="24"/>
          <w:szCs w:val="24"/>
        </w:rPr>
        <w:t>По сравнению с 2014 годом  (3570,0 тыс.рублей) расходы сократились на 3 140,0 тыс. рублей за счет реализации в 2014 году мероприятий по улучшению жилищных условий семей, имеющих семь и более детей за счет субсидий из бюджета Московской области.</w:t>
      </w:r>
    </w:p>
    <w:p w:rsidR="001759EB" w:rsidRPr="00FB5E43" w:rsidRDefault="001759EB" w:rsidP="00A119F4">
      <w:pPr>
        <w:jc w:val="both"/>
      </w:pPr>
    </w:p>
    <w:p w:rsidR="001759EB" w:rsidRPr="00FB5E43" w:rsidRDefault="001759EB" w:rsidP="00A119F4">
      <w:pPr>
        <w:jc w:val="both"/>
        <w:rPr>
          <w:rFonts w:ascii="Times New Roman" w:hAnsi="Times New Roman" w:cs="Times New Roman"/>
        </w:rPr>
      </w:pPr>
      <w:r w:rsidRPr="00FB5E43">
        <w:rPr>
          <w:rFonts w:ascii="Times New Roman" w:hAnsi="Times New Roman" w:cs="Times New Roman"/>
        </w:rPr>
        <w:t xml:space="preserve">          Расходы по разделу</w:t>
      </w:r>
      <w:r w:rsidRPr="00FB5E43">
        <w:rPr>
          <w:rStyle w:val="23"/>
          <w:rFonts w:cs="Times New Roman"/>
          <w:bCs/>
          <w:sz w:val="24"/>
        </w:rPr>
        <w:t xml:space="preserve"> </w:t>
      </w:r>
      <w:r w:rsidRPr="00FB5E43">
        <w:rPr>
          <w:rStyle w:val="23"/>
          <w:rFonts w:cs="Times New Roman"/>
          <w:bCs/>
          <w:sz w:val="24"/>
          <w:u w:val="single"/>
        </w:rPr>
        <w:t>1100 «Физическая культура и спорт»</w:t>
      </w:r>
      <w:r w:rsidRPr="00FB5E43">
        <w:rPr>
          <w:rFonts w:ascii="Times New Roman" w:hAnsi="Times New Roman" w:cs="Times New Roman"/>
        </w:rPr>
        <w:t xml:space="preserve"> в 2015 году исполнены в сумме 4380,2 тыс.</w:t>
      </w:r>
      <w:r w:rsidR="00FC63C6" w:rsidRPr="00FB5E43">
        <w:rPr>
          <w:rFonts w:ascii="Times New Roman" w:hAnsi="Times New Roman" w:cs="Times New Roman"/>
        </w:rPr>
        <w:t xml:space="preserve"> </w:t>
      </w:r>
      <w:r w:rsidRPr="00FB5E43">
        <w:rPr>
          <w:rFonts w:ascii="Times New Roman" w:hAnsi="Times New Roman" w:cs="Times New Roman"/>
        </w:rPr>
        <w:t>ру</w:t>
      </w:r>
      <w:r w:rsidR="00FC63C6" w:rsidRPr="00FB5E43">
        <w:rPr>
          <w:rFonts w:ascii="Times New Roman" w:hAnsi="Times New Roman" w:cs="Times New Roman"/>
        </w:rPr>
        <w:t>б</w:t>
      </w:r>
      <w:r w:rsidRPr="00FB5E43">
        <w:rPr>
          <w:rFonts w:ascii="Times New Roman" w:hAnsi="Times New Roman" w:cs="Times New Roman"/>
        </w:rPr>
        <w:t>лей при плановых назначениях в 4633,6 тыс. рубле, или на 94,5%. По сравнению с 2014 годом расходы увеличились на 1001,0 тыс. рублей в связи с сохранением уровня заработной платы</w:t>
      </w:r>
      <w:r w:rsidR="00FC63C6" w:rsidRPr="00FB5E43">
        <w:rPr>
          <w:rFonts w:ascii="Times New Roman" w:hAnsi="Times New Roman" w:cs="Times New Roman"/>
        </w:rPr>
        <w:t>, д</w:t>
      </w:r>
      <w:r w:rsidRPr="00FB5E43">
        <w:rPr>
          <w:rFonts w:ascii="Times New Roman" w:hAnsi="Times New Roman" w:cs="Times New Roman"/>
        </w:rPr>
        <w:t xml:space="preserve">остигнутой к декабрю 2014 года и увеличением тарифов на электрическую </w:t>
      </w:r>
      <w:r w:rsidR="009F059A" w:rsidRPr="00FB5E43">
        <w:rPr>
          <w:rFonts w:ascii="Times New Roman" w:hAnsi="Times New Roman" w:cs="Times New Roman"/>
        </w:rPr>
        <w:t>энергию</w:t>
      </w:r>
      <w:r w:rsidRPr="00FB5E43">
        <w:rPr>
          <w:rFonts w:ascii="Times New Roman" w:hAnsi="Times New Roman" w:cs="Times New Roman"/>
        </w:rPr>
        <w:t xml:space="preserve"> и коммунальные платежи.</w:t>
      </w:r>
    </w:p>
    <w:p w:rsidR="001759EB" w:rsidRPr="00FB5E43" w:rsidRDefault="001759EB" w:rsidP="009F059A">
      <w:pPr>
        <w:ind w:firstLine="709"/>
        <w:jc w:val="both"/>
        <w:rPr>
          <w:rFonts w:ascii="Times New Roman" w:hAnsi="Times New Roman" w:cs="Times New Roman"/>
        </w:rPr>
      </w:pPr>
      <w:r w:rsidRPr="00FB5E43">
        <w:rPr>
          <w:rFonts w:ascii="Times New Roman" w:hAnsi="Times New Roman" w:cs="Times New Roman"/>
        </w:rPr>
        <w:t xml:space="preserve">Расходы раздела </w:t>
      </w:r>
      <w:r w:rsidRPr="00FB5E43">
        <w:rPr>
          <w:rFonts w:ascii="Times New Roman" w:hAnsi="Times New Roman" w:cs="Times New Roman"/>
          <w:b/>
        </w:rPr>
        <w:t>1100 «Физическая культура и спорт»</w:t>
      </w:r>
      <w:r w:rsidRPr="00FB5E43">
        <w:rPr>
          <w:rFonts w:ascii="Times New Roman" w:hAnsi="Times New Roman" w:cs="Times New Roman"/>
        </w:rPr>
        <w:t xml:space="preserve"> сложились из следующих подразделов.</w:t>
      </w:r>
    </w:p>
    <w:p w:rsidR="001759EB" w:rsidRPr="00FB5E43" w:rsidRDefault="001759EB" w:rsidP="00C31DFE">
      <w:pPr>
        <w:pStyle w:val="a7"/>
        <w:spacing w:line="240" w:lineRule="auto"/>
        <w:ind w:firstLine="709"/>
        <w:rPr>
          <w:sz w:val="24"/>
          <w:szCs w:val="24"/>
        </w:rPr>
      </w:pPr>
      <w:r w:rsidRPr="00FB5E43">
        <w:rPr>
          <w:sz w:val="24"/>
          <w:szCs w:val="24"/>
        </w:rPr>
        <w:t xml:space="preserve">По подразделу </w:t>
      </w:r>
      <w:r w:rsidRPr="00FB5E43">
        <w:rPr>
          <w:b/>
          <w:sz w:val="24"/>
          <w:szCs w:val="24"/>
        </w:rPr>
        <w:t>1101 «Физическая культура и спорт»</w:t>
      </w:r>
      <w:r w:rsidRPr="00FB5E43">
        <w:rPr>
          <w:sz w:val="24"/>
          <w:szCs w:val="24"/>
        </w:rPr>
        <w:t xml:space="preserve">  расходы составили </w:t>
      </w:r>
      <w:r w:rsidR="00873610" w:rsidRPr="00FB5E43">
        <w:rPr>
          <w:sz w:val="24"/>
          <w:szCs w:val="24"/>
        </w:rPr>
        <w:t>4159,9</w:t>
      </w:r>
      <w:r w:rsidRPr="00FB5E43">
        <w:rPr>
          <w:sz w:val="24"/>
          <w:szCs w:val="24"/>
        </w:rPr>
        <w:t xml:space="preserve"> тыс. рублей при плановых</w:t>
      </w:r>
      <w:r w:rsidR="00FC63C6" w:rsidRPr="00FB5E43">
        <w:rPr>
          <w:sz w:val="24"/>
          <w:szCs w:val="24"/>
        </w:rPr>
        <w:t xml:space="preserve"> назначениях 4372,</w:t>
      </w:r>
      <w:r w:rsidR="00873610" w:rsidRPr="00FB5E43">
        <w:rPr>
          <w:sz w:val="24"/>
          <w:szCs w:val="24"/>
        </w:rPr>
        <w:t>4</w:t>
      </w:r>
      <w:r w:rsidR="00FC63C6" w:rsidRPr="00FB5E43">
        <w:rPr>
          <w:sz w:val="24"/>
          <w:szCs w:val="24"/>
        </w:rPr>
        <w:t xml:space="preserve"> тыс. рублей</w:t>
      </w:r>
      <w:r w:rsidRPr="00FB5E43">
        <w:rPr>
          <w:sz w:val="24"/>
          <w:szCs w:val="24"/>
        </w:rPr>
        <w:t>, проце</w:t>
      </w:r>
      <w:r w:rsidR="00FC63C6" w:rsidRPr="00FB5E43">
        <w:rPr>
          <w:sz w:val="24"/>
          <w:szCs w:val="24"/>
        </w:rPr>
        <w:t>н</w:t>
      </w:r>
      <w:r w:rsidRPr="00FB5E43">
        <w:rPr>
          <w:sz w:val="24"/>
          <w:szCs w:val="24"/>
        </w:rPr>
        <w:t>т исполнения составил 95,1%. Расходы произведены в рамка</w:t>
      </w:r>
      <w:r w:rsidR="00FC63C6" w:rsidRPr="00FB5E43">
        <w:rPr>
          <w:sz w:val="24"/>
          <w:szCs w:val="24"/>
        </w:rPr>
        <w:t>х</w:t>
      </w:r>
      <w:r w:rsidRPr="00FB5E43">
        <w:rPr>
          <w:sz w:val="24"/>
          <w:szCs w:val="24"/>
        </w:rPr>
        <w:t xml:space="preserve"> муниципальной программы «Развитие физической культуры и спорта» на 2015-2019 года на содержание муниципального учреждения «Олимп».</w:t>
      </w:r>
    </w:p>
    <w:p w:rsidR="001759EB" w:rsidRPr="00FB5E43" w:rsidRDefault="001759EB" w:rsidP="00C31DFE">
      <w:pPr>
        <w:pStyle w:val="a7"/>
        <w:spacing w:line="240" w:lineRule="auto"/>
        <w:ind w:firstLine="709"/>
        <w:rPr>
          <w:sz w:val="24"/>
          <w:szCs w:val="24"/>
        </w:rPr>
      </w:pPr>
      <w:r w:rsidRPr="00FB5E43">
        <w:rPr>
          <w:sz w:val="24"/>
          <w:szCs w:val="24"/>
        </w:rPr>
        <w:t>Расходы по подразделу 1102 «Массовый спорт» произведены в сумме 220,3 тыс. рублей при плановых назначениях в 261,2 тыс. рублей</w:t>
      </w:r>
      <w:r w:rsidR="000F4816" w:rsidRPr="00FB5E43">
        <w:rPr>
          <w:sz w:val="24"/>
          <w:szCs w:val="24"/>
        </w:rPr>
        <w:t>,</w:t>
      </w:r>
      <w:r w:rsidRPr="00FB5E43">
        <w:rPr>
          <w:sz w:val="24"/>
          <w:szCs w:val="24"/>
        </w:rPr>
        <w:t xml:space="preserve"> процент исполнени</w:t>
      </w:r>
      <w:r w:rsidR="00FC63C6" w:rsidRPr="00FB5E43">
        <w:rPr>
          <w:sz w:val="24"/>
          <w:szCs w:val="24"/>
        </w:rPr>
        <w:t>я</w:t>
      </w:r>
      <w:r w:rsidRPr="00FB5E43">
        <w:rPr>
          <w:sz w:val="24"/>
          <w:szCs w:val="24"/>
        </w:rPr>
        <w:t xml:space="preserve"> составил 84,3</w:t>
      </w:r>
      <w:r w:rsidR="000F4816" w:rsidRPr="00FB5E43">
        <w:rPr>
          <w:sz w:val="24"/>
          <w:szCs w:val="24"/>
        </w:rPr>
        <w:t>%</w:t>
      </w:r>
      <w:r w:rsidRPr="00FB5E43">
        <w:rPr>
          <w:sz w:val="24"/>
          <w:szCs w:val="24"/>
        </w:rPr>
        <w:t>. Расходы произведены в рамках муниципальной программы «</w:t>
      </w:r>
      <w:r w:rsidR="000F4816" w:rsidRPr="00FB5E43">
        <w:rPr>
          <w:sz w:val="24"/>
          <w:szCs w:val="24"/>
        </w:rPr>
        <w:t>Р</w:t>
      </w:r>
      <w:r w:rsidRPr="00FB5E43">
        <w:rPr>
          <w:sz w:val="24"/>
          <w:szCs w:val="24"/>
        </w:rPr>
        <w:t xml:space="preserve">азвитие физической культуры и спорта» на 2015-2019 годы на проведение мероприятий в сфере  физической культуры и спорта. По сравнению с 2014 </w:t>
      </w:r>
      <w:r w:rsidR="009F059A" w:rsidRPr="00FB5E43">
        <w:rPr>
          <w:sz w:val="24"/>
          <w:szCs w:val="24"/>
        </w:rPr>
        <w:t>годом расходы остались на прежнем</w:t>
      </w:r>
      <w:r w:rsidR="00873610" w:rsidRPr="00FB5E43">
        <w:rPr>
          <w:sz w:val="24"/>
          <w:szCs w:val="24"/>
        </w:rPr>
        <w:t xml:space="preserve"> уровне (</w:t>
      </w:r>
      <w:r w:rsidRPr="00FB5E43">
        <w:rPr>
          <w:sz w:val="24"/>
          <w:szCs w:val="24"/>
        </w:rPr>
        <w:t xml:space="preserve">248,0 тыс. рублей). </w:t>
      </w:r>
    </w:p>
    <w:p w:rsidR="001759EB" w:rsidRPr="00FB5E43" w:rsidRDefault="001759EB" w:rsidP="003059CF">
      <w:pPr>
        <w:pStyle w:val="a7"/>
        <w:spacing w:line="240" w:lineRule="auto"/>
        <w:ind w:firstLine="709"/>
        <w:rPr>
          <w:sz w:val="24"/>
          <w:szCs w:val="24"/>
        </w:rPr>
      </w:pPr>
    </w:p>
    <w:p w:rsidR="001759EB" w:rsidRPr="00FB5E43" w:rsidRDefault="001759EB" w:rsidP="000565E4">
      <w:pPr>
        <w:tabs>
          <w:tab w:val="left" w:pos="1843"/>
        </w:tabs>
        <w:jc w:val="both"/>
        <w:rPr>
          <w:rFonts w:ascii="Times New Roman" w:hAnsi="Times New Roman" w:cs="Times New Roman"/>
          <w:color w:val="auto"/>
        </w:rPr>
      </w:pPr>
      <w:r w:rsidRPr="00FB5E43">
        <w:rPr>
          <w:rFonts w:ascii="Times New Roman" w:hAnsi="Times New Roman" w:cs="Times New Roman"/>
          <w:color w:val="auto"/>
        </w:rPr>
        <w:t xml:space="preserve">          По подразделу </w:t>
      </w:r>
      <w:r w:rsidRPr="00FB5E43">
        <w:rPr>
          <w:rFonts w:ascii="Times New Roman" w:hAnsi="Times New Roman" w:cs="Times New Roman"/>
          <w:b/>
          <w:color w:val="auto"/>
        </w:rPr>
        <w:t>1301  «Обслуживание внутреннего государственного и муниципального долга»</w:t>
      </w:r>
      <w:r w:rsidRPr="00FB5E43">
        <w:rPr>
          <w:rFonts w:ascii="Times New Roman" w:hAnsi="Times New Roman" w:cs="Times New Roman"/>
          <w:color w:val="auto"/>
        </w:rPr>
        <w:t xml:space="preserve"> </w:t>
      </w:r>
      <w:r w:rsidRPr="00FB5E43">
        <w:rPr>
          <w:rFonts w:ascii="Times New Roman" w:hAnsi="Times New Roman" w:cs="Times New Roman"/>
          <w:b/>
          <w:color w:val="auto"/>
          <w:u w:val="single"/>
        </w:rPr>
        <w:t>раздела 1300 «Обслуживание внутреннего государственного и муниципального долга»</w:t>
      </w:r>
      <w:r w:rsidRPr="00FB5E43">
        <w:rPr>
          <w:rFonts w:ascii="Times New Roman" w:hAnsi="Times New Roman" w:cs="Times New Roman"/>
          <w:b/>
          <w:color w:val="auto"/>
        </w:rPr>
        <w:t xml:space="preserve"> </w:t>
      </w:r>
      <w:r w:rsidRPr="00FB5E43">
        <w:rPr>
          <w:rFonts w:ascii="Times New Roman" w:hAnsi="Times New Roman" w:cs="Times New Roman"/>
          <w:color w:val="auto"/>
        </w:rPr>
        <w:t xml:space="preserve">расходы бюджета не осуществлялись. Плановые назначения составили  350,0 тыс. рублей.  </w:t>
      </w:r>
    </w:p>
    <w:p w:rsidR="001759EB" w:rsidRPr="00FB5E43" w:rsidRDefault="001759EB" w:rsidP="000C5D40">
      <w:pPr>
        <w:tabs>
          <w:tab w:val="left" w:pos="1843"/>
        </w:tabs>
        <w:ind w:firstLine="709"/>
        <w:jc w:val="both"/>
        <w:rPr>
          <w:rFonts w:ascii="Times New Roman" w:hAnsi="Times New Roman" w:cs="Times New Roman"/>
          <w:color w:val="auto"/>
        </w:rPr>
      </w:pPr>
      <w:r w:rsidRPr="00FB5E43">
        <w:rPr>
          <w:rFonts w:ascii="Times New Roman" w:hAnsi="Times New Roman" w:cs="Times New Roman"/>
        </w:rPr>
        <w:t>Городское поселение Лотошино кредитами  коммерческих банк</w:t>
      </w:r>
      <w:r w:rsidR="00FC63C6" w:rsidRPr="00FB5E43">
        <w:rPr>
          <w:rFonts w:ascii="Times New Roman" w:hAnsi="Times New Roman" w:cs="Times New Roman"/>
        </w:rPr>
        <w:t>ов</w:t>
      </w:r>
      <w:r w:rsidRPr="00FB5E43">
        <w:rPr>
          <w:rFonts w:ascii="Times New Roman" w:hAnsi="Times New Roman" w:cs="Times New Roman"/>
        </w:rPr>
        <w:t xml:space="preserve"> не пользовалось. Бюджетные кредиты в 2015 году также не получало. Задолженности по кредитам и процентам нет.</w:t>
      </w:r>
    </w:p>
    <w:p w:rsidR="001759EB" w:rsidRPr="00FB5E43" w:rsidRDefault="001759EB" w:rsidP="000565E4">
      <w:pPr>
        <w:tabs>
          <w:tab w:val="left" w:pos="1843"/>
        </w:tabs>
        <w:jc w:val="both"/>
        <w:rPr>
          <w:rFonts w:ascii="Times New Roman" w:hAnsi="Times New Roman" w:cs="Times New Roman"/>
          <w:color w:val="auto"/>
        </w:rPr>
      </w:pPr>
    </w:p>
    <w:p w:rsidR="001759EB" w:rsidRPr="00FB5E43" w:rsidRDefault="001759EB" w:rsidP="000C5D40">
      <w:pPr>
        <w:autoSpaceDE w:val="0"/>
        <w:autoSpaceDN w:val="0"/>
        <w:adjustRightInd w:val="0"/>
        <w:ind w:firstLine="709"/>
        <w:jc w:val="both"/>
        <w:rPr>
          <w:rFonts w:ascii="Times New Roman" w:hAnsi="Times New Roman" w:cs="Times New Roman"/>
        </w:rPr>
      </w:pPr>
      <w:r w:rsidRPr="00FB5E43">
        <w:rPr>
          <w:rFonts w:ascii="Times New Roman" w:hAnsi="Times New Roman" w:cs="Times New Roman"/>
        </w:rPr>
        <w:t>При плановом дефиците бюджета городского поселения в сумме 2442,0 тыс. рублей  фактически по результатам 2015 года получен профицит в  сумме 3705,4  тыс. рублей.</w:t>
      </w:r>
    </w:p>
    <w:p w:rsidR="001759EB" w:rsidRPr="00FB5E43" w:rsidRDefault="001759EB" w:rsidP="000C5D40">
      <w:pPr>
        <w:ind w:firstLine="709"/>
        <w:jc w:val="both"/>
        <w:rPr>
          <w:highlight w:val="yellow"/>
        </w:rPr>
      </w:pPr>
      <w:r w:rsidRPr="00FB5E43">
        <w:rPr>
          <w:highlight w:val="yellow"/>
        </w:rPr>
        <w:t xml:space="preserve">                       </w:t>
      </w:r>
    </w:p>
    <w:p w:rsidR="001759EB" w:rsidRPr="00FB5E43" w:rsidRDefault="001759EB" w:rsidP="000C5D40">
      <w:pPr>
        <w:pStyle w:val="35"/>
        <w:ind w:firstLine="709"/>
        <w:jc w:val="both"/>
        <w:rPr>
          <w:rFonts w:ascii="Times New Roman" w:hAnsi="Times New Roman" w:cs="Times New Roman"/>
          <w:color w:val="auto"/>
          <w:sz w:val="24"/>
          <w:szCs w:val="24"/>
        </w:rPr>
      </w:pPr>
      <w:r w:rsidRPr="00FB5E43">
        <w:rPr>
          <w:rFonts w:ascii="Times New Roman" w:hAnsi="Times New Roman" w:cs="Times New Roman"/>
          <w:color w:val="auto"/>
          <w:sz w:val="24"/>
          <w:szCs w:val="24"/>
        </w:rPr>
        <w:lastRenderedPageBreak/>
        <w:t xml:space="preserve">По </w:t>
      </w:r>
      <w:r w:rsidRPr="00FB5E43">
        <w:rPr>
          <w:rFonts w:ascii="Times New Roman" w:hAnsi="Times New Roman" w:cs="Times New Roman"/>
          <w:sz w:val="24"/>
          <w:szCs w:val="24"/>
        </w:rPr>
        <w:t>сравнению с 2014 г. расходы бюджета снизились на  11353,4 тыс. руб. или на 8,8%.  На снижение расходов в значительной мере повлияло снижение доходной базы в части безвозмездных поступлений от других бюджетов бюджетной системы Российской Федерации</w:t>
      </w:r>
      <w:r w:rsidR="009F059A" w:rsidRPr="00FB5E43">
        <w:rPr>
          <w:rFonts w:ascii="Times New Roman" w:hAnsi="Times New Roman" w:cs="Times New Roman"/>
          <w:sz w:val="24"/>
          <w:szCs w:val="24"/>
        </w:rPr>
        <w:t>.</w:t>
      </w:r>
      <w:r w:rsidRPr="00FB5E43">
        <w:rPr>
          <w:rFonts w:ascii="Times New Roman" w:hAnsi="Times New Roman" w:cs="Times New Roman"/>
          <w:sz w:val="24"/>
          <w:szCs w:val="24"/>
        </w:rPr>
        <w:t xml:space="preserve"> </w:t>
      </w:r>
    </w:p>
    <w:p w:rsidR="001759EB" w:rsidRPr="00FB5E43" w:rsidRDefault="001759EB" w:rsidP="000C5D40">
      <w:pPr>
        <w:ind w:firstLine="709"/>
        <w:jc w:val="both"/>
      </w:pPr>
      <w:r w:rsidRPr="00FB5E43">
        <w:t xml:space="preserve">      </w:t>
      </w:r>
      <w:r w:rsidRPr="00FB5E43">
        <w:rPr>
          <w:b/>
        </w:rPr>
        <w:t xml:space="preserve">                              </w:t>
      </w:r>
    </w:p>
    <w:p w:rsidR="001759EB" w:rsidRPr="00FB5E43" w:rsidRDefault="001759EB" w:rsidP="001A5137">
      <w:pPr>
        <w:pStyle w:val="a7"/>
        <w:spacing w:line="240" w:lineRule="auto"/>
        <w:ind w:firstLine="709"/>
        <w:rPr>
          <w:sz w:val="24"/>
          <w:szCs w:val="24"/>
        </w:rPr>
      </w:pPr>
      <w:r w:rsidRPr="00FB5E43">
        <w:rPr>
          <w:sz w:val="24"/>
          <w:szCs w:val="24"/>
        </w:rPr>
        <w:t xml:space="preserve">На 01.01.2016 г. остаток средств на едином счете бюджета составил </w:t>
      </w:r>
      <w:r w:rsidR="009F059A" w:rsidRPr="00FB5E43">
        <w:rPr>
          <w:sz w:val="24"/>
          <w:szCs w:val="24"/>
        </w:rPr>
        <w:t>5214,4</w:t>
      </w:r>
      <w:r w:rsidRPr="00FB5E43">
        <w:rPr>
          <w:color w:val="FF0000"/>
          <w:sz w:val="24"/>
          <w:szCs w:val="24"/>
        </w:rPr>
        <w:t xml:space="preserve"> </w:t>
      </w:r>
      <w:r w:rsidRPr="00FB5E43">
        <w:rPr>
          <w:sz w:val="24"/>
          <w:szCs w:val="24"/>
        </w:rPr>
        <w:t>тыс. руб., все средства местного бюджета.</w:t>
      </w:r>
    </w:p>
    <w:p w:rsidR="001759EB" w:rsidRPr="00FB5E43" w:rsidRDefault="001759EB" w:rsidP="001A5137">
      <w:pPr>
        <w:pStyle w:val="a7"/>
        <w:spacing w:line="240" w:lineRule="auto"/>
        <w:ind w:firstLine="0"/>
        <w:rPr>
          <w:sz w:val="24"/>
          <w:szCs w:val="24"/>
        </w:rPr>
      </w:pPr>
    </w:p>
    <w:p w:rsidR="001759EB" w:rsidRPr="00FB5E43" w:rsidRDefault="001759EB" w:rsidP="001D6B04">
      <w:pPr>
        <w:pStyle w:val="10"/>
        <w:keepNext/>
        <w:keepLines/>
        <w:shd w:val="clear" w:color="auto" w:fill="auto"/>
        <w:spacing w:line="240" w:lineRule="auto"/>
        <w:ind w:left="3480" w:firstLine="0"/>
        <w:jc w:val="left"/>
        <w:rPr>
          <w:sz w:val="24"/>
          <w:szCs w:val="24"/>
        </w:rPr>
      </w:pPr>
      <w:bookmarkStart w:id="12" w:name="bookmark13"/>
      <w:r w:rsidRPr="00FB5E43">
        <w:rPr>
          <w:sz w:val="24"/>
          <w:szCs w:val="24"/>
        </w:rPr>
        <w:t>6. Муниципальный долг</w:t>
      </w:r>
      <w:bookmarkEnd w:id="12"/>
    </w:p>
    <w:p w:rsidR="001759EB" w:rsidRPr="00FB5E43" w:rsidRDefault="001759EB" w:rsidP="001D6B04">
      <w:pPr>
        <w:pStyle w:val="10"/>
        <w:keepNext/>
        <w:keepLines/>
        <w:shd w:val="clear" w:color="auto" w:fill="auto"/>
        <w:spacing w:line="240" w:lineRule="auto"/>
        <w:ind w:left="3480" w:firstLine="0"/>
        <w:jc w:val="left"/>
        <w:rPr>
          <w:sz w:val="24"/>
          <w:szCs w:val="24"/>
        </w:rPr>
      </w:pPr>
    </w:p>
    <w:p w:rsidR="001759EB" w:rsidRPr="00FB5E43" w:rsidRDefault="001759EB" w:rsidP="001D6B04">
      <w:pPr>
        <w:pStyle w:val="a7"/>
        <w:shd w:val="clear" w:color="auto" w:fill="auto"/>
        <w:spacing w:line="240" w:lineRule="auto"/>
        <w:ind w:right="20" w:firstLine="700"/>
        <w:rPr>
          <w:sz w:val="24"/>
          <w:szCs w:val="24"/>
        </w:rPr>
      </w:pPr>
      <w:r w:rsidRPr="00FB5E43">
        <w:rPr>
          <w:sz w:val="24"/>
          <w:szCs w:val="24"/>
        </w:rPr>
        <w:t xml:space="preserve">Верхний предел муниципального долга городского поселения </w:t>
      </w:r>
      <w:r w:rsidR="009F059A" w:rsidRPr="00FB5E43">
        <w:rPr>
          <w:sz w:val="24"/>
          <w:szCs w:val="24"/>
        </w:rPr>
        <w:t>Лотошино</w:t>
      </w:r>
      <w:r w:rsidRPr="00FB5E43">
        <w:rPr>
          <w:sz w:val="24"/>
          <w:szCs w:val="24"/>
        </w:rPr>
        <w:t xml:space="preserve"> на 1 января 201</w:t>
      </w:r>
      <w:r w:rsidR="00FC63C6" w:rsidRPr="00FB5E43">
        <w:rPr>
          <w:sz w:val="24"/>
          <w:szCs w:val="24"/>
        </w:rPr>
        <w:t>6</w:t>
      </w:r>
      <w:r w:rsidRPr="00FB5E43">
        <w:rPr>
          <w:sz w:val="24"/>
          <w:szCs w:val="24"/>
        </w:rPr>
        <w:t xml:space="preserve">  года равен 0.</w:t>
      </w:r>
    </w:p>
    <w:p w:rsidR="001759EB" w:rsidRPr="00FB5E43" w:rsidRDefault="001759EB" w:rsidP="001A1EC0">
      <w:pPr>
        <w:ind w:firstLine="709"/>
        <w:jc w:val="both"/>
        <w:rPr>
          <w:rFonts w:ascii="Times New Roman" w:hAnsi="Times New Roman" w:cs="Times New Roman"/>
        </w:rPr>
      </w:pPr>
      <w:r w:rsidRPr="00FB5E43">
        <w:rPr>
          <w:rFonts w:ascii="Times New Roman" w:hAnsi="Times New Roman" w:cs="Times New Roman"/>
        </w:rPr>
        <w:t xml:space="preserve">В 2015 году  городское поселение </w:t>
      </w:r>
      <w:r w:rsidR="009F059A" w:rsidRPr="00FB5E43">
        <w:rPr>
          <w:rFonts w:ascii="Times New Roman" w:hAnsi="Times New Roman" w:cs="Times New Roman"/>
        </w:rPr>
        <w:t>Лотошино</w:t>
      </w:r>
      <w:r w:rsidRPr="00FB5E43">
        <w:rPr>
          <w:rFonts w:ascii="Times New Roman" w:hAnsi="Times New Roman" w:cs="Times New Roman"/>
        </w:rPr>
        <w:t xml:space="preserve"> кредитами  коммерческих банков не пользовалось, бюджетные кредиты в 2015 году также не получало. Задолженности по кредитам и процентам нет. </w:t>
      </w:r>
    </w:p>
    <w:p w:rsidR="001759EB" w:rsidRPr="00FB5E43" w:rsidRDefault="001759EB" w:rsidP="001D6B04">
      <w:pPr>
        <w:pStyle w:val="a7"/>
        <w:shd w:val="clear" w:color="auto" w:fill="auto"/>
        <w:spacing w:line="240" w:lineRule="auto"/>
        <w:ind w:right="20" w:firstLine="760"/>
        <w:rPr>
          <w:sz w:val="24"/>
          <w:szCs w:val="24"/>
        </w:rPr>
      </w:pPr>
      <w:r w:rsidRPr="00FB5E43">
        <w:rPr>
          <w:sz w:val="24"/>
          <w:szCs w:val="24"/>
        </w:rPr>
        <w:t>Расходы бюджета поселения на обслуживание муниципального долга в 2014 году запланированы  были в сумме 350,0 тыс. руб. Фактических расходов не производилось.</w:t>
      </w:r>
    </w:p>
    <w:p w:rsidR="000F4816" w:rsidRPr="00FB5E43" w:rsidRDefault="000F4816" w:rsidP="001D6B04">
      <w:pPr>
        <w:pStyle w:val="10"/>
        <w:keepNext/>
        <w:keepLines/>
        <w:shd w:val="clear" w:color="auto" w:fill="auto"/>
        <w:spacing w:line="240" w:lineRule="auto"/>
        <w:ind w:left="2180" w:firstLine="0"/>
        <w:jc w:val="left"/>
        <w:rPr>
          <w:sz w:val="24"/>
          <w:szCs w:val="24"/>
        </w:rPr>
      </w:pPr>
      <w:bookmarkStart w:id="13" w:name="bookmark14"/>
    </w:p>
    <w:p w:rsidR="001759EB" w:rsidRPr="00FB5E43" w:rsidRDefault="001759EB" w:rsidP="001D6B04">
      <w:pPr>
        <w:pStyle w:val="10"/>
        <w:keepNext/>
        <w:keepLines/>
        <w:shd w:val="clear" w:color="auto" w:fill="auto"/>
        <w:spacing w:line="240" w:lineRule="auto"/>
        <w:ind w:left="2180" w:firstLine="0"/>
        <w:jc w:val="left"/>
        <w:rPr>
          <w:sz w:val="24"/>
          <w:szCs w:val="24"/>
        </w:rPr>
      </w:pPr>
      <w:r w:rsidRPr="00FB5E43">
        <w:rPr>
          <w:sz w:val="24"/>
          <w:szCs w:val="24"/>
        </w:rPr>
        <w:t>7. Использование средств резервных фондов.</w:t>
      </w:r>
      <w:bookmarkEnd w:id="13"/>
    </w:p>
    <w:p w:rsidR="001759EB" w:rsidRPr="00FB5E43" w:rsidRDefault="001759EB" w:rsidP="001D6B04">
      <w:pPr>
        <w:pStyle w:val="10"/>
        <w:keepNext/>
        <w:keepLines/>
        <w:shd w:val="clear" w:color="auto" w:fill="auto"/>
        <w:spacing w:line="240" w:lineRule="auto"/>
        <w:ind w:left="2180" w:firstLine="0"/>
        <w:jc w:val="left"/>
        <w:rPr>
          <w:sz w:val="24"/>
          <w:szCs w:val="24"/>
        </w:rPr>
      </w:pPr>
    </w:p>
    <w:p w:rsidR="001759EB" w:rsidRPr="00FB5E43" w:rsidRDefault="000F4816" w:rsidP="001D6B04">
      <w:pPr>
        <w:pStyle w:val="a7"/>
        <w:shd w:val="clear" w:color="auto" w:fill="auto"/>
        <w:spacing w:line="240" w:lineRule="auto"/>
        <w:ind w:right="20" w:firstLine="760"/>
        <w:rPr>
          <w:sz w:val="24"/>
          <w:szCs w:val="24"/>
        </w:rPr>
      </w:pPr>
      <w:r w:rsidRPr="00FB5E43">
        <w:rPr>
          <w:sz w:val="24"/>
          <w:szCs w:val="24"/>
        </w:rPr>
        <w:t>С</w:t>
      </w:r>
      <w:r w:rsidR="001759EB" w:rsidRPr="00FB5E43">
        <w:rPr>
          <w:sz w:val="24"/>
          <w:szCs w:val="24"/>
        </w:rPr>
        <w:t>татьей 13 Решения Совета депутатов городского поселения Лотошино Лотошинского муниципального района от 2</w:t>
      </w:r>
      <w:r w:rsidR="00342849" w:rsidRPr="00FB5E43">
        <w:rPr>
          <w:sz w:val="24"/>
          <w:szCs w:val="24"/>
        </w:rPr>
        <w:t>5</w:t>
      </w:r>
      <w:r w:rsidR="001759EB" w:rsidRPr="00FB5E43">
        <w:rPr>
          <w:sz w:val="24"/>
          <w:szCs w:val="24"/>
        </w:rPr>
        <w:t xml:space="preserve">.12.2014 № 109/15 «О бюджете городского поселения Лотошино Лотошинского муниципального района Московской области на 2015 год и на плановый период 2016 и 2016 годов» установлен размер резервного фонда администрации городского поселения Лотошино на 2015 год в сумме  500,0 тыс. рублей. </w:t>
      </w:r>
    </w:p>
    <w:p w:rsidR="001759EB" w:rsidRPr="00FB5E43" w:rsidRDefault="001759EB" w:rsidP="001D6B04">
      <w:pPr>
        <w:pStyle w:val="a7"/>
        <w:shd w:val="clear" w:color="auto" w:fill="auto"/>
        <w:spacing w:line="240" w:lineRule="auto"/>
        <w:ind w:right="20" w:firstLine="760"/>
        <w:rPr>
          <w:sz w:val="24"/>
          <w:szCs w:val="24"/>
        </w:rPr>
      </w:pPr>
      <w:r w:rsidRPr="00FB5E43">
        <w:rPr>
          <w:sz w:val="24"/>
          <w:szCs w:val="24"/>
        </w:rPr>
        <w:t>В течение 201</w:t>
      </w:r>
      <w:r w:rsidR="000F4816" w:rsidRPr="00FB5E43">
        <w:rPr>
          <w:sz w:val="24"/>
          <w:szCs w:val="24"/>
        </w:rPr>
        <w:t xml:space="preserve">5 </w:t>
      </w:r>
      <w:r w:rsidRPr="00FB5E43">
        <w:rPr>
          <w:sz w:val="24"/>
          <w:szCs w:val="24"/>
        </w:rPr>
        <w:t>года размер резервного фонда не менялся.</w:t>
      </w:r>
    </w:p>
    <w:p w:rsidR="001759EB" w:rsidRPr="00FB5E43" w:rsidRDefault="001759EB" w:rsidP="00AF6319">
      <w:pPr>
        <w:pStyle w:val="a7"/>
        <w:shd w:val="clear" w:color="auto" w:fill="auto"/>
        <w:spacing w:line="240" w:lineRule="auto"/>
        <w:ind w:right="20" w:firstLine="760"/>
        <w:rPr>
          <w:sz w:val="24"/>
          <w:szCs w:val="24"/>
        </w:rPr>
      </w:pPr>
      <w:r w:rsidRPr="00FB5E43">
        <w:rPr>
          <w:sz w:val="24"/>
          <w:szCs w:val="24"/>
        </w:rPr>
        <w:t>Размер утвержденного резервного фонда соответствует требованием п.3 ст.81 Бюджетного кодекса РФ.</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 xml:space="preserve"> В соответствии с Отчетом об использовании бюджетных ассигнований резервного фонда за 2015 год расход резервного фонда составил 505,1 тыс. рублей или </w:t>
      </w:r>
      <w:r w:rsidR="00342849" w:rsidRPr="00FB5E43">
        <w:rPr>
          <w:rFonts w:ascii="Times New Roman" w:hAnsi="Times New Roman" w:cs="Times New Roman"/>
          <w:color w:val="auto"/>
        </w:rPr>
        <w:t>101</w:t>
      </w:r>
      <w:r w:rsidRPr="00FB5E43">
        <w:rPr>
          <w:rFonts w:ascii="Times New Roman" w:hAnsi="Times New Roman" w:cs="Times New Roman"/>
        </w:rPr>
        <w:t xml:space="preserve"> % к годовым плановым назначениям. </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Средства направлены на:</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 xml:space="preserve">- проведение аварийно-восстановительных работ в целях ликвидации чрезвычайной ситуации (прорывы водопроводов д.Калицино, д. Ивановское, д.Стрешневы Горы) – в сумме 105,1 тыс. рублей, </w:t>
      </w:r>
    </w:p>
    <w:p w:rsidR="001759EB" w:rsidRPr="00FB5E43" w:rsidRDefault="001759EB" w:rsidP="00964D37">
      <w:pPr>
        <w:ind w:firstLine="709"/>
        <w:jc w:val="both"/>
        <w:rPr>
          <w:rFonts w:ascii="Times New Roman" w:hAnsi="Times New Roman" w:cs="Times New Roman"/>
        </w:rPr>
      </w:pPr>
      <w:r w:rsidRPr="00FB5E43">
        <w:rPr>
          <w:rFonts w:ascii="Times New Roman" w:hAnsi="Times New Roman" w:cs="Times New Roman"/>
        </w:rPr>
        <w:t>- на оказание  разовой материальной помощи к празднованию 70-летия Победы в Великой Отечественной войне участникам и инвалидам  ВО</w:t>
      </w:r>
      <w:r w:rsidR="00FC63C6" w:rsidRPr="00FB5E43">
        <w:rPr>
          <w:rFonts w:ascii="Times New Roman" w:hAnsi="Times New Roman" w:cs="Times New Roman"/>
        </w:rPr>
        <w:t>В</w:t>
      </w:r>
      <w:r w:rsidRPr="00FB5E43">
        <w:rPr>
          <w:rFonts w:ascii="Times New Roman" w:hAnsi="Times New Roman" w:cs="Times New Roman"/>
        </w:rPr>
        <w:t xml:space="preserve"> (16 чел. х 25,0 тыс. рублей) – в сумме 400,0 тыс. рублей. </w:t>
      </w:r>
    </w:p>
    <w:p w:rsidR="001759EB" w:rsidRPr="00FB5E43" w:rsidRDefault="001759EB" w:rsidP="001E452E">
      <w:pPr>
        <w:jc w:val="both"/>
        <w:rPr>
          <w:rFonts w:ascii="Times New Roman" w:hAnsi="Times New Roman" w:cs="Times New Roman"/>
          <w:b/>
          <w:highlight w:val="green"/>
        </w:rPr>
      </w:pPr>
    </w:p>
    <w:p w:rsidR="001759EB" w:rsidRPr="00FB5E43" w:rsidRDefault="001759EB" w:rsidP="00342849">
      <w:pPr>
        <w:ind w:firstLine="709"/>
        <w:jc w:val="both"/>
        <w:rPr>
          <w:rFonts w:ascii="Times New Roman" w:hAnsi="Times New Roman" w:cs="Times New Roman"/>
        </w:rPr>
      </w:pPr>
      <w:r w:rsidRPr="00FB5E43">
        <w:rPr>
          <w:rFonts w:ascii="Times New Roman" w:hAnsi="Times New Roman" w:cs="Times New Roman"/>
        </w:rPr>
        <w:t>В нарушение ст. 219 Бюджетного кодекса РФ администрацией городского поселения Лотошино принято и исполнено бюджетных обязательств</w:t>
      </w:r>
      <w:r w:rsidR="00342849" w:rsidRPr="00FB5E43">
        <w:rPr>
          <w:rFonts w:ascii="Times New Roman" w:hAnsi="Times New Roman" w:cs="Times New Roman"/>
        </w:rPr>
        <w:t xml:space="preserve"> за счет средств резервного фонда</w:t>
      </w:r>
      <w:r w:rsidRPr="00FB5E43">
        <w:rPr>
          <w:rFonts w:ascii="Times New Roman" w:hAnsi="Times New Roman" w:cs="Times New Roman"/>
        </w:rPr>
        <w:t xml:space="preserve">  сверх лимитов бюджетных обязательств на 5</w:t>
      </w:r>
      <w:r w:rsidR="00FC63C6" w:rsidRPr="00FB5E43">
        <w:rPr>
          <w:rFonts w:ascii="Times New Roman" w:hAnsi="Times New Roman" w:cs="Times New Roman"/>
        </w:rPr>
        <w:t>,</w:t>
      </w:r>
      <w:r w:rsidRPr="00FB5E43">
        <w:rPr>
          <w:rFonts w:ascii="Times New Roman" w:hAnsi="Times New Roman" w:cs="Times New Roman"/>
        </w:rPr>
        <w:t xml:space="preserve">1 тыс. рублей. </w:t>
      </w:r>
    </w:p>
    <w:p w:rsidR="00342849" w:rsidRPr="00FB5E43" w:rsidRDefault="00342849" w:rsidP="001E452E">
      <w:pPr>
        <w:jc w:val="both"/>
        <w:rPr>
          <w:rFonts w:ascii="Times New Roman" w:hAnsi="Times New Roman" w:cs="Times New Roman"/>
        </w:rPr>
      </w:pPr>
    </w:p>
    <w:p w:rsidR="001759EB" w:rsidRPr="00FB5E43" w:rsidRDefault="001759EB" w:rsidP="001E452E">
      <w:pPr>
        <w:jc w:val="both"/>
        <w:rPr>
          <w:rFonts w:ascii="Times New Roman" w:hAnsi="Times New Roman" w:cs="Times New Roman"/>
        </w:rPr>
      </w:pPr>
      <w:r w:rsidRPr="00FB5E43">
        <w:rPr>
          <w:rFonts w:ascii="Times New Roman" w:hAnsi="Times New Roman" w:cs="Times New Roman"/>
        </w:rPr>
        <w:t xml:space="preserve"> </w:t>
      </w:r>
      <w:r w:rsidR="000F4816" w:rsidRPr="00FB5E43">
        <w:rPr>
          <w:rFonts w:ascii="Times New Roman" w:hAnsi="Times New Roman" w:cs="Times New Roman"/>
        </w:rPr>
        <w:tab/>
      </w:r>
      <w:r w:rsidRPr="00FB5E43">
        <w:rPr>
          <w:rFonts w:ascii="Times New Roman" w:hAnsi="Times New Roman" w:cs="Times New Roman"/>
        </w:rPr>
        <w:t>Порядок расходования средств резервного фонда администрации городского поселения Лотошино утвержден постановлением Главы городского поселения Лотошино  от 23.04.2009 года №108. Согласно данного порядка средства резервного фонда расходуются на:</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w:t>
      </w:r>
      <w:r w:rsidR="004643E2" w:rsidRPr="00FB5E43">
        <w:rPr>
          <w:rFonts w:ascii="Times New Roman" w:hAnsi="Times New Roman" w:cs="Times New Roman"/>
        </w:rPr>
        <w:t> </w:t>
      </w:r>
      <w:r w:rsidRPr="00FB5E43">
        <w:rPr>
          <w:rFonts w:ascii="Times New Roman" w:hAnsi="Times New Roman" w:cs="Times New Roman"/>
        </w:rPr>
        <w:t>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w:t>
      </w:r>
      <w:r w:rsidR="004643E2" w:rsidRPr="00FB5E43">
        <w:rPr>
          <w:rFonts w:ascii="Times New Roman" w:hAnsi="Times New Roman" w:cs="Times New Roman"/>
        </w:rPr>
        <w:t> </w:t>
      </w:r>
      <w:r w:rsidRPr="00FB5E43">
        <w:rPr>
          <w:rFonts w:ascii="Times New Roman" w:hAnsi="Times New Roman" w:cs="Times New Roman"/>
        </w:rPr>
        <w:t>поддержки общественных организаций и объединений;</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 проведение мероприятий местного значения;</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 проведение встреч, симпозиумов, выставок и семинаров по проблемам местного значения;</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 выплата разовых премий и оказания разовой материальной помощи гражданам;</w:t>
      </w:r>
    </w:p>
    <w:p w:rsidR="001759EB" w:rsidRPr="00FB5E43" w:rsidRDefault="001759EB" w:rsidP="004643E2">
      <w:pPr>
        <w:ind w:firstLine="720"/>
        <w:jc w:val="both"/>
        <w:rPr>
          <w:rFonts w:ascii="Times New Roman" w:hAnsi="Times New Roman" w:cs="Times New Roman"/>
        </w:rPr>
      </w:pPr>
      <w:r w:rsidRPr="00FB5E43">
        <w:rPr>
          <w:rFonts w:ascii="Times New Roman" w:hAnsi="Times New Roman" w:cs="Times New Roman"/>
        </w:rPr>
        <w:t>-</w:t>
      </w:r>
      <w:r w:rsidR="004643E2" w:rsidRPr="00FB5E43">
        <w:rPr>
          <w:rFonts w:ascii="Times New Roman" w:hAnsi="Times New Roman" w:cs="Times New Roman"/>
        </w:rPr>
        <w:t> </w:t>
      </w:r>
      <w:r w:rsidRPr="00FB5E43">
        <w:rPr>
          <w:rFonts w:ascii="Times New Roman" w:hAnsi="Times New Roman" w:cs="Times New Roman"/>
        </w:rPr>
        <w:t>других мероприятий и расходов, относящихся к полномочиям органов местного самоуправления городского поселения Лотошино.</w:t>
      </w:r>
    </w:p>
    <w:p w:rsidR="00342849" w:rsidRPr="00FB5E43" w:rsidRDefault="001759EB" w:rsidP="004643E2">
      <w:pPr>
        <w:pStyle w:val="ConsPlusNormal"/>
        <w:ind w:firstLine="720"/>
        <w:jc w:val="both"/>
        <w:rPr>
          <w:rFonts w:ascii="Times New Roman" w:eastAsia="Tahoma" w:hAnsi="Times New Roman" w:cs="Times New Roman"/>
          <w:sz w:val="24"/>
          <w:szCs w:val="24"/>
        </w:rPr>
      </w:pPr>
      <w:r w:rsidRPr="00FB5E43">
        <w:rPr>
          <w:rFonts w:ascii="Times New Roman" w:hAnsi="Times New Roman" w:cs="Times New Roman"/>
          <w:sz w:val="24"/>
          <w:szCs w:val="24"/>
        </w:rPr>
        <w:lastRenderedPageBreak/>
        <w:t>Ст</w:t>
      </w:r>
      <w:r w:rsidR="00FC63C6" w:rsidRPr="00FB5E43">
        <w:rPr>
          <w:rFonts w:ascii="Times New Roman" w:hAnsi="Times New Roman" w:cs="Times New Roman"/>
          <w:sz w:val="24"/>
          <w:szCs w:val="24"/>
        </w:rPr>
        <w:t>атьей</w:t>
      </w:r>
      <w:r w:rsidRPr="00FB5E43">
        <w:rPr>
          <w:rFonts w:ascii="Times New Roman" w:hAnsi="Times New Roman" w:cs="Times New Roman"/>
          <w:sz w:val="24"/>
          <w:szCs w:val="24"/>
        </w:rPr>
        <w:t xml:space="preserve"> 81 Бюджетного кодекса</w:t>
      </w:r>
      <w:r w:rsidR="00C07949" w:rsidRPr="00FB5E43">
        <w:rPr>
          <w:rFonts w:ascii="Times New Roman" w:hAnsi="Times New Roman" w:cs="Times New Roman"/>
          <w:sz w:val="24"/>
          <w:szCs w:val="24"/>
        </w:rPr>
        <w:t xml:space="preserve"> РФ</w:t>
      </w:r>
      <w:r w:rsidRPr="00FB5E43">
        <w:rPr>
          <w:rFonts w:ascii="Times New Roman" w:hAnsi="Times New Roman" w:cs="Times New Roman"/>
          <w:sz w:val="24"/>
          <w:szCs w:val="24"/>
        </w:rPr>
        <w:t xml:space="preserve"> </w:t>
      </w:r>
      <w:r w:rsidR="00342849" w:rsidRPr="00FB5E43">
        <w:rPr>
          <w:rFonts w:ascii="Times New Roman" w:hAnsi="Times New Roman" w:cs="Times New Roman"/>
          <w:sz w:val="24"/>
          <w:szCs w:val="24"/>
        </w:rPr>
        <w:t>опреде</w:t>
      </w:r>
      <w:r w:rsidR="00C07949" w:rsidRPr="00FB5E43">
        <w:rPr>
          <w:rFonts w:ascii="Times New Roman" w:hAnsi="Times New Roman" w:cs="Times New Roman"/>
          <w:sz w:val="24"/>
          <w:szCs w:val="24"/>
        </w:rPr>
        <w:t>ле</w:t>
      </w:r>
      <w:r w:rsidR="00342849" w:rsidRPr="00FB5E43">
        <w:rPr>
          <w:rFonts w:ascii="Times New Roman" w:hAnsi="Times New Roman" w:cs="Times New Roman"/>
          <w:sz w:val="24"/>
          <w:szCs w:val="24"/>
        </w:rPr>
        <w:t>ны конкретные направления расходования средств резервного фонда</w:t>
      </w:r>
      <w:r w:rsidR="00C07949" w:rsidRPr="00FB5E43">
        <w:rPr>
          <w:rFonts w:ascii="Times New Roman" w:hAnsi="Times New Roman" w:cs="Times New Roman"/>
          <w:sz w:val="24"/>
          <w:szCs w:val="24"/>
        </w:rPr>
        <w:t>, а</w:t>
      </w:r>
      <w:r w:rsidR="00342849" w:rsidRPr="00FB5E43">
        <w:rPr>
          <w:rFonts w:ascii="Times New Roman" w:hAnsi="Times New Roman" w:cs="Times New Roman"/>
          <w:sz w:val="24"/>
          <w:szCs w:val="24"/>
        </w:rPr>
        <w:t xml:space="preserve"> именно</w:t>
      </w:r>
      <w:r w:rsidR="000F4816" w:rsidRPr="00FB5E43">
        <w:rPr>
          <w:rFonts w:ascii="Times New Roman" w:hAnsi="Times New Roman" w:cs="Times New Roman"/>
          <w:sz w:val="24"/>
          <w:szCs w:val="24"/>
        </w:rPr>
        <w:t xml:space="preserve"> «с</w:t>
      </w:r>
      <w:r w:rsidR="00342849" w:rsidRPr="00FB5E43">
        <w:rPr>
          <w:rFonts w:ascii="Times New Roman" w:eastAsia="Tahoma" w:hAnsi="Times New Roman" w:cs="Times New Roman"/>
          <w:sz w:val="24"/>
          <w:szCs w:val="24"/>
        </w:rPr>
        <w:t>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0F4816" w:rsidRPr="00FB5E43">
        <w:rPr>
          <w:rFonts w:ascii="Times New Roman" w:eastAsia="Tahoma" w:hAnsi="Times New Roman" w:cs="Times New Roman"/>
          <w:sz w:val="24"/>
          <w:szCs w:val="24"/>
        </w:rPr>
        <w:t>»</w:t>
      </w:r>
      <w:r w:rsidR="00342849" w:rsidRPr="00FB5E43">
        <w:rPr>
          <w:rFonts w:ascii="Times New Roman" w:eastAsia="Tahoma" w:hAnsi="Times New Roman" w:cs="Times New Roman"/>
          <w:sz w:val="24"/>
          <w:szCs w:val="24"/>
        </w:rPr>
        <w:t>.</w:t>
      </w:r>
    </w:p>
    <w:p w:rsidR="001759EB" w:rsidRPr="00FB5E43" w:rsidRDefault="00840998" w:rsidP="001E452E">
      <w:pPr>
        <w:jc w:val="both"/>
        <w:rPr>
          <w:rFonts w:ascii="Times New Roman" w:hAnsi="Times New Roman" w:cs="Times New Roman"/>
        </w:rPr>
      </w:pPr>
      <w:r w:rsidRPr="00FB5E43">
        <w:rPr>
          <w:rFonts w:ascii="Times New Roman" w:hAnsi="Times New Roman" w:cs="Times New Roman"/>
        </w:rPr>
        <w:tab/>
        <w:t xml:space="preserve">Оказание разовой материальной помощи инвалидам и участникам Великой </w:t>
      </w:r>
      <w:r w:rsidR="006B31C3" w:rsidRPr="00FB5E43">
        <w:rPr>
          <w:rFonts w:ascii="Times New Roman" w:hAnsi="Times New Roman" w:cs="Times New Roman"/>
        </w:rPr>
        <w:t>О</w:t>
      </w:r>
      <w:r w:rsidRPr="00FB5E43">
        <w:rPr>
          <w:rFonts w:ascii="Times New Roman" w:hAnsi="Times New Roman" w:cs="Times New Roman"/>
        </w:rPr>
        <w:t>течественной войны в сумме 400,0 тыс. рублей</w:t>
      </w:r>
      <w:r w:rsidR="000F4816" w:rsidRPr="00FB5E43">
        <w:rPr>
          <w:rFonts w:ascii="Times New Roman" w:hAnsi="Times New Roman" w:cs="Times New Roman"/>
        </w:rPr>
        <w:t xml:space="preserve"> за счет средств резервного фонда</w:t>
      </w:r>
      <w:r w:rsidRPr="00FB5E43">
        <w:rPr>
          <w:rFonts w:ascii="Times New Roman" w:hAnsi="Times New Roman" w:cs="Times New Roman"/>
        </w:rPr>
        <w:t xml:space="preserve"> является нарушением ст.81 Бюджетного кодекса РФ.</w:t>
      </w:r>
    </w:p>
    <w:p w:rsidR="001759EB" w:rsidRPr="00FB5E43" w:rsidRDefault="004643E2" w:rsidP="001E452E">
      <w:pPr>
        <w:jc w:val="both"/>
        <w:rPr>
          <w:rFonts w:ascii="Times New Roman" w:hAnsi="Times New Roman" w:cs="Times New Roman"/>
        </w:rPr>
      </w:pPr>
      <w:r w:rsidRPr="00FB5E43">
        <w:rPr>
          <w:rFonts w:ascii="Times New Roman" w:hAnsi="Times New Roman" w:cs="Times New Roman"/>
        </w:rPr>
        <w:tab/>
        <w:t>В нарушение ст. 81 Бюджетного кодекса Российской Федерации порядок расходования средств резервного фонда администрации городского поселения Лотошино  не соответствует действующему законодательству.</w:t>
      </w:r>
    </w:p>
    <w:p w:rsidR="00464414" w:rsidRPr="00FB5E43" w:rsidRDefault="00464414" w:rsidP="001D6B04">
      <w:pPr>
        <w:pStyle w:val="210"/>
        <w:shd w:val="clear" w:color="auto" w:fill="auto"/>
        <w:spacing w:line="240" w:lineRule="auto"/>
        <w:jc w:val="center"/>
        <w:rPr>
          <w:sz w:val="24"/>
          <w:szCs w:val="24"/>
        </w:rPr>
      </w:pPr>
    </w:p>
    <w:p w:rsidR="001759EB" w:rsidRPr="00FB5E43" w:rsidRDefault="001759EB" w:rsidP="001D6B04">
      <w:pPr>
        <w:pStyle w:val="210"/>
        <w:shd w:val="clear" w:color="auto" w:fill="auto"/>
        <w:spacing w:line="240" w:lineRule="auto"/>
        <w:jc w:val="center"/>
        <w:rPr>
          <w:sz w:val="24"/>
          <w:szCs w:val="24"/>
        </w:rPr>
      </w:pPr>
      <w:r w:rsidRPr="00FB5E43">
        <w:rPr>
          <w:sz w:val="24"/>
          <w:szCs w:val="24"/>
        </w:rPr>
        <w:t>8. Исполнение программной части бюджета.</w:t>
      </w:r>
    </w:p>
    <w:p w:rsidR="001759EB" w:rsidRPr="00FB5E43" w:rsidRDefault="001759EB" w:rsidP="001D6B04">
      <w:pPr>
        <w:pStyle w:val="210"/>
        <w:shd w:val="clear" w:color="auto" w:fill="auto"/>
        <w:spacing w:line="240" w:lineRule="auto"/>
        <w:jc w:val="center"/>
        <w:rPr>
          <w:sz w:val="24"/>
          <w:szCs w:val="24"/>
        </w:rPr>
      </w:pPr>
    </w:p>
    <w:p w:rsidR="001759EB" w:rsidRPr="00FB5E43" w:rsidRDefault="001759EB" w:rsidP="00B96407">
      <w:pPr>
        <w:pStyle w:val="a7"/>
        <w:shd w:val="clear" w:color="auto" w:fill="auto"/>
        <w:spacing w:line="240" w:lineRule="auto"/>
        <w:ind w:left="120" w:right="140" w:firstLine="700"/>
        <w:rPr>
          <w:sz w:val="24"/>
          <w:szCs w:val="24"/>
        </w:rPr>
      </w:pPr>
      <w:r w:rsidRPr="00FB5E43">
        <w:rPr>
          <w:sz w:val="24"/>
          <w:szCs w:val="24"/>
        </w:rPr>
        <w:t>Решением о бюджете городского поселения Лотошино на 2015 год (с изменениями) утвержден общий объем бюджетных ассигнований на реализацию 1</w:t>
      </w:r>
      <w:r w:rsidR="00965F83" w:rsidRPr="00FB5E43">
        <w:rPr>
          <w:sz w:val="24"/>
          <w:szCs w:val="24"/>
        </w:rPr>
        <w:t>0</w:t>
      </w:r>
      <w:r w:rsidRPr="00FB5E43">
        <w:rPr>
          <w:sz w:val="24"/>
          <w:szCs w:val="24"/>
        </w:rPr>
        <w:t xml:space="preserve">муниципальных городского поселения в сумме </w:t>
      </w:r>
      <w:r w:rsidR="00965F83" w:rsidRPr="00FB5E43">
        <w:rPr>
          <w:sz w:val="24"/>
          <w:szCs w:val="24"/>
        </w:rPr>
        <w:t>132566,1</w:t>
      </w:r>
      <w:r w:rsidRPr="00FB5E43">
        <w:rPr>
          <w:sz w:val="24"/>
          <w:szCs w:val="24"/>
        </w:rPr>
        <w:t xml:space="preserve"> тыс. руб., что составляет </w:t>
      </w:r>
      <w:r w:rsidR="00965F83" w:rsidRPr="00FB5E43">
        <w:rPr>
          <w:sz w:val="24"/>
          <w:szCs w:val="24"/>
        </w:rPr>
        <w:t>95,7</w:t>
      </w:r>
      <w:r w:rsidRPr="00FB5E43">
        <w:rPr>
          <w:sz w:val="24"/>
          <w:szCs w:val="24"/>
        </w:rPr>
        <w:t xml:space="preserve"> процентов от общего объема планируемых расходов бюджета городского поселения </w:t>
      </w:r>
      <w:r w:rsidR="00965F83" w:rsidRPr="00FB5E43">
        <w:rPr>
          <w:sz w:val="24"/>
          <w:szCs w:val="24"/>
        </w:rPr>
        <w:t>Лотошино.</w:t>
      </w:r>
      <w:r w:rsidRPr="00FB5E43">
        <w:rPr>
          <w:sz w:val="24"/>
          <w:szCs w:val="24"/>
        </w:rPr>
        <w:t xml:space="preserve"> </w:t>
      </w:r>
      <w:r w:rsidR="00965F83" w:rsidRPr="00FB5E43">
        <w:rPr>
          <w:sz w:val="24"/>
          <w:szCs w:val="24"/>
        </w:rPr>
        <w:t>Ф</w:t>
      </w:r>
      <w:r w:rsidRPr="00FB5E43">
        <w:rPr>
          <w:sz w:val="24"/>
          <w:szCs w:val="24"/>
        </w:rPr>
        <w:t>инансирование программ в 201</w:t>
      </w:r>
      <w:r w:rsidR="00965F83" w:rsidRPr="00FB5E43">
        <w:rPr>
          <w:sz w:val="24"/>
          <w:szCs w:val="24"/>
        </w:rPr>
        <w:t>5</w:t>
      </w:r>
      <w:r w:rsidRPr="00FB5E43">
        <w:rPr>
          <w:sz w:val="24"/>
          <w:szCs w:val="24"/>
        </w:rPr>
        <w:t xml:space="preserve"> году</w:t>
      </w:r>
      <w:r w:rsidR="00965F83" w:rsidRPr="00FB5E43">
        <w:rPr>
          <w:sz w:val="24"/>
          <w:szCs w:val="24"/>
        </w:rPr>
        <w:t xml:space="preserve"> исполнено </w:t>
      </w:r>
      <w:r w:rsidRPr="00FB5E43">
        <w:rPr>
          <w:sz w:val="24"/>
          <w:szCs w:val="24"/>
        </w:rPr>
        <w:t xml:space="preserve"> на </w:t>
      </w:r>
      <w:r w:rsidR="00965F83" w:rsidRPr="00FB5E43">
        <w:rPr>
          <w:sz w:val="24"/>
          <w:szCs w:val="24"/>
        </w:rPr>
        <w:t>1</w:t>
      </w:r>
      <w:r w:rsidRPr="00FB5E43">
        <w:rPr>
          <w:sz w:val="24"/>
          <w:szCs w:val="24"/>
        </w:rPr>
        <w:t>13</w:t>
      </w:r>
      <w:r w:rsidR="00965F83" w:rsidRPr="00FB5E43">
        <w:rPr>
          <w:sz w:val="24"/>
          <w:szCs w:val="24"/>
        </w:rPr>
        <w:t>340,2</w:t>
      </w:r>
      <w:r w:rsidRPr="00FB5E43">
        <w:rPr>
          <w:sz w:val="24"/>
          <w:szCs w:val="24"/>
        </w:rPr>
        <w:t xml:space="preserve"> тыс. руб. или </w:t>
      </w:r>
      <w:r w:rsidR="00965F83" w:rsidRPr="00FB5E43">
        <w:rPr>
          <w:sz w:val="24"/>
          <w:szCs w:val="24"/>
        </w:rPr>
        <w:t>85,5</w:t>
      </w:r>
      <w:r w:rsidRPr="00FB5E43">
        <w:rPr>
          <w:sz w:val="24"/>
          <w:szCs w:val="24"/>
        </w:rPr>
        <w:t>% плановых назначений.</w:t>
      </w:r>
    </w:p>
    <w:p w:rsidR="001759EB" w:rsidRDefault="001759EB" w:rsidP="00B96407">
      <w:pPr>
        <w:pStyle w:val="a7"/>
        <w:shd w:val="clear" w:color="auto" w:fill="auto"/>
        <w:spacing w:line="240" w:lineRule="auto"/>
        <w:ind w:left="120" w:right="140" w:firstLine="700"/>
        <w:rPr>
          <w:sz w:val="28"/>
          <w:szCs w:val="28"/>
        </w:rPr>
      </w:pPr>
    </w:p>
    <w:p w:rsidR="001759EB" w:rsidRPr="00FB5E43" w:rsidRDefault="001759EB" w:rsidP="00B96407">
      <w:pPr>
        <w:pStyle w:val="a7"/>
        <w:shd w:val="clear" w:color="auto" w:fill="auto"/>
        <w:spacing w:line="240" w:lineRule="auto"/>
        <w:ind w:left="120" w:right="140" w:firstLine="700"/>
        <w:rPr>
          <w:sz w:val="24"/>
          <w:szCs w:val="24"/>
        </w:rPr>
      </w:pPr>
      <w:r w:rsidRPr="00FB5E43">
        <w:rPr>
          <w:sz w:val="24"/>
          <w:szCs w:val="24"/>
        </w:rPr>
        <w:t xml:space="preserve">Итоги исполнения финансирования </w:t>
      </w:r>
      <w:bookmarkStart w:id="14" w:name="bookmark15"/>
      <w:r w:rsidRPr="00FB5E43">
        <w:rPr>
          <w:sz w:val="24"/>
          <w:szCs w:val="24"/>
        </w:rPr>
        <w:t>муниципальных программ в 2015 году:</w:t>
      </w:r>
    </w:p>
    <w:tbl>
      <w:tblPr>
        <w:tblW w:w="9781" w:type="dxa"/>
        <w:tblInd w:w="108" w:type="dxa"/>
        <w:tblLayout w:type="fixed"/>
        <w:tblLook w:val="00A0"/>
      </w:tblPr>
      <w:tblGrid>
        <w:gridCol w:w="567"/>
        <w:gridCol w:w="4253"/>
        <w:gridCol w:w="992"/>
        <w:gridCol w:w="1418"/>
        <w:gridCol w:w="1134"/>
        <w:gridCol w:w="1417"/>
      </w:tblGrid>
      <w:tr w:rsidR="001759EB" w:rsidRPr="00FB5E43" w:rsidTr="008E665B">
        <w:trPr>
          <w:trHeight w:val="609"/>
        </w:trPr>
        <w:tc>
          <w:tcPr>
            <w:tcW w:w="567" w:type="dxa"/>
            <w:tcBorders>
              <w:top w:val="single" w:sz="4" w:space="0" w:color="auto"/>
              <w:left w:val="single" w:sz="4" w:space="0" w:color="auto"/>
              <w:bottom w:val="single" w:sz="4" w:space="0" w:color="auto"/>
            </w:tcBorders>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 п/п</w:t>
            </w:r>
          </w:p>
        </w:tc>
        <w:tc>
          <w:tcPr>
            <w:tcW w:w="425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Наименования</w:t>
            </w:r>
          </w:p>
        </w:tc>
        <w:tc>
          <w:tcPr>
            <w:tcW w:w="992" w:type="dxa"/>
            <w:tcBorders>
              <w:top w:val="single" w:sz="4" w:space="0" w:color="000000"/>
              <w:left w:val="nil"/>
              <w:bottom w:val="single" w:sz="4" w:space="0" w:color="000000"/>
              <w:right w:val="single" w:sz="4" w:space="0" w:color="000000"/>
            </w:tcBorders>
            <w:shd w:val="clear" w:color="000000" w:fill="FFFFFF"/>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ЦСР</w:t>
            </w:r>
          </w:p>
        </w:tc>
        <w:tc>
          <w:tcPr>
            <w:tcW w:w="1418" w:type="dxa"/>
            <w:tcBorders>
              <w:top w:val="single" w:sz="4" w:space="0" w:color="000000"/>
              <w:left w:val="nil"/>
              <w:bottom w:val="single" w:sz="4" w:space="0" w:color="000000"/>
              <w:right w:val="nil"/>
            </w:tcBorders>
            <w:shd w:val="clear" w:color="000000" w:fill="FFFFFF"/>
            <w:vAlign w:val="center"/>
          </w:tcPr>
          <w:p w:rsidR="001759EB" w:rsidRPr="00FB5E43" w:rsidRDefault="001759EB" w:rsidP="007832DA">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Уточненный план            на 2015 год</w:t>
            </w: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759EB" w:rsidRPr="00FB5E43" w:rsidRDefault="001759EB" w:rsidP="007832DA">
            <w:pPr>
              <w:ind w:left="-108" w:right="-108"/>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Исполнено   на         01.01.2016 года</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6C68A3">
            <w:pPr>
              <w:jc w:val="center"/>
              <w:rPr>
                <w:rFonts w:ascii="Times New Roman" w:hAnsi="Times New Roman" w:cs="Times New Roman"/>
                <w:bCs/>
                <w:color w:val="auto"/>
                <w:sz w:val="16"/>
                <w:szCs w:val="16"/>
              </w:rPr>
            </w:pPr>
            <w:r w:rsidRPr="00FB5E43">
              <w:rPr>
                <w:rFonts w:ascii="Times New Roman" w:hAnsi="Times New Roman" w:cs="Times New Roman"/>
                <w:bCs/>
                <w:color w:val="auto"/>
                <w:sz w:val="16"/>
                <w:szCs w:val="16"/>
              </w:rPr>
              <w:t>в процентах к уточненному плану</w:t>
            </w:r>
          </w:p>
        </w:tc>
      </w:tr>
      <w:tr w:rsidR="001759EB" w:rsidRPr="00FB5E43" w:rsidTr="008E665B">
        <w:trPr>
          <w:trHeight w:val="703"/>
        </w:trPr>
        <w:tc>
          <w:tcPr>
            <w:tcW w:w="567" w:type="dxa"/>
            <w:tcBorders>
              <w:top w:val="single" w:sz="4" w:space="0" w:color="auto"/>
              <w:left w:val="single" w:sz="4" w:space="0" w:color="auto"/>
              <w:bottom w:val="single" w:sz="4" w:space="0" w:color="auto"/>
            </w:tcBorders>
            <w:vAlign w:val="center"/>
          </w:tcPr>
          <w:p w:rsidR="001759EB" w:rsidRPr="00FB5E43" w:rsidRDefault="001759EB" w:rsidP="006C68A3">
            <w:pPr>
              <w:jc w:val="center"/>
              <w:rPr>
                <w:rFonts w:ascii="Times New Roman" w:hAnsi="Times New Roman" w:cs="Times New Roman"/>
                <w:bCs/>
                <w:sz w:val="16"/>
                <w:szCs w:val="16"/>
              </w:rPr>
            </w:pPr>
            <w:r w:rsidRPr="00FB5E43">
              <w:rPr>
                <w:rFonts w:ascii="Times New Roman" w:hAnsi="Times New Roman" w:cs="Times New Roman"/>
                <w:bCs/>
                <w:sz w:val="16"/>
                <w:szCs w:val="16"/>
              </w:rPr>
              <w:t>1</w:t>
            </w:r>
          </w:p>
        </w:tc>
        <w:tc>
          <w:tcPr>
            <w:tcW w:w="425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FB5E43" w:rsidRDefault="001759EB" w:rsidP="007832DA">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«Эффективная власть» на 2015-2019 годы</w:t>
            </w:r>
          </w:p>
        </w:tc>
        <w:tc>
          <w:tcPr>
            <w:tcW w:w="992" w:type="dxa"/>
            <w:tcBorders>
              <w:top w:val="single" w:sz="4" w:space="0" w:color="000000"/>
              <w:left w:val="nil"/>
              <w:bottom w:val="single" w:sz="4" w:space="0" w:color="000000"/>
              <w:right w:val="single" w:sz="4" w:space="0" w:color="000000"/>
            </w:tcBorders>
            <w:shd w:val="clear" w:color="000000" w:fill="FFFFFF"/>
            <w:vAlign w:val="center"/>
          </w:tcPr>
          <w:p w:rsidR="001759EB" w:rsidRPr="00FB5E43" w:rsidRDefault="001759EB" w:rsidP="007832DA">
            <w:pPr>
              <w:jc w:val="center"/>
              <w:rPr>
                <w:rFonts w:ascii="Times New Roman" w:hAnsi="Times New Roman" w:cs="Times New Roman"/>
                <w:bCs/>
                <w:sz w:val="16"/>
                <w:szCs w:val="16"/>
              </w:rPr>
            </w:pPr>
            <w:r w:rsidRPr="00FB5E43">
              <w:rPr>
                <w:rFonts w:ascii="Times New Roman" w:hAnsi="Times New Roman" w:cs="Times New Roman"/>
                <w:bCs/>
                <w:sz w:val="16"/>
                <w:szCs w:val="16"/>
              </w:rPr>
              <w:t>01 0 0000</w:t>
            </w:r>
          </w:p>
        </w:tc>
        <w:tc>
          <w:tcPr>
            <w:tcW w:w="1418" w:type="dxa"/>
            <w:tcBorders>
              <w:top w:val="single" w:sz="4" w:space="0" w:color="000000"/>
              <w:left w:val="nil"/>
              <w:bottom w:val="single" w:sz="4" w:space="0" w:color="000000"/>
              <w:right w:val="nil"/>
            </w:tcBorders>
            <w:shd w:val="clear" w:color="000000" w:fill="FFFFFF"/>
            <w:vAlign w:val="center"/>
          </w:tcPr>
          <w:p w:rsidR="001759EB" w:rsidRPr="00FB5E43" w:rsidRDefault="001759EB" w:rsidP="006C68A3">
            <w:pPr>
              <w:jc w:val="center"/>
              <w:rPr>
                <w:rFonts w:ascii="Times New Roman" w:hAnsi="Times New Roman" w:cs="Times New Roman"/>
                <w:bCs/>
                <w:sz w:val="16"/>
                <w:szCs w:val="16"/>
              </w:rPr>
            </w:pPr>
            <w:r w:rsidRPr="00FB5E43">
              <w:rPr>
                <w:rFonts w:ascii="Times New Roman" w:hAnsi="Times New Roman" w:cs="Times New Roman"/>
                <w:bCs/>
                <w:sz w:val="16"/>
                <w:szCs w:val="16"/>
              </w:rPr>
              <w:t>27829,6</w:t>
            </w: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759EB" w:rsidRPr="00FB5E43" w:rsidRDefault="001759EB" w:rsidP="006C68A3">
            <w:pPr>
              <w:jc w:val="center"/>
              <w:rPr>
                <w:rFonts w:ascii="Times New Roman" w:hAnsi="Times New Roman" w:cs="Times New Roman"/>
                <w:bCs/>
                <w:sz w:val="16"/>
                <w:szCs w:val="16"/>
              </w:rPr>
            </w:pPr>
            <w:r w:rsidRPr="00FB5E43">
              <w:rPr>
                <w:rFonts w:ascii="Times New Roman" w:hAnsi="Times New Roman" w:cs="Times New Roman"/>
                <w:bCs/>
                <w:sz w:val="16"/>
                <w:szCs w:val="16"/>
              </w:rPr>
              <w:t>26414,9</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6C68A3">
            <w:pPr>
              <w:jc w:val="center"/>
              <w:rPr>
                <w:rFonts w:ascii="Times New Roman" w:hAnsi="Times New Roman" w:cs="Times New Roman"/>
                <w:bCs/>
                <w:sz w:val="16"/>
                <w:szCs w:val="16"/>
              </w:rPr>
            </w:pPr>
            <w:r w:rsidRPr="00FB5E43">
              <w:rPr>
                <w:rFonts w:ascii="Times New Roman" w:hAnsi="Times New Roman" w:cs="Times New Roman"/>
                <w:bCs/>
                <w:sz w:val="16"/>
                <w:szCs w:val="16"/>
              </w:rPr>
              <w:t>94,9</w:t>
            </w:r>
          </w:p>
        </w:tc>
      </w:tr>
      <w:tr w:rsidR="001759EB" w:rsidRPr="00FB5E43" w:rsidTr="008E665B">
        <w:trPr>
          <w:trHeight w:val="841"/>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7832DA">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поселении Лотошино «Энергосбережение и повышение энергетической эффективности» на 2015-2019 годы</w:t>
            </w:r>
          </w:p>
        </w:tc>
        <w:tc>
          <w:tcPr>
            <w:tcW w:w="992" w:type="dxa"/>
            <w:tcBorders>
              <w:top w:val="nil"/>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02 0 0000</w:t>
            </w:r>
          </w:p>
        </w:tc>
        <w:tc>
          <w:tcPr>
            <w:tcW w:w="1418" w:type="dxa"/>
            <w:tcBorders>
              <w:top w:val="nil"/>
              <w:left w:val="nil"/>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2130,0</w:t>
            </w:r>
          </w:p>
        </w:tc>
        <w:tc>
          <w:tcPr>
            <w:tcW w:w="1134" w:type="dxa"/>
            <w:tcBorders>
              <w:top w:val="nil"/>
              <w:left w:val="single" w:sz="4" w:space="0" w:color="000000"/>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1632,0</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76,6</w:t>
            </w:r>
          </w:p>
        </w:tc>
      </w:tr>
      <w:tr w:rsidR="001759EB" w:rsidRPr="00FB5E43" w:rsidTr="008E665B">
        <w:trPr>
          <w:trHeight w:val="838"/>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3</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"Обеспечение безопасности жизнедеятельности населения городского поселения Лотошино"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03 0 0000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387,1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387,1</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100,0</w:t>
            </w:r>
          </w:p>
        </w:tc>
      </w:tr>
      <w:tr w:rsidR="001759EB" w:rsidRPr="00FB5E43" w:rsidTr="008E665B">
        <w:trPr>
          <w:trHeight w:val="837"/>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4</w:t>
            </w:r>
          </w:p>
        </w:tc>
        <w:tc>
          <w:tcPr>
            <w:tcW w:w="425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транспортной системы» на 2015-2019 годы</w:t>
            </w:r>
          </w:p>
        </w:tc>
        <w:tc>
          <w:tcPr>
            <w:tcW w:w="992" w:type="dxa"/>
            <w:tcBorders>
              <w:top w:val="single" w:sz="4" w:space="0" w:color="auto"/>
              <w:left w:val="nil"/>
              <w:bottom w:val="single" w:sz="4" w:space="0" w:color="000000"/>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04 0 0000</w:t>
            </w:r>
          </w:p>
        </w:tc>
        <w:tc>
          <w:tcPr>
            <w:tcW w:w="1418" w:type="dxa"/>
            <w:tcBorders>
              <w:top w:val="single" w:sz="4" w:space="0" w:color="auto"/>
              <w:left w:val="nil"/>
              <w:bottom w:val="single" w:sz="4" w:space="0" w:color="000000"/>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37541,9</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1759EB" w:rsidRPr="00FB5E43" w:rsidRDefault="001759EB" w:rsidP="00675FA4">
            <w:pPr>
              <w:jc w:val="center"/>
              <w:rPr>
                <w:rFonts w:ascii="Times New Roman" w:hAnsi="Times New Roman" w:cs="Times New Roman"/>
                <w:bCs/>
                <w:sz w:val="16"/>
                <w:szCs w:val="16"/>
              </w:rPr>
            </w:pPr>
            <w:r w:rsidRPr="00FB5E43">
              <w:rPr>
                <w:rFonts w:ascii="Times New Roman" w:hAnsi="Times New Roman" w:cs="Times New Roman"/>
                <w:bCs/>
                <w:sz w:val="16"/>
                <w:szCs w:val="16"/>
              </w:rPr>
              <w:t>28580,7</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76,1</w:t>
            </w:r>
          </w:p>
        </w:tc>
      </w:tr>
      <w:tr w:rsidR="001759EB" w:rsidRPr="00FB5E43" w:rsidTr="008E665B">
        <w:trPr>
          <w:trHeight w:val="842"/>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5</w:t>
            </w:r>
          </w:p>
        </w:tc>
        <w:tc>
          <w:tcPr>
            <w:tcW w:w="4253" w:type="dxa"/>
            <w:tcBorders>
              <w:top w:val="nil"/>
              <w:left w:val="single" w:sz="4" w:space="0" w:color="000000"/>
              <w:bottom w:val="single" w:sz="4" w:space="0" w:color="auto"/>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«Газификация населенных пунктов городского поселения Лотошино» на 2015-2019 годы</w:t>
            </w:r>
          </w:p>
        </w:tc>
        <w:tc>
          <w:tcPr>
            <w:tcW w:w="992" w:type="dxa"/>
            <w:tcBorders>
              <w:top w:val="nil"/>
              <w:left w:val="nil"/>
              <w:bottom w:val="single" w:sz="4" w:space="0" w:color="000000"/>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05 0 0000</w:t>
            </w:r>
          </w:p>
        </w:tc>
        <w:tc>
          <w:tcPr>
            <w:tcW w:w="1418" w:type="dxa"/>
            <w:tcBorders>
              <w:top w:val="nil"/>
              <w:left w:val="nil"/>
              <w:bottom w:val="single" w:sz="4" w:space="0" w:color="000000"/>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2650,0</w:t>
            </w:r>
          </w:p>
        </w:tc>
        <w:tc>
          <w:tcPr>
            <w:tcW w:w="1134" w:type="dxa"/>
            <w:tcBorders>
              <w:top w:val="nil"/>
              <w:left w:val="single" w:sz="4" w:space="0" w:color="000000"/>
              <w:bottom w:val="single" w:sz="4" w:space="0" w:color="000000"/>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1445,1</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54,5</w:t>
            </w:r>
          </w:p>
        </w:tc>
      </w:tr>
      <w:tr w:rsidR="001759EB" w:rsidRPr="00FB5E43" w:rsidTr="008E665B">
        <w:trPr>
          <w:trHeight w:val="698"/>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6</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благоустройства территории» на 2015-2019 годы</w:t>
            </w:r>
          </w:p>
        </w:tc>
        <w:tc>
          <w:tcPr>
            <w:tcW w:w="992" w:type="dxa"/>
            <w:tcBorders>
              <w:top w:val="nil"/>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06 0 0000</w:t>
            </w:r>
          </w:p>
        </w:tc>
        <w:tc>
          <w:tcPr>
            <w:tcW w:w="1418" w:type="dxa"/>
            <w:tcBorders>
              <w:top w:val="nil"/>
              <w:left w:val="nil"/>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21163,7</w:t>
            </w:r>
          </w:p>
        </w:tc>
        <w:tc>
          <w:tcPr>
            <w:tcW w:w="1134" w:type="dxa"/>
            <w:tcBorders>
              <w:top w:val="nil"/>
              <w:left w:val="single" w:sz="4" w:space="0" w:color="000000"/>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19580,0</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92,5</w:t>
            </w:r>
          </w:p>
        </w:tc>
      </w:tr>
      <w:tr w:rsidR="001759EB" w:rsidRPr="00FB5E43" w:rsidTr="008E665B">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7</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«Молодое поколение»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07 0 0000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1805,1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1627,4</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90,2</w:t>
            </w:r>
          </w:p>
        </w:tc>
      </w:tr>
      <w:tr w:rsidR="001759EB" w:rsidRPr="00FB5E43" w:rsidTr="008E665B">
        <w:trPr>
          <w:trHeight w:val="702"/>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8</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сферы культуры» на 2015-2019годы</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08 0 0000</w:t>
            </w:r>
          </w:p>
        </w:tc>
        <w:tc>
          <w:tcPr>
            <w:tcW w:w="1418" w:type="dxa"/>
            <w:tcBorders>
              <w:top w:val="single" w:sz="4" w:space="0" w:color="auto"/>
              <w:left w:val="nil"/>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24383,6</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23271,2</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95,4</w:t>
            </w:r>
          </w:p>
        </w:tc>
      </w:tr>
      <w:tr w:rsidR="001759EB" w:rsidRPr="00FB5E43" w:rsidTr="008E665B">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76175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жилищно-коммунального хозяйства»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09 0 0000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10041,6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6021,6</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60,0</w:t>
            </w:r>
          </w:p>
        </w:tc>
      </w:tr>
      <w:tr w:rsidR="001759EB" w:rsidRPr="00FB5E43" w:rsidTr="00B96407">
        <w:trPr>
          <w:trHeight w:val="816"/>
        </w:trPr>
        <w:tc>
          <w:tcPr>
            <w:tcW w:w="567" w:type="dxa"/>
            <w:tcBorders>
              <w:top w:val="single" w:sz="4" w:space="0" w:color="auto"/>
              <w:left w:val="single" w:sz="4" w:space="0" w:color="auto"/>
              <w:bottom w:val="single" w:sz="4" w:space="0" w:color="auto"/>
              <w:right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9416C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 Обеспечение проживающих в городском поселении Лотошино и нуждающихся в жилых помещениях малоимущих граждан жилыми помещениями из муниципального жилищного фонда» на 205-2019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10 0 0000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w:t>
            </w:r>
          </w:p>
        </w:tc>
      </w:tr>
      <w:tr w:rsidR="001759EB" w:rsidRPr="00FB5E43" w:rsidTr="008E665B">
        <w:trPr>
          <w:trHeight w:val="579"/>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lastRenderedPageBreak/>
              <w:t>11</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9416C3">
            <w:pPr>
              <w:jc w:val="center"/>
              <w:rPr>
                <w:rFonts w:ascii="Times New Roman" w:hAnsi="Times New Roman" w:cs="Times New Roman"/>
                <w:bCs/>
                <w:sz w:val="16"/>
                <w:szCs w:val="16"/>
              </w:rPr>
            </w:pPr>
            <w:r w:rsidRPr="00FB5E43">
              <w:rPr>
                <w:rFonts w:ascii="Times New Roman" w:hAnsi="Times New Roman" w:cs="Times New Roman"/>
                <w:bCs/>
                <w:sz w:val="16"/>
                <w:szCs w:val="16"/>
              </w:rPr>
              <w:t>Муниципальная программа городского поселения Лотошино «Развитие физической культуры и спорта» на 2015-2019 года</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11 0 0000</w:t>
            </w:r>
          </w:p>
        </w:tc>
        <w:tc>
          <w:tcPr>
            <w:tcW w:w="1418" w:type="dxa"/>
            <w:tcBorders>
              <w:top w:val="single" w:sz="4" w:space="0" w:color="auto"/>
              <w:left w:val="nil"/>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4633,5</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4380,2</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94,5</w:t>
            </w:r>
          </w:p>
        </w:tc>
      </w:tr>
      <w:tr w:rsidR="001759EB" w:rsidRPr="00FB5E43" w:rsidTr="008E665B">
        <w:trPr>
          <w:trHeight w:val="579"/>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
                <w:bCs/>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FB5E43" w:rsidRDefault="001759EB" w:rsidP="009416C3">
            <w:pPr>
              <w:jc w:val="center"/>
              <w:rPr>
                <w:rFonts w:ascii="Times New Roman" w:hAnsi="Times New Roman" w:cs="Times New Roman"/>
                <w:b/>
                <w:bCs/>
                <w:sz w:val="16"/>
                <w:szCs w:val="16"/>
              </w:rPr>
            </w:pPr>
            <w:r w:rsidRPr="00FB5E43">
              <w:rPr>
                <w:rFonts w:ascii="Times New Roman" w:hAnsi="Times New Roman" w:cs="Times New Roman"/>
                <w:b/>
                <w:bCs/>
                <w:sz w:val="16"/>
                <w:szCs w:val="16"/>
              </w:rPr>
              <w:t>Итого по программам</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
                <w:bCs/>
                <w:sz w:val="16"/>
                <w:szCs w:val="16"/>
              </w:rPr>
            </w:pPr>
          </w:p>
        </w:tc>
        <w:tc>
          <w:tcPr>
            <w:tcW w:w="1418" w:type="dxa"/>
            <w:tcBorders>
              <w:top w:val="single" w:sz="4" w:space="0" w:color="auto"/>
              <w:left w:val="nil"/>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132566,1</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113340,2</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85,5</w:t>
            </w:r>
          </w:p>
        </w:tc>
      </w:tr>
      <w:tr w:rsidR="001759EB" w:rsidRPr="00FB5E43" w:rsidTr="008E665B">
        <w:trPr>
          <w:trHeight w:val="701"/>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p>
        </w:tc>
        <w:tc>
          <w:tcPr>
            <w:tcW w:w="425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95 0 0000</w:t>
            </w:r>
          </w:p>
        </w:tc>
        <w:tc>
          <w:tcPr>
            <w:tcW w:w="1418" w:type="dxa"/>
            <w:tcBorders>
              <w:top w:val="nil"/>
              <w:left w:val="nil"/>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3109,1</w:t>
            </w:r>
          </w:p>
        </w:tc>
        <w:tc>
          <w:tcPr>
            <w:tcW w:w="1134" w:type="dxa"/>
            <w:tcBorders>
              <w:top w:val="nil"/>
              <w:left w:val="single" w:sz="4" w:space="0" w:color="000000"/>
              <w:bottom w:val="single" w:sz="4" w:space="0" w:color="auto"/>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2968,0</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p>
        </w:tc>
      </w:tr>
      <w:tr w:rsidR="001759EB" w:rsidRPr="00FB5E43" w:rsidTr="00B96407">
        <w:trPr>
          <w:trHeight w:val="408"/>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Cs/>
                <w:sz w:val="16"/>
                <w:szCs w:val="16"/>
              </w:rPr>
            </w:pPr>
          </w:p>
        </w:tc>
        <w:tc>
          <w:tcPr>
            <w:tcW w:w="4253" w:type="dxa"/>
            <w:tcBorders>
              <w:top w:val="nil"/>
              <w:left w:val="single" w:sz="4" w:space="0" w:color="000000"/>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Непрограммные расходы бюджета городского  поселения Лотошино</w:t>
            </w:r>
          </w:p>
        </w:tc>
        <w:tc>
          <w:tcPr>
            <w:tcW w:w="992" w:type="dxa"/>
            <w:tcBorders>
              <w:top w:val="nil"/>
              <w:left w:val="nil"/>
              <w:bottom w:val="single" w:sz="4" w:space="0" w:color="auto"/>
              <w:right w:val="single" w:sz="4" w:space="0" w:color="000000"/>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99 0 0000</w:t>
            </w:r>
          </w:p>
        </w:tc>
        <w:tc>
          <w:tcPr>
            <w:tcW w:w="1418" w:type="dxa"/>
            <w:tcBorders>
              <w:top w:val="single" w:sz="4" w:space="0" w:color="auto"/>
              <w:left w:val="nil"/>
              <w:bottom w:val="single" w:sz="4" w:space="0" w:color="000000"/>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2858,9</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1759EB" w:rsidRPr="00FB5E43" w:rsidRDefault="001759EB" w:rsidP="00A23F0A">
            <w:pPr>
              <w:jc w:val="center"/>
              <w:rPr>
                <w:rFonts w:ascii="Times New Roman" w:hAnsi="Times New Roman" w:cs="Times New Roman"/>
                <w:bCs/>
                <w:sz w:val="16"/>
                <w:szCs w:val="16"/>
              </w:rPr>
            </w:pPr>
            <w:r w:rsidRPr="00FB5E43">
              <w:rPr>
                <w:rFonts w:ascii="Times New Roman" w:hAnsi="Times New Roman" w:cs="Times New Roman"/>
                <w:bCs/>
                <w:sz w:val="16"/>
                <w:szCs w:val="16"/>
              </w:rPr>
              <w:t>1613,4</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Cs/>
                <w:sz w:val="16"/>
                <w:szCs w:val="16"/>
              </w:rPr>
            </w:pPr>
          </w:p>
        </w:tc>
      </w:tr>
      <w:tr w:rsidR="001759EB" w:rsidRPr="00FB5E43" w:rsidTr="00B96407">
        <w:trPr>
          <w:trHeight w:val="204"/>
        </w:trPr>
        <w:tc>
          <w:tcPr>
            <w:tcW w:w="567" w:type="dxa"/>
            <w:tcBorders>
              <w:top w:val="single" w:sz="4" w:space="0" w:color="auto"/>
              <w:left w:val="single" w:sz="4" w:space="0" w:color="auto"/>
              <w:bottom w:val="single" w:sz="4" w:space="0" w:color="auto"/>
            </w:tcBorders>
            <w:vAlign w:val="center"/>
          </w:tcPr>
          <w:p w:rsidR="001759EB" w:rsidRPr="00FB5E43" w:rsidRDefault="001759EB" w:rsidP="00A23F0A">
            <w:pPr>
              <w:jc w:val="center"/>
              <w:rPr>
                <w:rFonts w:ascii="Times New Roman" w:hAnsi="Times New Roman" w:cs="Times New Roman"/>
                <w:b/>
                <w:bCs/>
                <w:sz w:val="16"/>
                <w:szCs w:val="16"/>
              </w:rPr>
            </w:pPr>
          </w:p>
        </w:tc>
        <w:tc>
          <w:tcPr>
            <w:tcW w:w="5245" w:type="dxa"/>
            <w:gridSpan w:val="2"/>
            <w:tcBorders>
              <w:top w:val="single" w:sz="4" w:space="0" w:color="auto"/>
              <w:left w:val="single" w:sz="4" w:space="0" w:color="000000"/>
              <w:bottom w:val="single" w:sz="4" w:space="0" w:color="000000"/>
              <w:right w:val="single" w:sz="4" w:space="0" w:color="auto"/>
            </w:tcBorders>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Итого</w:t>
            </w:r>
          </w:p>
        </w:tc>
        <w:tc>
          <w:tcPr>
            <w:tcW w:w="1418" w:type="dxa"/>
            <w:tcBorders>
              <w:top w:val="single" w:sz="4" w:space="0" w:color="000000"/>
              <w:left w:val="single" w:sz="4" w:space="0" w:color="auto"/>
              <w:bottom w:val="single" w:sz="4" w:space="0" w:color="000000"/>
              <w:right w:val="nil"/>
            </w:tcBorders>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138534,1</w:t>
            </w:r>
          </w:p>
        </w:tc>
        <w:tc>
          <w:tcPr>
            <w:tcW w:w="1134" w:type="dxa"/>
            <w:tcBorders>
              <w:top w:val="single" w:sz="4" w:space="0" w:color="000000"/>
              <w:left w:val="single" w:sz="4" w:space="0" w:color="000000"/>
              <w:bottom w:val="single" w:sz="4" w:space="0" w:color="000000"/>
              <w:right w:val="nil"/>
            </w:tcBorders>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117921,6</w:t>
            </w:r>
          </w:p>
        </w:tc>
        <w:tc>
          <w:tcPr>
            <w:tcW w:w="1417" w:type="dxa"/>
            <w:tcBorders>
              <w:top w:val="nil"/>
              <w:left w:val="single" w:sz="4" w:space="0" w:color="auto"/>
              <w:bottom w:val="single" w:sz="4" w:space="0" w:color="auto"/>
              <w:right w:val="single" w:sz="4" w:space="0" w:color="auto"/>
            </w:tcBorders>
            <w:noWrap/>
            <w:vAlign w:val="center"/>
          </w:tcPr>
          <w:p w:rsidR="001759EB" w:rsidRPr="00FB5E43" w:rsidRDefault="001759EB" w:rsidP="00A23F0A">
            <w:pPr>
              <w:jc w:val="center"/>
              <w:rPr>
                <w:rFonts w:ascii="Times New Roman" w:hAnsi="Times New Roman" w:cs="Times New Roman"/>
                <w:b/>
                <w:bCs/>
                <w:sz w:val="16"/>
                <w:szCs w:val="16"/>
              </w:rPr>
            </w:pPr>
            <w:r w:rsidRPr="00FB5E43">
              <w:rPr>
                <w:rFonts w:ascii="Times New Roman" w:hAnsi="Times New Roman" w:cs="Times New Roman"/>
                <w:b/>
                <w:bCs/>
                <w:sz w:val="16"/>
                <w:szCs w:val="16"/>
              </w:rPr>
              <w:t xml:space="preserve"> </w:t>
            </w:r>
          </w:p>
        </w:tc>
      </w:tr>
    </w:tbl>
    <w:p w:rsidR="001759EB" w:rsidRDefault="001759EB" w:rsidP="005B11DF">
      <w:pPr>
        <w:pStyle w:val="a7"/>
        <w:shd w:val="clear" w:color="auto" w:fill="auto"/>
        <w:spacing w:line="240" w:lineRule="auto"/>
        <w:ind w:firstLine="724"/>
        <w:rPr>
          <w:sz w:val="28"/>
          <w:szCs w:val="28"/>
        </w:rPr>
      </w:pPr>
    </w:p>
    <w:p w:rsidR="001759EB" w:rsidRPr="00FB5E43" w:rsidRDefault="001759EB" w:rsidP="004E09C6">
      <w:pPr>
        <w:jc w:val="both"/>
        <w:rPr>
          <w:rFonts w:ascii="Times New Roman" w:hAnsi="Times New Roman" w:cs="Times New Roman"/>
        </w:rPr>
      </w:pPr>
      <w:r w:rsidRPr="00FB5E43">
        <w:rPr>
          <w:rFonts w:ascii="Times New Roman" w:hAnsi="Times New Roman" w:cs="Times New Roman"/>
        </w:rPr>
        <w:t xml:space="preserve">          Финансирование 1 муниципальной  программы городского поселения Лотошино исполнено в 2015 году  на 100%. Финансирование 2 муниципальных программ  исполнено на 95% и выше. Финансирование 7 муниципальных программ составляет от 54,5% до 95%. Общий невысокий уровень исполнения муниципальных программ связан с низким исполнением доходной части бюджета городского поселения Лотошино. </w:t>
      </w:r>
    </w:p>
    <w:p w:rsidR="001759EB" w:rsidRPr="00FB5E43" w:rsidRDefault="001759EB" w:rsidP="004E09C6">
      <w:pPr>
        <w:jc w:val="both"/>
        <w:rPr>
          <w:rFonts w:ascii="Times New Roman" w:hAnsi="Times New Roman" w:cs="Times New Roman"/>
          <w:bCs/>
        </w:rPr>
      </w:pPr>
    </w:p>
    <w:p w:rsidR="001759EB" w:rsidRPr="00FB5E43" w:rsidRDefault="001759EB" w:rsidP="004E09C6">
      <w:pPr>
        <w:jc w:val="both"/>
        <w:rPr>
          <w:rFonts w:ascii="Times New Roman" w:hAnsi="Times New Roman" w:cs="Times New Roman"/>
          <w:bCs/>
        </w:rPr>
      </w:pPr>
      <w:r w:rsidRPr="00FB5E43">
        <w:rPr>
          <w:rFonts w:ascii="Times New Roman" w:hAnsi="Times New Roman" w:cs="Times New Roman"/>
          <w:bCs/>
        </w:rPr>
        <w:t xml:space="preserve"> </w:t>
      </w:r>
      <w:r w:rsidRPr="00FB5E43">
        <w:rPr>
          <w:rFonts w:ascii="Times New Roman" w:hAnsi="Times New Roman" w:cs="Times New Roman"/>
          <w:bCs/>
        </w:rPr>
        <w:tab/>
        <w:t>Согласно</w:t>
      </w:r>
      <w:r w:rsidR="00D955CD" w:rsidRPr="00FB5E43">
        <w:rPr>
          <w:rFonts w:ascii="Times New Roman" w:hAnsi="Times New Roman" w:cs="Times New Roman"/>
          <w:bCs/>
        </w:rPr>
        <w:t xml:space="preserve"> п.3 ст.179 </w:t>
      </w:r>
      <w:r w:rsidR="003333B9" w:rsidRPr="00FB5E43">
        <w:rPr>
          <w:rFonts w:ascii="Times New Roman" w:hAnsi="Times New Roman" w:cs="Times New Roman"/>
          <w:bCs/>
        </w:rPr>
        <w:t>Б</w:t>
      </w:r>
      <w:r w:rsidR="00D955CD" w:rsidRPr="00FB5E43">
        <w:rPr>
          <w:rFonts w:ascii="Times New Roman" w:hAnsi="Times New Roman" w:cs="Times New Roman"/>
          <w:bCs/>
        </w:rPr>
        <w:t>юджетного кодекса РФ,</w:t>
      </w:r>
      <w:r w:rsidRPr="00FB5E43">
        <w:rPr>
          <w:rFonts w:ascii="Times New Roman" w:hAnsi="Times New Roman" w:cs="Times New Roman"/>
          <w:bCs/>
        </w:rPr>
        <w:t xml:space="preserve"> ст. 18 Положения о бюджетном процессе  в городском поселении Лотошино по каждой муниципальной программе  ежегодно проводится оценка эффективности  ее реализации.</w:t>
      </w:r>
    </w:p>
    <w:p w:rsidR="001759EB" w:rsidRPr="00FB5E43" w:rsidRDefault="001759EB" w:rsidP="004E09C6">
      <w:pPr>
        <w:jc w:val="both"/>
        <w:rPr>
          <w:rFonts w:ascii="Times New Roman" w:hAnsi="Times New Roman" w:cs="Times New Roman"/>
          <w:bCs/>
        </w:rPr>
      </w:pPr>
      <w:r w:rsidRPr="00FB5E43">
        <w:rPr>
          <w:rFonts w:ascii="Times New Roman" w:hAnsi="Times New Roman" w:cs="Times New Roman"/>
          <w:bCs/>
        </w:rPr>
        <w:tab/>
        <w:t>Порядок  разработки, реализации и оценки эффективности муниципальных программ городского поселения Лотошино утвержден постановлением Главы городского поселения Лотошино от 09.10.2013 года № 585 (далее- Постановление 585).</w:t>
      </w:r>
    </w:p>
    <w:p w:rsidR="001759EB" w:rsidRPr="00FB5E43" w:rsidRDefault="001759EB" w:rsidP="004E09C6">
      <w:pPr>
        <w:jc w:val="both"/>
        <w:rPr>
          <w:rFonts w:ascii="Times New Roman" w:hAnsi="Times New Roman" w:cs="Times New Roman"/>
          <w:bCs/>
        </w:rPr>
      </w:pPr>
      <w:r w:rsidRPr="00FB5E43">
        <w:rPr>
          <w:rFonts w:ascii="Times New Roman" w:hAnsi="Times New Roman" w:cs="Times New Roman"/>
          <w:bCs/>
        </w:rPr>
        <w:tab/>
        <w:t>Согласно п. 5.7, 5.8 Постановления Разработчик Муниципальной программы  ежегодно до 1 марта года, следующего за отчетным, готовит годовой отчет о реализации Муниципальной программы и представляет его финансово-экономический отдел администрации городского поселения Лотошино для подготовки заключения об оценке эффективности реализации Муниципальной программы.</w:t>
      </w:r>
    </w:p>
    <w:p w:rsidR="001759EB" w:rsidRPr="00FB5E43" w:rsidRDefault="001759EB" w:rsidP="004E09C6">
      <w:pPr>
        <w:jc w:val="both"/>
        <w:rPr>
          <w:rFonts w:ascii="Times New Roman" w:hAnsi="Times New Roman" w:cs="Times New Roman"/>
          <w:bCs/>
        </w:rPr>
      </w:pPr>
      <w:r w:rsidRPr="00FB5E43">
        <w:rPr>
          <w:rFonts w:ascii="Times New Roman" w:hAnsi="Times New Roman" w:cs="Times New Roman"/>
          <w:bCs/>
        </w:rPr>
        <w:tab/>
        <w:t>В ходе выборочной проверки годовых отчетов о реализации муниципальных программ городского поселения Лотошино установлено, что в нарушение п. 5.8 Постановления 585 годовые отчеты не содержат информацию о достигнутых результатах</w:t>
      </w:r>
      <w:r w:rsidR="00C07949" w:rsidRPr="00FB5E43">
        <w:rPr>
          <w:rFonts w:ascii="Times New Roman" w:hAnsi="Times New Roman" w:cs="Times New Roman"/>
          <w:bCs/>
        </w:rPr>
        <w:t xml:space="preserve"> реализации программ</w:t>
      </w:r>
      <w:r w:rsidRPr="00FB5E43">
        <w:rPr>
          <w:rFonts w:ascii="Times New Roman" w:hAnsi="Times New Roman" w:cs="Times New Roman"/>
          <w:bCs/>
        </w:rPr>
        <w:t xml:space="preserve"> (приложение №5 к Постановлению 585),  заключения об оценк</w:t>
      </w:r>
      <w:r w:rsidR="00452454" w:rsidRPr="00FB5E43">
        <w:rPr>
          <w:rFonts w:ascii="Times New Roman" w:hAnsi="Times New Roman" w:cs="Times New Roman"/>
          <w:bCs/>
        </w:rPr>
        <w:t>е</w:t>
      </w:r>
      <w:r w:rsidRPr="00FB5E43">
        <w:rPr>
          <w:rFonts w:ascii="Times New Roman" w:hAnsi="Times New Roman" w:cs="Times New Roman"/>
          <w:bCs/>
        </w:rPr>
        <w:t xml:space="preserve"> эффективности </w:t>
      </w:r>
      <w:r w:rsidR="00C07949" w:rsidRPr="00FB5E43">
        <w:rPr>
          <w:rFonts w:ascii="Times New Roman" w:hAnsi="Times New Roman" w:cs="Times New Roman"/>
          <w:bCs/>
        </w:rPr>
        <w:t xml:space="preserve">реализации программ </w:t>
      </w:r>
      <w:r w:rsidRPr="00FB5E43">
        <w:rPr>
          <w:rFonts w:ascii="Times New Roman" w:hAnsi="Times New Roman" w:cs="Times New Roman"/>
          <w:bCs/>
        </w:rPr>
        <w:t>отсутствуют.</w:t>
      </w:r>
    </w:p>
    <w:p w:rsidR="001759EB" w:rsidRPr="00FB5E43" w:rsidRDefault="001759EB" w:rsidP="004E09C6">
      <w:pPr>
        <w:jc w:val="both"/>
        <w:rPr>
          <w:rFonts w:ascii="Times New Roman" w:hAnsi="Times New Roman" w:cs="Times New Roman"/>
          <w:bCs/>
        </w:rPr>
      </w:pPr>
    </w:p>
    <w:p w:rsidR="001759EB" w:rsidRPr="00FB5E43" w:rsidRDefault="001759EB" w:rsidP="004E09C6">
      <w:pPr>
        <w:jc w:val="both"/>
        <w:rPr>
          <w:rFonts w:ascii="Times New Roman" w:hAnsi="Times New Roman" w:cs="Times New Roman"/>
          <w:bCs/>
          <w:color w:val="auto"/>
        </w:rPr>
      </w:pPr>
    </w:p>
    <w:p w:rsidR="001759EB" w:rsidRPr="00FB5E43" w:rsidRDefault="001759EB" w:rsidP="001D6B04">
      <w:pPr>
        <w:pStyle w:val="10"/>
        <w:keepNext/>
        <w:keepLines/>
        <w:shd w:val="clear" w:color="auto" w:fill="auto"/>
        <w:spacing w:line="240" w:lineRule="auto"/>
        <w:ind w:left="2280" w:right="900"/>
        <w:jc w:val="left"/>
        <w:rPr>
          <w:sz w:val="24"/>
          <w:szCs w:val="24"/>
        </w:rPr>
      </w:pPr>
      <w:r w:rsidRPr="00FB5E43">
        <w:rPr>
          <w:sz w:val="24"/>
          <w:szCs w:val="24"/>
        </w:rPr>
        <w:t>9. Внешняя проверка бюджетной отчетности главных администраторов бюджетных средств</w:t>
      </w:r>
      <w:bookmarkEnd w:id="14"/>
    </w:p>
    <w:p w:rsidR="001759EB" w:rsidRPr="00FB5E43" w:rsidRDefault="001759EB" w:rsidP="001D6B04">
      <w:pPr>
        <w:pStyle w:val="10"/>
        <w:keepNext/>
        <w:keepLines/>
        <w:shd w:val="clear" w:color="auto" w:fill="auto"/>
        <w:spacing w:line="240" w:lineRule="auto"/>
        <w:ind w:left="2280" w:right="900"/>
        <w:jc w:val="left"/>
        <w:rPr>
          <w:sz w:val="24"/>
          <w:szCs w:val="24"/>
        </w:rPr>
      </w:pPr>
    </w:p>
    <w:p w:rsidR="001759EB" w:rsidRPr="00FB5E43" w:rsidRDefault="001759EB" w:rsidP="00BD6DFF">
      <w:pPr>
        <w:pStyle w:val="a7"/>
        <w:shd w:val="clear" w:color="auto" w:fill="auto"/>
        <w:spacing w:line="240" w:lineRule="auto"/>
        <w:ind w:firstLine="840"/>
        <w:rPr>
          <w:sz w:val="24"/>
          <w:szCs w:val="24"/>
        </w:rPr>
      </w:pPr>
      <w:r w:rsidRPr="00FB5E43">
        <w:rPr>
          <w:sz w:val="24"/>
          <w:szCs w:val="24"/>
        </w:rPr>
        <w:t>Проверка проведена в соответствии со статьей 264.4. Бюджетного кодекса Российской Федерации. В соответствии с ведомственной структурой расходов  бюджета городского поселения Лотошино Лотошинского муниципального района в 2014 году исполнение расходов осуществляли два главных распорядителя бюджетных  средств:</w:t>
      </w:r>
    </w:p>
    <w:p w:rsidR="001759EB" w:rsidRPr="00FB5E43" w:rsidRDefault="001759EB" w:rsidP="00BD6DFF">
      <w:pPr>
        <w:pStyle w:val="a7"/>
        <w:shd w:val="clear" w:color="auto" w:fill="auto"/>
        <w:spacing w:line="240" w:lineRule="auto"/>
        <w:ind w:firstLine="840"/>
        <w:rPr>
          <w:sz w:val="24"/>
          <w:szCs w:val="24"/>
        </w:rPr>
      </w:pPr>
      <w:r w:rsidRPr="00FB5E43">
        <w:rPr>
          <w:sz w:val="24"/>
          <w:szCs w:val="24"/>
        </w:rPr>
        <w:t>Администрация городского поселения Лотошино – код 902,</w:t>
      </w:r>
    </w:p>
    <w:p w:rsidR="001759EB" w:rsidRPr="00FB5E43" w:rsidRDefault="001759EB" w:rsidP="00BD6DFF">
      <w:pPr>
        <w:pStyle w:val="a7"/>
        <w:shd w:val="clear" w:color="auto" w:fill="auto"/>
        <w:spacing w:line="240" w:lineRule="auto"/>
        <w:ind w:firstLine="840"/>
        <w:rPr>
          <w:sz w:val="24"/>
          <w:szCs w:val="24"/>
        </w:rPr>
      </w:pPr>
      <w:r w:rsidRPr="00FB5E43">
        <w:rPr>
          <w:sz w:val="24"/>
          <w:szCs w:val="24"/>
        </w:rPr>
        <w:t>Контрольно-счетная палата городского поселения Лотошино – код 907.</w:t>
      </w:r>
    </w:p>
    <w:p w:rsidR="00117934" w:rsidRPr="00FB5E43" w:rsidRDefault="00117934" w:rsidP="00BD6DFF">
      <w:pPr>
        <w:pStyle w:val="a7"/>
        <w:shd w:val="clear" w:color="auto" w:fill="auto"/>
        <w:spacing w:line="240" w:lineRule="auto"/>
        <w:ind w:firstLine="840"/>
        <w:rPr>
          <w:sz w:val="24"/>
          <w:szCs w:val="24"/>
        </w:rPr>
      </w:pPr>
      <w:r w:rsidRPr="00FB5E43">
        <w:rPr>
          <w:sz w:val="24"/>
          <w:szCs w:val="24"/>
        </w:rPr>
        <w:t>В</w:t>
      </w:r>
      <w:r w:rsidR="001759EB" w:rsidRPr="00FB5E43">
        <w:rPr>
          <w:sz w:val="24"/>
          <w:szCs w:val="24"/>
        </w:rPr>
        <w:t>нешн</w:t>
      </w:r>
      <w:r w:rsidRPr="00FB5E43">
        <w:rPr>
          <w:sz w:val="24"/>
          <w:szCs w:val="24"/>
        </w:rPr>
        <w:t>яя</w:t>
      </w:r>
      <w:r w:rsidR="001759EB" w:rsidRPr="00FB5E43">
        <w:rPr>
          <w:sz w:val="24"/>
          <w:szCs w:val="24"/>
        </w:rPr>
        <w:t xml:space="preserve"> проверк</w:t>
      </w:r>
      <w:r w:rsidRPr="00FB5E43">
        <w:rPr>
          <w:sz w:val="24"/>
          <w:szCs w:val="24"/>
        </w:rPr>
        <w:t>а</w:t>
      </w:r>
      <w:r w:rsidR="001759EB" w:rsidRPr="00FB5E43">
        <w:rPr>
          <w:sz w:val="24"/>
          <w:szCs w:val="24"/>
        </w:rPr>
        <w:t xml:space="preserve"> годового отчета об исполнении бюджета</w:t>
      </w:r>
      <w:r w:rsidRPr="00FB5E43">
        <w:rPr>
          <w:sz w:val="24"/>
          <w:szCs w:val="24"/>
        </w:rPr>
        <w:t xml:space="preserve"> городского поселения проведена на основании бюджетной отчетности  муниципального образования.</w:t>
      </w:r>
    </w:p>
    <w:p w:rsidR="00117934" w:rsidRPr="00FB5E43" w:rsidRDefault="00117934" w:rsidP="00BD6DFF">
      <w:pPr>
        <w:pStyle w:val="a7"/>
        <w:shd w:val="clear" w:color="auto" w:fill="auto"/>
        <w:spacing w:line="240" w:lineRule="auto"/>
        <w:ind w:firstLine="840"/>
        <w:rPr>
          <w:sz w:val="24"/>
          <w:szCs w:val="24"/>
        </w:rPr>
      </w:pPr>
      <w:r w:rsidRPr="00FB5E43">
        <w:rPr>
          <w:sz w:val="24"/>
          <w:szCs w:val="24"/>
        </w:rPr>
        <w:t>В соответствии с п.3 ст. 264.1 Бюджетного кодекса РФ бюджетная отчетность включает:</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1) отчет об исполнении бюджета;</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2) баланс исполнения бюджета;</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3) отчет о финансовых результатах деятельности;</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4) отчет о движении денежных средств;</w:t>
      </w:r>
    </w:p>
    <w:p w:rsidR="00117934" w:rsidRPr="00FB5E43" w:rsidRDefault="00117934" w:rsidP="0011793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5) пояснительную записку.</w:t>
      </w:r>
    </w:p>
    <w:p w:rsidR="005B722D" w:rsidRPr="00FB5E43" w:rsidRDefault="005B722D" w:rsidP="005B722D">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lastRenderedPageBreak/>
        <w:t>Приказом  Минфина России от 28.12.2010 N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5B722D" w:rsidRPr="00FB5E43" w:rsidRDefault="005B722D" w:rsidP="005B722D">
      <w:pPr>
        <w:autoSpaceDE w:val="0"/>
        <w:autoSpaceDN w:val="0"/>
        <w:adjustRightInd w:val="0"/>
        <w:ind w:firstLine="540"/>
        <w:jc w:val="both"/>
        <w:rPr>
          <w:rFonts w:ascii="Times New Roman" w:hAnsi="Times New Roman" w:cs="Times New Roman"/>
          <w:color w:val="auto"/>
        </w:rPr>
      </w:pPr>
    </w:p>
    <w:p w:rsidR="005B722D" w:rsidRPr="00FB5E43" w:rsidRDefault="005B722D" w:rsidP="005B722D">
      <w:pPr>
        <w:pStyle w:val="ConsPlusNormal"/>
        <w:ind w:firstLine="540"/>
        <w:jc w:val="both"/>
        <w:rPr>
          <w:rFonts w:ascii="Times New Roman" w:eastAsia="Tahoma" w:hAnsi="Times New Roman" w:cs="Times New Roman"/>
          <w:sz w:val="24"/>
          <w:szCs w:val="24"/>
        </w:rPr>
      </w:pPr>
      <w:r w:rsidRPr="00FB5E43">
        <w:rPr>
          <w:rFonts w:ascii="Times New Roman" w:eastAsia="Tahoma" w:hAnsi="Times New Roman" w:cs="Times New Roman"/>
          <w:sz w:val="24"/>
          <w:szCs w:val="24"/>
        </w:rPr>
        <w:t>П.11 Инструкции  191н  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(п.11.1) и для финансового органа (п.11.2).</w:t>
      </w:r>
    </w:p>
    <w:p w:rsidR="005B722D" w:rsidRPr="00FB5E43" w:rsidRDefault="005B722D" w:rsidP="00BD6DFF">
      <w:pPr>
        <w:pStyle w:val="a7"/>
        <w:shd w:val="clear" w:color="auto" w:fill="auto"/>
        <w:spacing w:line="240" w:lineRule="auto"/>
        <w:ind w:firstLine="840"/>
        <w:rPr>
          <w:sz w:val="24"/>
          <w:szCs w:val="24"/>
        </w:rPr>
      </w:pPr>
    </w:p>
    <w:p w:rsidR="005B722D" w:rsidRPr="00FB5E43" w:rsidRDefault="005B722D" w:rsidP="005B722D">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П.8. Инструкции 191н  предусматривает</w:t>
      </w:r>
      <w:r w:rsidR="00452454" w:rsidRPr="00FB5E43">
        <w:rPr>
          <w:rFonts w:ascii="Times New Roman" w:hAnsi="Times New Roman" w:cs="Times New Roman"/>
          <w:color w:val="auto"/>
        </w:rPr>
        <w:t>,</w:t>
      </w:r>
      <w:r w:rsidRPr="00FB5E43">
        <w:rPr>
          <w:rFonts w:ascii="Times New Roman" w:hAnsi="Times New Roman" w:cs="Times New Roman"/>
          <w:color w:val="auto"/>
        </w:rPr>
        <w:t xml:space="preserve"> что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5B722D" w:rsidRPr="00FB5E43" w:rsidRDefault="00D33DAF" w:rsidP="00732CF6">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Представленные к проверк</w:t>
      </w:r>
      <w:r w:rsidR="00452454" w:rsidRPr="00FB5E43">
        <w:rPr>
          <w:rFonts w:ascii="Times New Roman" w:hAnsi="Times New Roman" w:cs="Times New Roman"/>
        </w:rPr>
        <w:t>е</w:t>
      </w:r>
      <w:r w:rsidRPr="00FB5E43">
        <w:rPr>
          <w:rFonts w:ascii="Times New Roman" w:hAnsi="Times New Roman" w:cs="Times New Roman"/>
        </w:rPr>
        <w:t xml:space="preserve"> годовые бюджетные отчетности получателей бюджетных средств в нарушение п. 11.1 Инструкции 191н </w:t>
      </w:r>
      <w:r w:rsidR="00B14CB7">
        <w:rPr>
          <w:rFonts w:ascii="Times New Roman" w:hAnsi="Times New Roman" w:cs="Times New Roman"/>
        </w:rPr>
        <w:t xml:space="preserve">либо не содержат </w:t>
      </w:r>
      <w:r w:rsidRPr="00FB5E43">
        <w:rPr>
          <w:rFonts w:ascii="Times New Roman" w:hAnsi="Times New Roman" w:cs="Times New Roman"/>
        </w:rPr>
        <w:t>пояснительн</w:t>
      </w:r>
      <w:r w:rsidR="00B14CB7">
        <w:rPr>
          <w:rFonts w:ascii="Times New Roman" w:hAnsi="Times New Roman" w:cs="Times New Roman"/>
        </w:rPr>
        <w:t>ую</w:t>
      </w:r>
      <w:r w:rsidRPr="00FB5E43">
        <w:rPr>
          <w:rFonts w:ascii="Times New Roman" w:hAnsi="Times New Roman" w:cs="Times New Roman"/>
        </w:rPr>
        <w:t xml:space="preserve"> записк</w:t>
      </w:r>
      <w:r w:rsidR="00B14CB7">
        <w:rPr>
          <w:rFonts w:ascii="Times New Roman" w:hAnsi="Times New Roman" w:cs="Times New Roman"/>
        </w:rPr>
        <w:t>у</w:t>
      </w:r>
      <w:r w:rsidRPr="00FB5E43">
        <w:rPr>
          <w:rFonts w:ascii="Times New Roman" w:hAnsi="Times New Roman" w:cs="Times New Roman"/>
        </w:rPr>
        <w:t xml:space="preserve"> со всеми необходимыми приложениями (ф.0503160) (КСП городского поселения Лотошино, МУК ЦКС городского поселения Лотошино), либо </w:t>
      </w:r>
      <w:r w:rsidR="00B14CB7">
        <w:rPr>
          <w:rFonts w:ascii="Times New Roman" w:hAnsi="Times New Roman" w:cs="Times New Roman"/>
        </w:rPr>
        <w:t xml:space="preserve"> пояснительная записка </w:t>
      </w:r>
      <w:r w:rsidRPr="00FB5E43">
        <w:rPr>
          <w:rFonts w:ascii="Times New Roman" w:hAnsi="Times New Roman" w:cs="Times New Roman"/>
        </w:rPr>
        <w:t xml:space="preserve">заполнена </w:t>
      </w:r>
      <w:r w:rsidR="00DF3735" w:rsidRPr="00FB5E43">
        <w:rPr>
          <w:rFonts w:ascii="Times New Roman" w:hAnsi="Times New Roman" w:cs="Times New Roman"/>
        </w:rPr>
        <w:t>не в полном объеме (отсутствует предусмотренные разделы и формы).</w:t>
      </w:r>
    </w:p>
    <w:p w:rsidR="00DF3735" w:rsidRPr="00FB5E43" w:rsidRDefault="00B14CB7" w:rsidP="00DF3735">
      <w:pPr>
        <w:pStyle w:val="ConsPlusNormal"/>
        <w:ind w:firstLine="540"/>
        <w:jc w:val="both"/>
        <w:rPr>
          <w:rFonts w:ascii="Times New Roman" w:eastAsia="Tahoma" w:hAnsi="Times New Roman" w:cs="Times New Roman"/>
          <w:sz w:val="24"/>
          <w:szCs w:val="24"/>
        </w:rPr>
      </w:pPr>
      <w:r>
        <w:rPr>
          <w:rFonts w:ascii="Times New Roman" w:hAnsi="Times New Roman" w:cs="Times New Roman"/>
          <w:sz w:val="24"/>
          <w:szCs w:val="24"/>
        </w:rPr>
        <w:t>Пояснительная записка в составе б</w:t>
      </w:r>
      <w:r w:rsidR="00DF3735" w:rsidRPr="00FB5E43">
        <w:rPr>
          <w:rFonts w:ascii="Times New Roman" w:hAnsi="Times New Roman" w:cs="Times New Roman"/>
          <w:sz w:val="24"/>
          <w:szCs w:val="24"/>
        </w:rPr>
        <w:t>юджетн</w:t>
      </w:r>
      <w:r>
        <w:rPr>
          <w:rFonts w:ascii="Times New Roman" w:hAnsi="Times New Roman" w:cs="Times New Roman"/>
          <w:sz w:val="24"/>
          <w:szCs w:val="24"/>
        </w:rPr>
        <w:t>ой</w:t>
      </w:r>
      <w:r w:rsidR="00DF3735" w:rsidRPr="00FB5E43">
        <w:rPr>
          <w:rFonts w:ascii="Times New Roman" w:hAnsi="Times New Roman" w:cs="Times New Roman"/>
          <w:sz w:val="24"/>
          <w:szCs w:val="24"/>
        </w:rPr>
        <w:t xml:space="preserve"> </w:t>
      </w:r>
      <w:r>
        <w:rPr>
          <w:rFonts w:ascii="Times New Roman" w:hAnsi="Times New Roman" w:cs="Times New Roman"/>
          <w:sz w:val="24"/>
          <w:szCs w:val="24"/>
        </w:rPr>
        <w:t xml:space="preserve"> </w:t>
      </w:r>
      <w:r w:rsidR="00DF3735" w:rsidRPr="00FB5E43">
        <w:rPr>
          <w:rFonts w:ascii="Times New Roman" w:hAnsi="Times New Roman" w:cs="Times New Roman"/>
          <w:sz w:val="24"/>
          <w:szCs w:val="24"/>
        </w:rPr>
        <w:t>отчетност</w:t>
      </w:r>
      <w:r>
        <w:rPr>
          <w:rFonts w:ascii="Times New Roman" w:hAnsi="Times New Roman" w:cs="Times New Roman"/>
          <w:sz w:val="24"/>
          <w:szCs w:val="24"/>
        </w:rPr>
        <w:t>и</w:t>
      </w:r>
      <w:r w:rsidR="00DF3735" w:rsidRPr="00FB5E43">
        <w:rPr>
          <w:rFonts w:ascii="Times New Roman" w:hAnsi="Times New Roman" w:cs="Times New Roman"/>
          <w:sz w:val="24"/>
          <w:szCs w:val="24"/>
        </w:rPr>
        <w:t xml:space="preserve"> финансового органа</w:t>
      </w:r>
      <w:r w:rsidR="00DF3735" w:rsidRPr="00FB5E43">
        <w:rPr>
          <w:rFonts w:ascii="Times New Roman" w:eastAsia="Tahoma" w:hAnsi="Times New Roman" w:cs="Times New Roman"/>
          <w:sz w:val="24"/>
          <w:szCs w:val="24"/>
        </w:rPr>
        <w:t xml:space="preserve"> не содержит информации о формах с нулевыми показателями. </w:t>
      </w:r>
    </w:p>
    <w:p w:rsidR="00DF3735" w:rsidRPr="00FB5E43" w:rsidRDefault="00DF3735" w:rsidP="00732CF6">
      <w:pPr>
        <w:autoSpaceDE w:val="0"/>
        <w:autoSpaceDN w:val="0"/>
        <w:adjustRightInd w:val="0"/>
        <w:ind w:firstLine="724"/>
        <w:jc w:val="both"/>
        <w:rPr>
          <w:rFonts w:ascii="Times New Roman" w:hAnsi="Times New Roman" w:cs="Times New Roman"/>
        </w:rPr>
      </w:pPr>
    </w:p>
    <w:p w:rsidR="001759EB" w:rsidRPr="00FB5E43" w:rsidRDefault="00DF3735" w:rsidP="00407A40">
      <w:pPr>
        <w:pStyle w:val="a7"/>
        <w:shd w:val="clear" w:color="auto" w:fill="auto"/>
        <w:spacing w:line="240" w:lineRule="auto"/>
        <w:ind w:left="20" w:right="20" w:firstLine="760"/>
        <w:rPr>
          <w:sz w:val="24"/>
          <w:szCs w:val="24"/>
        </w:rPr>
      </w:pPr>
      <w:r w:rsidRPr="00FB5E43">
        <w:rPr>
          <w:sz w:val="24"/>
          <w:szCs w:val="24"/>
        </w:rPr>
        <w:t xml:space="preserve">Финансово-экономическим отделом </w:t>
      </w:r>
      <w:r w:rsidR="001759EB" w:rsidRPr="00FB5E43">
        <w:rPr>
          <w:sz w:val="24"/>
          <w:szCs w:val="24"/>
        </w:rPr>
        <w:t xml:space="preserve"> администрации </w:t>
      </w:r>
      <w:r w:rsidRPr="00FB5E43">
        <w:rPr>
          <w:sz w:val="24"/>
          <w:szCs w:val="24"/>
        </w:rPr>
        <w:t>городского поселения Лотошино</w:t>
      </w:r>
      <w:r w:rsidR="001759EB" w:rsidRPr="00FB5E43">
        <w:rPr>
          <w:sz w:val="24"/>
          <w:szCs w:val="24"/>
        </w:rPr>
        <w:t xml:space="preserve"> на проверку также представлена бухгалтерская отчетность муниципальн</w:t>
      </w:r>
      <w:r w:rsidR="00111FFF" w:rsidRPr="00FB5E43">
        <w:rPr>
          <w:sz w:val="24"/>
          <w:szCs w:val="24"/>
        </w:rPr>
        <w:t>ого</w:t>
      </w:r>
      <w:r w:rsidR="001759EB" w:rsidRPr="00FB5E43">
        <w:rPr>
          <w:sz w:val="24"/>
          <w:szCs w:val="24"/>
        </w:rPr>
        <w:t xml:space="preserve"> бюджетн</w:t>
      </w:r>
      <w:r w:rsidR="00111FFF" w:rsidRPr="00FB5E43">
        <w:rPr>
          <w:sz w:val="24"/>
          <w:szCs w:val="24"/>
        </w:rPr>
        <w:t>ого</w:t>
      </w:r>
      <w:r w:rsidR="001759EB" w:rsidRPr="00FB5E43">
        <w:rPr>
          <w:sz w:val="24"/>
          <w:szCs w:val="24"/>
        </w:rPr>
        <w:t xml:space="preserve"> учрежден</w:t>
      </w:r>
      <w:r w:rsidR="00111FFF" w:rsidRPr="00FB5E43">
        <w:rPr>
          <w:sz w:val="24"/>
          <w:szCs w:val="24"/>
        </w:rPr>
        <w:t>ия</w:t>
      </w:r>
      <w:r w:rsidR="001759EB" w:rsidRPr="00FB5E43">
        <w:rPr>
          <w:sz w:val="24"/>
          <w:szCs w:val="24"/>
        </w:rPr>
        <w:t xml:space="preserve"> городского поселения </w:t>
      </w:r>
      <w:r w:rsidR="00111FFF" w:rsidRPr="00FB5E43">
        <w:rPr>
          <w:sz w:val="24"/>
          <w:szCs w:val="24"/>
        </w:rPr>
        <w:t>Лотошино (МБУ «ПМЦ «Вместе»)</w:t>
      </w:r>
      <w:r w:rsidR="001759EB" w:rsidRPr="00FB5E43">
        <w:rPr>
          <w:sz w:val="24"/>
          <w:szCs w:val="24"/>
        </w:rPr>
        <w:t>, сформированная  в соответствии с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8F1FE8" w:rsidRPr="00FB5E43">
        <w:rPr>
          <w:sz w:val="24"/>
          <w:szCs w:val="24"/>
        </w:rPr>
        <w:t xml:space="preserve"> (далее –Инструкция 33н)</w:t>
      </w:r>
      <w:r w:rsidR="001759EB" w:rsidRPr="00FB5E43">
        <w:rPr>
          <w:sz w:val="24"/>
          <w:szCs w:val="24"/>
        </w:rPr>
        <w:t>.</w:t>
      </w:r>
    </w:p>
    <w:p w:rsidR="00C10FDC" w:rsidRPr="00FB5E43" w:rsidRDefault="001759EB" w:rsidP="00C10FDC">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По своему составу бухгалтерская отчетность муниципальн</w:t>
      </w:r>
      <w:r w:rsidR="008F1FE8" w:rsidRPr="00FB5E43">
        <w:rPr>
          <w:rFonts w:ascii="Times New Roman" w:hAnsi="Times New Roman" w:cs="Times New Roman"/>
        </w:rPr>
        <w:t>ого</w:t>
      </w:r>
      <w:r w:rsidRPr="00FB5E43">
        <w:rPr>
          <w:rFonts w:ascii="Times New Roman" w:hAnsi="Times New Roman" w:cs="Times New Roman"/>
        </w:rPr>
        <w:t xml:space="preserve"> бюджетн</w:t>
      </w:r>
      <w:r w:rsidR="008F1FE8" w:rsidRPr="00FB5E43">
        <w:rPr>
          <w:rFonts w:ascii="Times New Roman" w:hAnsi="Times New Roman" w:cs="Times New Roman"/>
        </w:rPr>
        <w:t>ого</w:t>
      </w:r>
      <w:r w:rsidR="00452454" w:rsidRPr="00FB5E43">
        <w:rPr>
          <w:rFonts w:ascii="Times New Roman" w:hAnsi="Times New Roman" w:cs="Times New Roman"/>
        </w:rPr>
        <w:t xml:space="preserve"> учреждения</w:t>
      </w:r>
      <w:r w:rsidRPr="00FB5E43">
        <w:rPr>
          <w:rFonts w:ascii="Times New Roman" w:hAnsi="Times New Roman" w:cs="Times New Roman"/>
        </w:rPr>
        <w:t xml:space="preserve"> не в полной мере соответствует требованиям</w:t>
      </w:r>
      <w:r w:rsidR="008F1FE8" w:rsidRPr="00FB5E43">
        <w:rPr>
          <w:rFonts w:ascii="Times New Roman" w:hAnsi="Times New Roman" w:cs="Times New Roman"/>
        </w:rPr>
        <w:t xml:space="preserve"> </w:t>
      </w:r>
      <w:r w:rsidRPr="00FB5E43">
        <w:rPr>
          <w:rFonts w:ascii="Times New Roman" w:hAnsi="Times New Roman" w:cs="Times New Roman"/>
        </w:rPr>
        <w:t>п.56 Инструкции</w:t>
      </w:r>
      <w:r w:rsidR="00452454" w:rsidRPr="00FB5E43">
        <w:rPr>
          <w:rFonts w:ascii="Times New Roman" w:hAnsi="Times New Roman" w:cs="Times New Roman"/>
        </w:rPr>
        <w:t xml:space="preserve"> 33н</w:t>
      </w:r>
      <w:r w:rsidR="00965F83" w:rsidRPr="00FB5E43">
        <w:rPr>
          <w:rFonts w:ascii="Times New Roman" w:hAnsi="Times New Roman" w:cs="Times New Roman"/>
        </w:rPr>
        <w:t>:</w:t>
      </w:r>
      <w:r w:rsidRPr="00FB5E43">
        <w:rPr>
          <w:rFonts w:ascii="Times New Roman" w:hAnsi="Times New Roman" w:cs="Times New Roman"/>
        </w:rPr>
        <w:t xml:space="preserve"> </w:t>
      </w:r>
    </w:p>
    <w:p w:rsidR="001759EB" w:rsidRPr="00FB5E43" w:rsidRDefault="00965F83" w:rsidP="00511224">
      <w:pPr>
        <w:pStyle w:val="ConsPlusNormal"/>
        <w:ind w:firstLine="540"/>
        <w:jc w:val="both"/>
        <w:rPr>
          <w:rFonts w:ascii="Times New Roman" w:hAnsi="Times New Roman" w:cs="Times New Roman"/>
          <w:sz w:val="24"/>
          <w:szCs w:val="24"/>
        </w:rPr>
      </w:pPr>
      <w:r w:rsidRPr="00FB5E43">
        <w:rPr>
          <w:rFonts w:ascii="Times New Roman" w:eastAsia="Tahoma" w:hAnsi="Times New Roman" w:cs="Times New Roman"/>
          <w:sz w:val="24"/>
          <w:szCs w:val="24"/>
        </w:rPr>
        <w:t>- </w:t>
      </w:r>
      <w:r w:rsidR="00511224" w:rsidRPr="00FB5E43">
        <w:rPr>
          <w:rFonts w:ascii="Times New Roman" w:eastAsia="Tahoma" w:hAnsi="Times New Roman" w:cs="Times New Roman"/>
          <w:sz w:val="24"/>
          <w:szCs w:val="24"/>
        </w:rPr>
        <w:t>приложени</w:t>
      </w:r>
      <w:r w:rsidR="00B14CB7">
        <w:rPr>
          <w:rFonts w:ascii="Times New Roman" w:eastAsia="Tahoma" w:hAnsi="Times New Roman" w:cs="Times New Roman"/>
          <w:sz w:val="24"/>
          <w:szCs w:val="24"/>
        </w:rPr>
        <w:t>е</w:t>
      </w:r>
      <w:r w:rsidR="00511224" w:rsidRPr="00FB5E43">
        <w:rPr>
          <w:rFonts w:ascii="Times New Roman" w:eastAsia="Tahoma" w:hAnsi="Times New Roman" w:cs="Times New Roman"/>
          <w:sz w:val="24"/>
          <w:szCs w:val="24"/>
        </w:rPr>
        <w:t xml:space="preserve"> к пояснительной записка (ф.0503760)  </w:t>
      </w:r>
      <w:r w:rsidR="001759EB" w:rsidRPr="00FB5E43">
        <w:rPr>
          <w:rFonts w:ascii="Times New Roman" w:hAnsi="Times New Roman" w:cs="Times New Roman"/>
          <w:sz w:val="24"/>
          <w:szCs w:val="24"/>
        </w:rPr>
        <w:t xml:space="preserve">Сведения о результатах деятельности учреждения по исполнению государственного (муниципального) задания и по достижению целей, предусмотренных условиями предоставления субсидий на иные цели и субсидий на осуществление капитальных вложений (ф. 0503762) </w:t>
      </w:r>
      <w:r w:rsidR="00511224" w:rsidRPr="00FB5E43">
        <w:rPr>
          <w:rFonts w:ascii="Times New Roman" w:hAnsi="Times New Roman" w:cs="Times New Roman"/>
          <w:sz w:val="24"/>
          <w:szCs w:val="24"/>
        </w:rPr>
        <w:t>не отражает:</w:t>
      </w:r>
    </w:p>
    <w:p w:rsidR="001759EB" w:rsidRPr="00FB5E43" w:rsidRDefault="001759EB" w:rsidP="00813F7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информацию, оказавшую существенное влияние и характеризующую результаты деятельности учреждения за отчетный период, не нашедшую отражения в таблицах и приложениях, включаемых в раздел, в том числе:</w:t>
      </w:r>
    </w:p>
    <w:p w:rsidR="001759EB" w:rsidRPr="00FB5E43" w:rsidRDefault="001759EB" w:rsidP="00813F7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о мерах по повышению квалификации и переподготовке специалистов учреждения;</w:t>
      </w:r>
    </w:p>
    <w:p w:rsidR="001759EB" w:rsidRPr="00FB5E43" w:rsidRDefault="001759EB" w:rsidP="00813F7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о ресурсах (численность работников, стоимость имущества, расходы, объемы закупок и т.д.);</w:t>
      </w:r>
    </w:p>
    <w:p w:rsidR="001759EB" w:rsidRPr="00FB5E43" w:rsidRDefault="001759EB" w:rsidP="00813F7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иную информацию о результатах деятельности учреждения;</w:t>
      </w:r>
    </w:p>
    <w:p w:rsidR="001759EB" w:rsidRPr="00FB5E43" w:rsidRDefault="001759EB" w:rsidP="00813F74">
      <w:pPr>
        <w:autoSpaceDE w:val="0"/>
        <w:autoSpaceDN w:val="0"/>
        <w:adjustRightInd w:val="0"/>
        <w:ind w:firstLine="540"/>
        <w:jc w:val="both"/>
        <w:rPr>
          <w:rFonts w:ascii="Times New Roman" w:hAnsi="Times New Roman" w:cs="Times New Roman"/>
          <w:color w:val="auto"/>
        </w:rPr>
      </w:pPr>
      <w:r w:rsidRPr="00FB5E43">
        <w:rPr>
          <w:rFonts w:ascii="Times New Roman" w:hAnsi="Times New Roman" w:cs="Times New Roman"/>
          <w:color w:val="auto"/>
        </w:rPr>
        <w:t>о техническом состоянии, эффективности использования, обеспеченности учреждения (его структурных подразделений, подведомственных учреждению обособленных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w:t>
      </w:r>
      <w:r w:rsidR="00452454" w:rsidRPr="00FB5E43">
        <w:rPr>
          <w:rFonts w:ascii="Times New Roman" w:hAnsi="Times New Roman" w:cs="Times New Roman"/>
          <w:color w:val="auto"/>
        </w:rPr>
        <w:t>.</w:t>
      </w:r>
    </w:p>
    <w:p w:rsidR="001759EB" w:rsidRPr="00FB5E43" w:rsidRDefault="001759EB" w:rsidP="00813F74">
      <w:pPr>
        <w:autoSpaceDE w:val="0"/>
        <w:autoSpaceDN w:val="0"/>
        <w:adjustRightInd w:val="0"/>
        <w:ind w:firstLine="540"/>
        <w:jc w:val="both"/>
        <w:rPr>
          <w:rFonts w:ascii="Times New Roman" w:hAnsi="Times New Roman" w:cs="Times New Roman"/>
          <w:b/>
          <w:color w:val="auto"/>
        </w:rPr>
      </w:pPr>
    </w:p>
    <w:p w:rsidR="001759EB" w:rsidRPr="00FB5E43" w:rsidRDefault="001759EB" w:rsidP="00E95757">
      <w:pPr>
        <w:pStyle w:val="a7"/>
        <w:shd w:val="clear" w:color="auto" w:fill="auto"/>
        <w:spacing w:line="240" w:lineRule="auto"/>
        <w:ind w:firstLine="840"/>
        <w:rPr>
          <w:sz w:val="24"/>
          <w:szCs w:val="24"/>
        </w:rPr>
      </w:pPr>
    </w:p>
    <w:p w:rsidR="001759EB" w:rsidRPr="00FB5E43" w:rsidRDefault="001759EB" w:rsidP="00965F83">
      <w:pPr>
        <w:pStyle w:val="a7"/>
        <w:shd w:val="clear" w:color="auto" w:fill="auto"/>
        <w:spacing w:line="240" w:lineRule="auto"/>
        <w:ind w:firstLine="360"/>
        <w:rPr>
          <w:sz w:val="24"/>
          <w:szCs w:val="24"/>
        </w:rPr>
      </w:pPr>
      <w:r w:rsidRPr="00FB5E43">
        <w:rPr>
          <w:sz w:val="24"/>
          <w:szCs w:val="24"/>
        </w:rPr>
        <w:t>При проверке  представленной годовой бюджетной отчетности установлено:</w:t>
      </w:r>
    </w:p>
    <w:p w:rsidR="001759EB" w:rsidRPr="00FB5E43" w:rsidRDefault="001759EB" w:rsidP="00E95757">
      <w:pPr>
        <w:pStyle w:val="a7"/>
        <w:shd w:val="clear" w:color="auto" w:fill="auto"/>
        <w:spacing w:line="240" w:lineRule="auto"/>
        <w:ind w:firstLine="840"/>
        <w:rPr>
          <w:sz w:val="24"/>
          <w:szCs w:val="24"/>
        </w:rPr>
      </w:pPr>
    </w:p>
    <w:p w:rsidR="001759EB" w:rsidRPr="00FB5E43" w:rsidRDefault="001759EB" w:rsidP="0022359E">
      <w:pPr>
        <w:numPr>
          <w:ilvl w:val="0"/>
          <w:numId w:val="11"/>
        </w:numPr>
        <w:autoSpaceDE w:val="0"/>
        <w:autoSpaceDN w:val="0"/>
        <w:adjustRightInd w:val="0"/>
        <w:jc w:val="both"/>
        <w:rPr>
          <w:rFonts w:ascii="Times New Roman" w:hAnsi="Times New Roman" w:cs="Times New Roman"/>
          <w:b/>
          <w:bCs/>
          <w:color w:val="auto"/>
        </w:rPr>
      </w:pPr>
      <w:r w:rsidRPr="00FB5E43">
        <w:rPr>
          <w:rFonts w:ascii="Times New Roman" w:hAnsi="Times New Roman" w:cs="Times New Roman"/>
          <w:b/>
          <w:bCs/>
          <w:color w:val="auto"/>
        </w:rPr>
        <w:t>Отчет об исполнении бюджета (ф. 0503127):</w:t>
      </w:r>
    </w:p>
    <w:p w:rsidR="001759EB" w:rsidRPr="00FB5E43" w:rsidRDefault="001759EB" w:rsidP="0070670D">
      <w:pPr>
        <w:jc w:val="both"/>
        <w:rPr>
          <w:rFonts w:ascii="Times New Roman" w:hAnsi="Times New Roman" w:cs="Times New Roman"/>
        </w:rPr>
      </w:pPr>
      <w:r w:rsidRPr="00FB5E43">
        <w:rPr>
          <w:rFonts w:ascii="Times New Roman" w:hAnsi="Times New Roman" w:cs="Times New Roman"/>
          <w:color w:val="auto"/>
        </w:rPr>
        <w:t xml:space="preserve">- раздел «Доходы бюджета»: Плановые показатели по видам доходов данного раздела соответствуют плановым показателям, </w:t>
      </w:r>
      <w:r w:rsidRPr="00FB5E43">
        <w:rPr>
          <w:rFonts w:ascii="Times New Roman" w:hAnsi="Times New Roman" w:cs="Times New Roman"/>
        </w:rPr>
        <w:t xml:space="preserve">утвержденным Решением Совета депутатов городского поселения </w:t>
      </w:r>
      <w:r w:rsidR="00511224" w:rsidRPr="00FB5E43">
        <w:rPr>
          <w:rFonts w:ascii="Times New Roman" w:hAnsi="Times New Roman" w:cs="Times New Roman"/>
        </w:rPr>
        <w:t>Лотошино</w:t>
      </w:r>
      <w:r w:rsidRPr="00FB5E43">
        <w:rPr>
          <w:rFonts w:ascii="Times New Roman" w:hAnsi="Times New Roman" w:cs="Times New Roman"/>
        </w:rPr>
        <w:t xml:space="preserve"> от </w:t>
      </w:r>
      <w:r w:rsidR="00511224" w:rsidRPr="00FB5E43">
        <w:rPr>
          <w:rFonts w:ascii="Times New Roman" w:hAnsi="Times New Roman" w:cs="Times New Roman"/>
        </w:rPr>
        <w:t>31</w:t>
      </w:r>
      <w:r w:rsidRPr="00FB5E43">
        <w:rPr>
          <w:rFonts w:ascii="Times New Roman" w:hAnsi="Times New Roman" w:cs="Times New Roman"/>
        </w:rPr>
        <w:t>.12.2014г. №</w:t>
      </w:r>
      <w:r w:rsidR="00511224" w:rsidRPr="00FB5E43">
        <w:rPr>
          <w:rFonts w:ascii="Times New Roman" w:hAnsi="Times New Roman" w:cs="Times New Roman"/>
        </w:rPr>
        <w:t>199/26</w:t>
      </w:r>
      <w:r w:rsidRPr="00FB5E43">
        <w:rPr>
          <w:rFonts w:ascii="Times New Roman" w:hAnsi="Times New Roman" w:cs="Times New Roman"/>
        </w:rPr>
        <w:t xml:space="preserve">  «О внесении изменений в решение Совета депутатов городского поселения </w:t>
      </w:r>
      <w:r w:rsidR="00511224" w:rsidRPr="00FB5E43">
        <w:rPr>
          <w:rFonts w:ascii="Times New Roman" w:hAnsi="Times New Roman" w:cs="Times New Roman"/>
        </w:rPr>
        <w:t xml:space="preserve">Лотошино </w:t>
      </w:r>
      <w:r w:rsidRPr="00FB5E43">
        <w:rPr>
          <w:rFonts w:ascii="Times New Roman" w:hAnsi="Times New Roman" w:cs="Times New Roman"/>
        </w:rPr>
        <w:t xml:space="preserve"> от </w:t>
      </w:r>
      <w:r w:rsidR="00511224" w:rsidRPr="00FB5E43">
        <w:rPr>
          <w:rFonts w:ascii="Times New Roman" w:hAnsi="Times New Roman" w:cs="Times New Roman"/>
        </w:rPr>
        <w:t>25.12.2014</w:t>
      </w:r>
      <w:r w:rsidRPr="00FB5E43">
        <w:rPr>
          <w:rFonts w:ascii="Times New Roman" w:hAnsi="Times New Roman" w:cs="Times New Roman"/>
        </w:rPr>
        <w:t xml:space="preserve"> г. № </w:t>
      </w:r>
      <w:r w:rsidR="00511224" w:rsidRPr="00FB5E43">
        <w:rPr>
          <w:rFonts w:ascii="Times New Roman" w:hAnsi="Times New Roman" w:cs="Times New Roman"/>
        </w:rPr>
        <w:t>109</w:t>
      </w:r>
      <w:r w:rsidRPr="00FB5E43">
        <w:rPr>
          <w:rFonts w:ascii="Times New Roman" w:hAnsi="Times New Roman" w:cs="Times New Roman"/>
        </w:rPr>
        <w:t>/</w:t>
      </w:r>
      <w:r w:rsidR="00511224" w:rsidRPr="00FB5E43">
        <w:rPr>
          <w:rFonts w:ascii="Times New Roman" w:hAnsi="Times New Roman" w:cs="Times New Roman"/>
        </w:rPr>
        <w:t>15</w:t>
      </w:r>
      <w:r w:rsidRPr="00FB5E43">
        <w:rPr>
          <w:rFonts w:ascii="Times New Roman" w:hAnsi="Times New Roman" w:cs="Times New Roman"/>
        </w:rPr>
        <w:t xml:space="preserve"> «О бюджете городского поселения </w:t>
      </w:r>
      <w:r w:rsidR="00511224" w:rsidRPr="00FB5E43">
        <w:rPr>
          <w:rFonts w:ascii="Times New Roman" w:hAnsi="Times New Roman" w:cs="Times New Roman"/>
        </w:rPr>
        <w:t>Лотошино Лотошинского муниципального района Московской области</w:t>
      </w:r>
      <w:r w:rsidRPr="00FB5E43">
        <w:rPr>
          <w:rFonts w:ascii="Times New Roman" w:hAnsi="Times New Roman" w:cs="Times New Roman"/>
        </w:rPr>
        <w:t xml:space="preserve"> на 201</w:t>
      </w:r>
      <w:r w:rsidR="00511224" w:rsidRPr="00FB5E43">
        <w:rPr>
          <w:rFonts w:ascii="Times New Roman" w:hAnsi="Times New Roman" w:cs="Times New Roman"/>
        </w:rPr>
        <w:t>5</w:t>
      </w:r>
      <w:r w:rsidRPr="00FB5E43">
        <w:rPr>
          <w:rFonts w:ascii="Times New Roman" w:hAnsi="Times New Roman" w:cs="Times New Roman"/>
        </w:rPr>
        <w:t xml:space="preserve"> год и </w:t>
      </w:r>
      <w:r w:rsidRPr="00FB5E43">
        <w:rPr>
          <w:rFonts w:ascii="Times New Roman" w:hAnsi="Times New Roman" w:cs="Times New Roman"/>
        </w:rPr>
        <w:lastRenderedPageBreak/>
        <w:t>плановый период 201</w:t>
      </w:r>
      <w:r w:rsidR="00511224" w:rsidRPr="00FB5E43">
        <w:rPr>
          <w:rFonts w:ascii="Times New Roman" w:hAnsi="Times New Roman" w:cs="Times New Roman"/>
        </w:rPr>
        <w:t>6</w:t>
      </w:r>
      <w:r w:rsidRPr="00FB5E43">
        <w:rPr>
          <w:rFonts w:ascii="Times New Roman" w:hAnsi="Times New Roman" w:cs="Times New Roman"/>
        </w:rPr>
        <w:t xml:space="preserve"> и 201</w:t>
      </w:r>
      <w:r w:rsidR="00511224" w:rsidRPr="00FB5E43">
        <w:rPr>
          <w:rFonts w:ascii="Times New Roman" w:hAnsi="Times New Roman" w:cs="Times New Roman"/>
        </w:rPr>
        <w:t>7</w:t>
      </w:r>
      <w:r w:rsidRPr="00FB5E43">
        <w:rPr>
          <w:rFonts w:ascii="Times New Roman" w:hAnsi="Times New Roman" w:cs="Times New Roman"/>
        </w:rPr>
        <w:t xml:space="preserve"> годов». Исполнение доходов бюджета в разрезе видов доходов соответствует исполнению доходов в Отчет</w:t>
      </w:r>
      <w:r w:rsidR="00511224" w:rsidRPr="00FB5E43">
        <w:rPr>
          <w:rFonts w:ascii="Times New Roman" w:hAnsi="Times New Roman" w:cs="Times New Roman"/>
        </w:rPr>
        <w:t>е</w:t>
      </w:r>
      <w:r w:rsidRPr="00FB5E43">
        <w:rPr>
          <w:rFonts w:ascii="Times New Roman" w:hAnsi="Times New Roman" w:cs="Times New Roman"/>
        </w:rPr>
        <w:t xml:space="preserve"> об исполнении бюджета городского поселения </w:t>
      </w:r>
      <w:r w:rsidR="00511224" w:rsidRPr="00FB5E43">
        <w:rPr>
          <w:rFonts w:ascii="Times New Roman" w:hAnsi="Times New Roman" w:cs="Times New Roman"/>
        </w:rPr>
        <w:t>Лотошино за 2015</w:t>
      </w:r>
      <w:r w:rsidRPr="00FB5E43">
        <w:rPr>
          <w:rFonts w:ascii="Times New Roman" w:hAnsi="Times New Roman" w:cs="Times New Roman"/>
        </w:rPr>
        <w:t xml:space="preserve"> год и данным главной книги по счету </w:t>
      </w:r>
      <w:r w:rsidRPr="00FB5E43">
        <w:rPr>
          <w:rFonts w:ascii="Times New Roman" w:hAnsi="Times New Roman" w:cs="Times New Roman"/>
          <w:color w:val="auto"/>
        </w:rPr>
        <w:t>21002 "Расчеты с финансовым органом по поступлениям в бюджет"</w:t>
      </w:r>
      <w:r w:rsidRPr="00FB5E43">
        <w:rPr>
          <w:rFonts w:ascii="Times New Roman" w:hAnsi="Times New Roman" w:cs="Times New Roman"/>
        </w:rPr>
        <w:t xml:space="preserve">. </w:t>
      </w:r>
    </w:p>
    <w:p w:rsidR="001759EB" w:rsidRPr="00FB5E43" w:rsidRDefault="001759EB" w:rsidP="0070670D">
      <w:pPr>
        <w:jc w:val="both"/>
        <w:rPr>
          <w:rFonts w:ascii="Times New Roman" w:hAnsi="Times New Roman" w:cs="Times New Roman"/>
        </w:rPr>
      </w:pPr>
      <w:r w:rsidRPr="00FB5E43">
        <w:rPr>
          <w:rFonts w:ascii="Times New Roman" w:hAnsi="Times New Roman" w:cs="Times New Roman"/>
          <w:color w:val="auto"/>
        </w:rPr>
        <w:t>- раздел «Расходы бюджета»: Сумма утвержденных бюджетных назначений соответствует утвержденной бюджетной росписи на 201</w:t>
      </w:r>
      <w:r w:rsidR="00511224" w:rsidRPr="00FB5E43">
        <w:rPr>
          <w:rFonts w:ascii="Times New Roman" w:hAnsi="Times New Roman" w:cs="Times New Roman"/>
          <w:color w:val="auto"/>
        </w:rPr>
        <w:t>5</w:t>
      </w:r>
      <w:r w:rsidRPr="00FB5E43">
        <w:rPr>
          <w:rFonts w:ascii="Times New Roman" w:hAnsi="Times New Roman" w:cs="Times New Roman"/>
          <w:color w:val="auto"/>
        </w:rPr>
        <w:t xml:space="preserve"> год с учетом изменений, оформленных в установленном порядке на </w:t>
      </w:r>
      <w:r w:rsidR="00511224" w:rsidRPr="00FB5E43">
        <w:rPr>
          <w:rFonts w:ascii="Times New Roman" w:hAnsi="Times New Roman" w:cs="Times New Roman"/>
          <w:color w:val="auto"/>
        </w:rPr>
        <w:t>31</w:t>
      </w:r>
      <w:r w:rsidRPr="00FB5E43">
        <w:rPr>
          <w:rFonts w:ascii="Times New Roman" w:hAnsi="Times New Roman" w:cs="Times New Roman"/>
          <w:color w:val="auto"/>
        </w:rPr>
        <w:t>.12.201</w:t>
      </w:r>
      <w:r w:rsidR="00511224" w:rsidRPr="00FB5E43">
        <w:rPr>
          <w:rFonts w:ascii="Times New Roman" w:hAnsi="Times New Roman" w:cs="Times New Roman"/>
          <w:color w:val="auto"/>
        </w:rPr>
        <w:t>5</w:t>
      </w:r>
      <w:r w:rsidRPr="00FB5E43">
        <w:rPr>
          <w:rFonts w:ascii="Times New Roman" w:hAnsi="Times New Roman" w:cs="Times New Roman"/>
          <w:color w:val="auto"/>
        </w:rPr>
        <w:t xml:space="preserve"> г. Исполнение расходов бюджета соответствует  </w:t>
      </w:r>
      <w:r w:rsidRPr="00FB5E43">
        <w:rPr>
          <w:rFonts w:ascii="Times New Roman" w:hAnsi="Times New Roman" w:cs="Times New Roman"/>
        </w:rPr>
        <w:t>Отчет</w:t>
      </w:r>
      <w:r w:rsidR="00511224" w:rsidRPr="00FB5E43">
        <w:rPr>
          <w:rFonts w:ascii="Times New Roman" w:hAnsi="Times New Roman" w:cs="Times New Roman"/>
        </w:rPr>
        <w:t>у</w:t>
      </w:r>
      <w:r w:rsidRPr="00FB5E43">
        <w:rPr>
          <w:rFonts w:ascii="Times New Roman" w:hAnsi="Times New Roman" w:cs="Times New Roman"/>
        </w:rPr>
        <w:t xml:space="preserve"> об исполнении бюджета городского поселения </w:t>
      </w:r>
      <w:r w:rsidR="00511224" w:rsidRPr="00FB5E43">
        <w:rPr>
          <w:rFonts w:ascii="Times New Roman" w:hAnsi="Times New Roman" w:cs="Times New Roman"/>
        </w:rPr>
        <w:t>Лотошино</w:t>
      </w:r>
      <w:r w:rsidRPr="00FB5E43">
        <w:rPr>
          <w:rFonts w:ascii="Times New Roman" w:hAnsi="Times New Roman" w:cs="Times New Roman"/>
        </w:rPr>
        <w:t xml:space="preserve"> за 201</w:t>
      </w:r>
      <w:r w:rsidR="00511224" w:rsidRPr="00FB5E43">
        <w:rPr>
          <w:rFonts w:ascii="Times New Roman" w:hAnsi="Times New Roman" w:cs="Times New Roman"/>
        </w:rPr>
        <w:t>5</w:t>
      </w:r>
      <w:r w:rsidRPr="00FB5E43">
        <w:rPr>
          <w:rFonts w:ascii="Times New Roman" w:hAnsi="Times New Roman" w:cs="Times New Roman"/>
        </w:rPr>
        <w:t xml:space="preserve"> год и данным главной книги по счету 30405</w:t>
      </w:r>
      <w:r w:rsidRPr="00FB5E43">
        <w:rPr>
          <w:rFonts w:ascii="Times New Roman" w:hAnsi="Times New Roman" w:cs="Times New Roman"/>
          <w:color w:val="auto"/>
        </w:rPr>
        <w:t xml:space="preserve"> "Расчеты по платежам из бюджета с финансовым органом"</w:t>
      </w:r>
      <w:r w:rsidRPr="00FB5E43">
        <w:rPr>
          <w:rFonts w:ascii="Times New Roman" w:hAnsi="Times New Roman" w:cs="Times New Roman"/>
        </w:rPr>
        <w:t xml:space="preserve">. </w:t>
      </w:r>
    </w:p>
    <w:p w:rsidR="001759EB" w:rsidRPr="00FB5E43" w:rsidRDefault="001759EB" w:rsidP="00C95522">
      <w:pPr>
        <w:autoSpaceDE w:val="0"/>
        <w:autoSpaceDN w:val="0"/>
        <w:adjustRightInd w:val="0"/>
        <w:ind w:firstLine="905"/>
        <w:jc w:val="both"/>
        <w:rPr>
          <w:rFonts w:ascii="Times New Roman" w:hAnsi="Times New Roman" w:cs="Times New Roman"/>
        </w:rPr>
      </w:pPr>
    </w:p>
    <w:p w:rsidR="001759EB" w:rsidRPr="00FB5E43" w:rsidRDefault="001759EB" w:rsidP="004309AF">
      <w:pPr>
        <w:numPr>
          <w:ilvl w:val="0"/>
          <w:numId w:val="11"/>
        </w:numPr>
        <w:autoSpaceDE w:val="0"/>
        <w:autoSpaceDN w:val="0"/>
        <w:adjustRightInd w:val="0"/>
        <w:jc w:val="both"/>
        <w:rPr>
          <w:rFonts w:ascii="Times New Roman" w:hAnsi="Times New Roman" w:cs="Times New Roman"/>
          <w:b/>
          <w:bCs/>
          <w:color w:val="auto"/>
        </w:rPr>
      </w:pPr>
      <w:r w:rsidRPr="00FB5E43">
        <w:rPr>
          <w:rFonts w:ascii="Times New Roman" w:hAnsi="Times New Roman" w:cs="Times New Roman"/>
          <w:b/>
          <w:bCs/>
          <w:color w:val="auto"/>
        </w:rPr>
        <w:t>Баланс исполнения бюджета (ф. 0503130):</w:t>
      </w:r>
    </w:p>
    <w:p w:rsidR="001759EB" w:rsidRPr="00FB5E43" w:rsidRDefault="001759EB" w:rsidP="009A7978">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В графе «На конец отчетного периода» отражены данные о стоимости активов и обязательств, финансовом результате на 1 января 201</w:t>
      </w:r>
      <w:r w:rsidR="007947F2" w:rsidRPr="00FB5E43">
        <w:rPr>
          <w:rFonts w:ascii="Times New Roman" w:hAnsi="Times New Roman" w:cs="Times New Roman"/>
          <w:color w:val="auto"/>
        </w:rPr>
        <w:t>6</w:t>
      </w:r>
      <w:r w:rsidRPr="00FB5E43">
        <w:rPr>
          <w:rFonts w:ascii="Times New Roman" w:hAnsi="Times New Roman" w:cs="Times New Roman"/>
          <w:color w:val="auto"/>
        </w:rPr>
        <w:t xml:space="preserve"> года, с учетом проведенных 31 декабря при завершении финансового года заключительных оборотов по счетам бюджетного учета (пункт 15 Инструкции №191н).</w:t>
      </w:r>
    </w:p>
    <w:p w:rsidR="001759EB" w:rsidRPr="00FB5E43" w:rsidRDefault="001759EB" w:rsidP="00067703">
      <w:pPr>
        <w:autoSpaceDE w:val="0"/>
        <w:autoSpaceDN w:val="0"/>
        <w:adjustRightInd w:val="0"/>
        <w:ind w:firstLine="709"/>
        <w:jc w:val="both"/>
        <w:rPr>
          <w:rFonts w:ascii="Times New Roman" w:hAnsi="Times New Roman" w:cs="Times New Roman"/>
          <w:color w:val="auto"/>
        </w:rPr>
      </w:pPr>
      <w:r w:rsidRPr="00FB5E43">
        <w:rPr>
          <w:rFonts w:ascii="Times New Roman" w:hAnsi="Times New Roman" w:cs="Times New Roman"/>
          <w:color w:val="auto"/>
        </w:rPr>
        <w:t xml:space="preserve">Объемы дебиторской и кредиторской задолженности, отраженные в Балансе соответствуют Сведениям по дебиторской и кредиторской задолженности </w:t>
      </w:r>
      <w:r w:rsidRPr="00FB5E43">
        <w:rPr>
          <w:rFonts w:ascii="Times New Roman" w:hAnsi="Times New Roman" w:cs="Times New Roman"/>
          <w:b/>
          <w:bCs/>
          <w:color w:val="auto"/>
        </w:rPr>
        <w:t>(ф</w:t>
      </w:r>
      <w:r w:rsidRPr="00FB5E43">
        <w:rPr>
          <w:rFonts w:ascii="Times New Roman" w:hAnsi="Times New Roman" w:cs="Times New Roman"/>
          <w:color w:val="auto"/>
        </w:rPr>
        <w:t xml:space="preserve">. </w:t>
      </w:r>
      <w:r w:rsidRPr="00FB5E43">
        <w:rPr>
          <w:rFonts w:ascii="Times New Roman" w:hAnsi="Times New Roman" w:cs="Times New Roman"/>
          <w:b/>
          <w:bCs/>
          <w:color w:val="auto"/>
        </w:rPr>
        <w:t>0503169).</w:t>
      </w:r>
    </w:p>
    <w:p w:rsidR="001759EB" w:rsidRPr="00FB5E43" w:rsidRDefault="001759EB" w:rsidP="004309AF">
      <w:pPr>
        <w:autoSpaceDE w:val="0"/>
        <w:autoSpaceDN w:val="0"/>
        <w:adjustRightInd w:val="0"/>
        <w:jc w:val="both"/>
        <w:rPr>
          <w:rFonts w:ascii="Times New Roman" w:hAnsi="Times New Roman" w:cs="Times New Roman"/>
          <w:color w:val="auto"/>
        </w:rPr>
      </w:pPr>
    </w:p>
    <w:p w:rsidR="001759EB" w:rsidRPr="00FB5E43" w:rsidRDefault="001759EB" w:rsidP="0059446E">
      <w:pPr>
        <w:autoSpaceDE w:val="0"/>
        <w:autoSpaceDN w:val="0"/>
        <w:adjustRightInd w:val="0"/>
        <w:ind w:firstLine="709"/>
        <w:jc w:val="both"/>
        <w:rPr>
          <w:rFonts w:ascii="Times New Roman" w:hAnsi="Times New Roman" w:cs="Times New Roman"/>
          <w:color w:val="auto"/>
        </w:rPr>
      </w:pPr>
      <w:r w:rsidRPr="00FB5E43">
        <w:rPr>
          <w:rFonts w:ascii="Times New Roman" w:hAnsi="Times New Roman" w:cs="Times New Roman"/>
        </w:rPr>
        <w:t xml:space="preserve">Дебиторская задолженность по бюджетной деятельности (ф. 0503169дб) на 1 января 2015 года составила </w:t>
      </w:r>
      <w:r w:rsidR="007947F2" w:rsidRPr="00FB5E43">
        <w:rPr>
          <w:rFonts w:ascii="Times New Roman" w:hAnsi="Times New Roman" w:cs="Times New Roman"/>
        </w:rPr>
        <w:t>290,9 тыс. рублей</w:t>
      </w:r>
      <w:r w:rsidRPr="00FB5E43">
        <w:rPr>
          <w:rFonts w:ascii="Times New Roman" w:hAnsi="Times New Roman" w:cs="Times New Roman"/>
        </w:rPr>
        <w:t xml:space="preserve"> руб. (в том числе просроченная 0 рублей) и с начала года </w:t>
      </w:r>
      <w:r w:rsidR="007947F2" w:rsidRPr="00FB5E43">
        <w:rPr>
          <w:rFonts w:ascii="Times New Roman" w:hAnsi="Times New Roman" w:cs="Times New Roman"/>
        </w:rPr>
        <w:t>увеличилась</w:t>
      </w:r>
      <w:r w:rsidRPr="00FB5E43">
        <w:rPr>
          <w:rFonts w:ascii="Times New Roman" w:hAnsi="Times New Roman" w:cs="Times New Roman"/>
        </w:rPr>
        <w:t xml:space="preserve"> на </w:t>
      </w:r>
      <w:r w:rsidR="007947F2" w:rsidRPr="00FB5E43">
        <w:rPr>
          <w:rFonts w:ascii="Times New Roman" w:hAnsi="Times New Roman" w:cs="Times New Roman"/>
        </w:rPr>
        <w:t>266,4 тыс.</w:t>
      </w:r>
      <w:r w:rsidRPr="00FB5E43">
        <w:rPr>
          <w:rFonts w:ascii="Times New Roman" w:hAnsi="Times New Roman" w:cs="Times New Roman"/>
        </w:rPr>
        <w:t xml:space="preserve"> руб</w:t>
      </w:r>
      <w:r w:rsidR="007947F2" w:rsidRPr="00FB5E43">
        <w:rPr>
          <w:rFonts w:ascii="Times New Roman" w:hAnsi="Times New Roman" w:cs="Times New Roman"/>
        </w:rPr>
        <w:t>лей</w:t>
      </w:r>
      <w:r w:rsidRPr="00FB5E43">
        <w:rPr>
          <w:rFonts w:ascii="Times New Roman" w:hAnsi="Times New Roman" w:cs="Times New Roman"/>
        </w:rPr>
        <w:t>. (на 01.01.1</w:t>
      </w:r>
      <w:r w:rsidR="007947F2" w:rsidRPr="00FB5E43">
        <w:rPr>
          <w:rFonts w:ascii="Times New Roman" w:hAnsi="Times New Roman" w:cs="Times New Roman"/>
        </w:rPr>
        <w:t>5</w:t>
      </w:r>
      <w:r w:rsidRPr="00FB5E43">
        <w:rPr>
          <w:rFonts w:ascii="Times New Roman" w:hAnsi="Times New Roman" w:cs="Times New Roman"/>
        </w:rPr>
        <w:t xml:space="preserve"> г. – </w:t>
      </w:r>
      <w:r w:rsidR="007947F2" w:rsidRPr="00FB5E43">
        <w:rPr>
          <w:rFonts w:ascii="Times New Roman" w:hAnsi="Times New Roman" w:cs="Times New Roman"/>
        </w:rPr>
        <w:t>23,6 тыс.</w:t>
      </w:r>
      <w:r w:rsidRPr="00FB5E43">
        <w:rPr>
          <w:rFonts w:ascii="Times New Roman" w:hAnsi="Times New Roman" w:cs="Times New Roman"/>
        </w:rPr>
        <w:t xml:space="preserve"> руб.). </w:t>
      </w:r>
      <w:r w:rsidR="007947F2" w:rsidRPr="00FB5E43">
        <w:rPr>
          <w:rFonts w:ascii="Times New Roman" w:hAnsi="Times New Roman" w:cs="Times New Roman"/>
        </w:rPr>
        <w:t>Основная сумма дебиторской задолженности представлена в виде авансовых платежей по заключенным муниципальным контрактам (127,4 тыс. рублей) и расчетам с ФСС РФ (158,9 тыс. рублей).</w:t>
      </w:r>
    </w:p>
    <w:p w:rsidR="007947F2" w:rsidRPr="00FB5E43" w:rsidRDefault="007947F2" w:rsidP="00BD6DFF">
      <w:pPr>
        <w:pStyle w:val="a7"/>
        <w:shd w:val="clear" w:color="auto" w:fill="auto"/>
        <w:spacing w:line="240" w:lineRule="auto"/>
        <w:ind w:left="20" w:right="20" w:firstLine="900"/>
        <w:rPr>
          <w:sz w:val="24"/>
          <w:szCs w:val="24"/>
        </w:rPr>
      </w:pPr>
    </w:p>
    <w:p w:rsidR="001759EB" w:rsidRPr="00FB5E43" w:rsidRDefault="001759EB" w:rsidP="00BD6DFF">
      <w:pPr>
        <w:pStyle w:val="a7"/>
        <w:shd w:val="clear" w:color="auto" w:fill="auto"/>
        <w:spacing w:line="240" w:lineRule="auto"/>
        <w:ind w:left="20" w:right="20" w:firstLine="900"/>
        <w:rPr>
          <w:sz w:val="24"/>
          <w:szCs w:val="24"/>
        </w:rPr>
      </w:pPr>
      <w:r w:rsidRPr="00FB5E43">
        <w:rPr>
          <w:sz w:val="24"/>
          <w:szCs w:val="24"/>
        </w:rPr>
        <w:t>Кредиторская задолженность по бюджетной деятельности (ф. 0503169кб) на 1 января 201</w:t>
      </w:r>
      <w:r w:rsidR="007947F2" w:rsidRPr="00FB5E43">
        <w:rPr>
          <w:sz w:val="24"/>
          <w:szCs w:val="24"/>
        </w:rPr>
        <w:t>6</w:t>
      </w:r>
      <w:r w:rsidRPr="00FB5E43">
        <w:rPr>
          <w:sz w:val="24"/>
          <w:szCs w:val="24"/>
        </w:rPr>
        <w:t xml:space="preserve"> года составила </w:t>
      </w:r>
      <w:r w:rsidR="007947F2" w:rsidRPr="00FB5E43">
        <w:rPr>
          <w:sz w:val="24"/>
          <w:szCs w:val="24"/>
        </w:rPr>
        <w:t>462,7 тыс.</w:t>
      </w:r>
      <w:r w:rsidRPr="00FB5E43">
        <w:rPr>
          <w:sz w:val="24"/>
          <w:szCs w:val="24"/>
        </w:rPr>
        <w:t>руб</w:t>
      </w:r>
      <w:r w:rsidR="007947F2" w:rsidRPr="00FB5E43">
        <w:rPr>
          <w:sz w:val="24"/>
          <w:szCs w:val="24"/>
        </w:rPr>
        <w:t>лей</w:t>
      </w:r>
      <w:r w:rsidRPr="00FB5E43">
        <w:rPr>
          <w:sz w:val="24"/>
          <w:szCs w:val="24"/>
        </w:rPr>
        <w:t xml:space="preserve"> (в том числе просроченная </w:t>
      </w:r>
      <w:r w:rsidR="007947F2" w:rsidRPr="00FB5E43">
        <w:rPr>
          <w:sz w:val="24"/>
          <w:szCs w:val="24"/>
        </w:rPr>
        <w:t>40,0</w:t>
      </w:r>
      <w:r w:rsidRPr="00FB5E43">
        <w:rPr>
          <w:sz w:val="24"/>
          <w:szCs w:val="24"/>
        </w:rPr>
        <w:t xml:space="preserve"> </w:t>
      </w:r>
      <w:r w:rsidR="007947F2" w:rsidRPr="00FB5E43">
        <w:rPr>
          <w:sz w:val="24"/>
          <w:szCs w:val="24"/>
        </w:rPr>
        <w:t>тыс.</w:t>
      </w:r>
      <w:r w:rsidRPr="00FB5E43">
        <w:rPr>
          <w:sz w:val="24"/>
          <w:szCs w:val="24"/>
        </w:rPr>
        <w:t xml:space="preserve">рублей) и с начала года уменьшилась </w:t>
      </w:r>
      <w:r w:rsidR="007947F2" w:rsidRPr="00FB5E43">
        <w:rPr>
          <w:sz w:val="24"/>
          <w:szCs w:val="24"/>
        </w:rPr>
        <w:t>почти в 7 раз (на 01.01.15</w:t>
      </w:r>
      <w:r w:rsidRPr="00FB5E43">
        <w:rPr>
          <w:sz w:val="24"/>
          <w:szCs w:val="24"/>
        </w:rPr>
        <w:t xml:space="preserve"> г. – </w:t>
      </w:r>
      <w:r w:rsidR="007947F2" w:rsidRPr="00FB5E43">
        <w:rPr>
          <w:sz w:val="24"/>
          <w:szCs w:val="24"/>
        </w:rPr>
        <w:t>3</w:t>
      </w:r>
      <w:r w:rsidR="00067703" w:rsidRPr="00FB5E43">
        <w:rPr>
          <w:sz w:val="24"/>
          <w:szCs w:val="24"/>
        </w:rPr>
        <w:t xml:space="preserve"> </w:t>
      </w:r>
      <w:r w:rsidR="007947F2" w:rsidRPr="00FB5E43">
        <w:rPr>
          <w:sz w:val="24"/>
          <w:szCs w:val="24"/>
        </w:rPr>
        <w:t>203,8 тыс.</w:t>
      </w:r>
      <w:r w:rsidRPr="00FB5E43">
        <w:rPr>
          <w:sz w:val="24"/>
          <w:szCs w:val="24"/>
        </w:rPr>
        <w:t xml:space="preserve"> руб.). Кредиторская задолженность на 01.01.201</w:t>
      </w:r>
      <w:r w:rsidR="007947F2" w:rsidRPr="00FB5E43">
        <w:rPr>
          <w:sz w:val="24"/>
          <w:szCs w:val="24"/>
        </w:rPr>
        <w:t>6</w:t>
      </w:r>
      <w:r w:rsidRPr="00FB5E43">
        <w:rPr>
          <w:sz w:val="24"/>
          <w:szCs w:val="24"/>
        </w:rPr>
        <w:t xml:space="preserve"> г. является текущей. </w:t>
      </w:r>
    </w:p>
    <w:p w:rsidR="001759EB" w:rsidRPr="00FB5E43" w:rsidRDefault="001759EB" w:rsidP="00884B40">
      <w:pPr>
        <w:pStyle w:val="a7"/>
        <w:shd w:val="clear" w:color="auto" w:fill="auto"/>
        <w:spacing w:line="240" w:lineRule="auto"/>
        <w:ind w:left="20" w:right="20" w:firstLine="760"/>
        <w:rPr>
          <w:sz w:val="24"/>
          <w:szCs w:val="24"/>
        </w:rPr>
      </w:pPr>
    </w:p>
    <w:p w:rsidR="001759EB" w:rsidRPr="00FB5E43" w:rsidRDefault="001759EB" w:rsidP="00BD6DFF">
      <w:pPr>
        <w:pStyle w:val="10"/>
        <w:keepNext/>
        <w:keepLines/>
        <w:shd w:val="clear" w:color="auto" w:fill="auto"/>
        <w:spacing w:line="240" w:lineRule="auto"/>
        <w:ind w:firstLine="0"/>
        <w:rPr>
          <w:sz w:val="24"/>
          <w:szCs w:val="24"/>
        </w:rPr>
      </w:pPr>
      <w:bookmarkStart w:id="15" w:name="bookmark24"/>
      <w:r w:rsidRPr="00FB5E43">
        <w:rPr>
          <w:sz w:val="24"/>
          <w:szCs w:val="24"/>
        </w:rPr>
        <w:t>10. Выводы</w:t>
      </w:r>
      <w:bookmarkEnd w:id="15"/>
    </w:p>
    <w:p w:rsidR="001759EB" w:rsidRPr="00FB5E43" w:rsidRDefault="001759EB" w:rsidP="00BD6DFF">
      <w:pPr>
        <w:pStyle w:val="10"/>
        <w:keepNext/>
        <w:keepLines/>
        <w:shd w:val="clear" w:color="auto" w:fill="auto"/>
        <w:spacing w:line="240" w:lineRule="auto"/>
        <w:ind w:firstLine="0"/>
        <w:rPr>
          <w:sz w:val="24"/>
          <w:szCs w:val="24"/>
        </w:rPr>
      </w:pP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 xml:space="preserve">Результаты проверки Отчета об исполнении бюджета городского поселения </w:t>
      </w:r>
      <w:r w:rsidR="00965F83" w:rsidRPr="00FB5E43">
        <w:rPr>
          <w:rFonts w:ascii="Times New Roman" w:hAnsi="Times New Roman" w:cs="Times New Roman"/>
          <w:color w:val="auto"/>
        </w:rPr>
        <w:t>Лотошино</w:t>
      </w:r>
      <w:r w:rsidRPr="00FB5E43">
        <w:rPr>
          <w:rFonts w:ascii="Times New Roman" w:hAnsi="Times New Roman" w:cs="Times New Roman"/>
          <w:color w:val="auto"/>
        </w:rPr>
        <w:t xml:space="preserve"> и анализ бюджетной отчетности за 201</w:t>
      </w:r>
      <w:r w:rsidR="00965F83" w:rsidRPr="00FB5E43">
        <w:rPr>
          <w:rFonts w:ascii="Times New Roman" w:hAnsi="Times New Roman" w:cs="Times New Roman"/>
          <w:color w:val="auto"/>
        </w:rPr>
        <w:t>5</w:t>
      </w:r>
      <w:r w:rsidRPr="00FB5E43">
        <w:rPr>
          <w:rFonts w:ascii="Times New Roman" w:hAnsi="Times New Roman" w:cs="Times New Roman"/>
          <w:color w:val="auto"/>
        </w:rPr>
        <w:t> год в целом свидетельствуют о достоверности основных их показателей в сопоставлении с данными бюджетного учета.</w:t>
      </w:r>
    </w:p>
    <w:p w:rsidR="00965F83" w:rsidRPr="00FB5E43" w:rsidRDefault="00965F83" w:rsidP="00CF5E8F">
      <w:pPr>
        <w:autoSpaceDE w:val="0"/>
        <w:autoSpaceDN w:val="0"/>
        <w:adjustRightInd w:val="0"/>
        <w:ind w:firstLine="724"/>
        <w:jc w:val="both"/>
        <w:rPr>
          <w:rFonts w:ascii="Times New Roman" w:hAnsi="Times New Roman" w:cs="Times New Roman"/>
          <w:color w:val="auto"/>
        </w:rPr>
      </w:pP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Бюджет поселения в 201</w:t>
      </w:r>
      <w:r w:rsidR="00965F83" w:rsidRPr="00FB5E43">
        <w:rPr>
          <w:rFonts w:ascii="Times New Roman" w:hAnsi="Times New Roman" w:cs="Times New Roman"/>
          <w:color w:val="auto"/>
        </w:rPr>
        <w:t>5</w:t>
      </w:r>
      <w:r w:rsidRPr="00FB5E43">
        <w:rPr>
          <w:rFonts w:ascii="Times New Roman" w:hAnsi="Times New Roman" w:cs="Times New Roman"/>
          <w:color w:val="auto"/>
        </w:rPr>
        <w:t xml:space="preserve"> году исполнен по доходам в объеме </w:t>
      </w:r>
      <w:r w:rsidR="007947F2" w:rsidRPr="00FB5E43">
        <w:rPr>
          <w:rFonts w:ascii="Times New Roman" w:hAnsi="Times New Roman" w:cs="Times New Roman"/>
          <w:color w:val="auto"/>
        </w:rPr>
        <w:t>121627,1</w:t>
      </w:r>
      <w:r w:rsidRPr="00FB5E43">
        <w:rPr>
          <w:rFonts w:ascii="Times New Roman" w:hAnsi="Times New Roman" w:cs="Times New Roman"/>
          <w:color w:val="auto"/>
        </w:rPr>
        <w:t xml:space="preserve"> тыс. рублей, или </w:t>
      </w:r>
      <w:r w:rsidR="007947F2" w:rsidRPr="00FB5E43">
        <w:rPr>
          <w:rFonts w:ascii="Times New Roman" w:hAnsi="Times New Roman" w:cs="Times New Roman"/>
          <w:color w:val="auto"/>
        </w:rPr>
        <w:t>89,4</w:t>
      </w:r>
      <w:r w:rsidRPr="00FB5E43">
        <w:rPr>
          <w:rFonts w:ascii="Times New Roman" w:hAnsi="Times New Roman" w:cs="Times New Roman"/>
          <w:color w:val="auto"/>
        </w:rPr>
        <w:t>% от уточненного бюджета. По сравнению с 201</w:t>
      </w:r>
      <w:r w:rsidR="007947F2" w:rsidRPr="00FB5E43">
        <w:rPr>
          <w:rFonts w:ascii="Times New Roman" w:hAnsi="Times New Roman" w:cs="Times New Roman"/>
          <w:color w:val="auto"/>
        </w:rPr>
        <w:t>4</w:t>
      </w:r>
      <w:r w:rsidRPr="00FB5E43">
        <w:rPr>
          <w:rFonts w:ascii="Times New Roman" w:hAnsi="Times New Roman" w:cs="Times New Roman"/>
          <w:color w:val="auto"/>
        </w:rPr>
        <w:t xml:space="preserve"> годом доходы бюджета </w:t>
      </w:r>
      <w:r w:rsidR="007947F2" w:rsidRPr="00FB5E43">
        <w:rPr>
          <w:rFonts w:ascii="Times New Roman" w:hAnsi="Times New Roman" w:cs="Times New Roman"/>
          <w:color w:val="auto"/>
        </w:rPr>
        <w:t>уменьшились н</w:t>
      </w:r>
      <w:r w:rsidRPr="00FB5E43">
        <w:rPr>
          <w:rFonts w:ascii="Times New Roman" w:hAnsi="Times New Roman" w:cs="Times New Roman"/>
          <w:color w:val="auto"/>
        </w:rPr>
        <w:t xml:space="preserve">а </w:t>
      </w:r>
      <w:r w:rsidR="007947F2" w:rsidRPr="00FB5E43">
        <w:rPr>
          <w:rFonts w:ascii="Times New Roman" w:hAnsi="Times New Roman" w:cs="Times New Roman"/>
          <w:color w:val="auto"/>
        </w:rPr>
        <w:t>8750,8</w:t>
      </w:r>
      <w:r w:rsidRPr="00FB5E43">
        <w:rPr>
          <w:rFonts w:ascii="Times New Roman" w:hAnsi="Times New Roman" w:cs="Times New Roman"/>
          <w:b/>
          <w:bCs/>
        </w:rPr>
        <w:t xml:space="preserve"> </w:t>
      </w:r>
      <w:r w:rsidRPr="00FB5E43">
        <w:rPr>
          <w:rFonts w:ascii="Times New Roman" w:hAnsi="Times New Roman" w:cs="Times New Roman"/>
          <w:color w:val="auto"/>
        </w:rPr>
        <w:t xml:space="preserve">тыс. рублей за счет </w:t>
      </w:r>
      <w:r w:rsidR="007947F2" w:rsidRPr="00FB5E43">
        <w:rPr>
          <w:rFonts w:ascii="Times New Roman" w:hAnsi="Times New Roman" w:cs="Times New Roman"/>
          <w:color w:val="auto"/>
        </w:rPr>
        <w:t>уменьшения</w:t>
      </w:r>
      <w:r w:rsidRPr="00FB5E43">
        <w:rPr>
          <w:rFonts w:ascii="Times New Roman" w:hAnsi="Times New Roman" w:cs="Times New Roman"/>
          <w:color w:val="auto"/>
        </w:rPr>
        <w:t xml:space="preserve"> </w:t>
      </w:r>
      <w:r w:rsidR="007947F2" w:rsidRPr="00FB5E43">
        <w:rPr>
          <w:rFonts w:ascii="Times New Roman" w:hAnsi="Times New Roman" w:cs="Times New Roman"/>
          <w:color w:val="auto"/>
        </w:rPr>
        <w:t xml:space="preserve"> безвозме</w:t>
      </w:r>
      <w:r w:rsidR="0054206E" w:rsidRPr="00FB5E43">
        <w:rPr>
          <w:rFonts w:ascii="Times New Roman" w:hAnsi="Times New Roman" w:cs="Times New Roman"/>
          <w:color w:val="auto"/>
        </w:rPr>
        <w:t>з</w:t>
      </w:r>
      <w:r w:rsidR="007947F2" w:rsidRPr="00FB5E43">
        <w:rPr>
          <w:rFonts w:ascii="Times New Roman" w:hAnsi="Times New Roman" w:cs="Times New Roman"/>
          <w:color w:val="auto"/>
        </w:rPr>
        <w:t>дны</w:t>
      </w:r>
      <w:r w:rsidR="0054206E" w:rsidRPr="00FB5E43">
        <w:rPr>
          <w:rFonts w:ascii="Times New Roman" w:hAnsi="Times New Roman" w:cs="Times New Roman"/>
          <w:color w:val="auto"/>
        </w:rPr>
        <w:t>х поступлений</w:t>
      </w:r>
      <w:r w:rsidRPr="00FB5E43">
        <w:rPr>
          <w:rFonts w:ascii="Times New Roman" w:hAnsi="Times New Roman" w:cs="Times New Roman"/>
          <w:color w:val="auto"/>
        </w:rPr>
        <w:t>.</w:t>
      </w:r>
    </w:p>
    <w:p w:rsidR="001759EB" w:rsidRPr="00FB5E43" w:rsidRDefault="001759EB" w:rsidP="00CF5E8F">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Доходная часть бюджета поселения сформирована, как и в 201</w:t>
      </w:r>
      <w:r w:rsidR="0054206E" w:rsidRPr="00FB5E43">
        <w:rPr>
          <w:rFonts w:ascii="Times New Roman" w:hAnsi="Times New Roman" w:cs="Times New Roman"/>
          <w:color w:val="auto"/>
        </w:rPr>
        <w:t>4</w:t>
      </w:r>
      <w:r w:rsidRPr="00FB5E43">
        <w:rPr>
          <w:rFonts w:ascii="Times New Roman" w:hAnsi="Times New Roman" w:cs="Times New Roman"/>
          <w:color w:val="auto"/>
        </w:rPr>
        <w:t xml:space="preserve"> году, в большей части из безвозмездных поступлений – </w:t>
      </w:r>
      <w:r w:rsidR="0054206E" w:rsidRPr="00FB5E43">
        <w:rPr>
          <w:rFonts w:ascii="Times New Roman" w:hAnsi="Times New Roman" w:cs="Times New Roman"/>
          <w:color w:val="auto"/>
        </w:rPr>
        <w:t>61,1</w:t>
      </w:r>
      <w:r w:rsidRPr="00FB5E43">
        <w:rPr>
          <w:rFonts w:ascii="Times New Roman" w:hAnsi="Times New Roman" w:cs="Times New Roman"/>
          <w:color w:val="auto"/>
        </w:rPr>
        <w:t xml:space="preserve">%. </w:t>
      </w:r>
    </w:p>
    <w:p w:rsidR="001759EB" w:rsidRPr="00FB5E43" w:rsidRDefault="001759EB" w:rsidP="00507889">
      <w:pPr>
        <w:pStyle w:val="a7"/>
        <w:shd w:val="clear" w:color="auto" w:fill="auto"/>
        <w:spacing w:line="240" w:lineRule="auto"/>
        <w:ind w:right="20" w:firstLine="700"/>
        <w:rPr>
          <w:sz w:val="24"/>
          <w:szCs w:val="24"/>
        </w:rPr>
      </w:pPr>
      <w:r w:rsidRPr="00FB5E43">
        <w:rPr>
          <w:sz w:val="24"/>
          <w:szCs w:val="24"/>
        </w:rPr>
        <w:t>Фактическое исполнение бюджета за 201</w:t>
      </w:r>
      <w:r w:rsidR="0054206E" w:rsidRPr="00FB5E43">
        <w:rPr>
          <w:sz w:val="24"/>
          <w:szCs w:val="24"/>
        </w:rPr>
        <w:t>5</w:t>
      </w:r>
      <w:r w:rsidRPr="00FB5E43">
        <w:rPr>
          <w:sz w:val="24"/>
          <w:szCs w:val="24"/>
        </w:rPr>
        <w:t xml:space="preserve"> год по расходам составило </w:t>
      </w:r>
      <w:r w:rsidR="0054206E" w:rsidRPr="00FB5E43">
        <w:rPr>
          <w:sz w:val="24"/>
          <w:szCs w:val="24"/>
        </w:rPr>
        <w:t>117921,6</w:t>
      </w:r>
      <w:r w:rsidRPr="00FB5E43">
        <w:rPr>
          <w:sz w:val="24"/>
          <w:szCs w:val="24"/>
        </w:rPr>
        <w:t xml:space="preserve"> тыс. руб. или </w:t>
      </w:r>
      <w:r w:rsidR="0054206E" w:rsidRPr="00FB5E43">
        <w:rPr>
          <w:sz w:val="24"/>
          <w:szCs w:val="24"/>
        </w:rPr>
        <w:t>85,1</w:t>
      </w:r>
      <w:r w:rsidRPr="00FB5E43">
        <w:rPr>
          <w:sz w:val="24"/>
          <w:szCs w:val="24"/>
        </w:rPr>
        <w:t xml:space="preserve"> % к плановым показателям (с учётом всех изменений внесённых  в бюджет). </w:t>
      </w:r>
    </w:p>
    <w:p w:rsidR="001759EB" w:rsidRPr="00FB5E43" w:rsidRDefault="001759EB" w:rsidP="00CF5E8F">
      <w:pPr>
        <w:autoSpaceDE w:val="0"/>
        <w:autoSpaceDN w:val="0"/>
        <w:adjustRightInd w:val="0"/>
        <w:ind w:firstLine="724"/>
        <w:jc w:val="both"/>
        <w:rPr>
          <w:rFonts w:ascii="Times New Roman" w:hAnsi="Times New Roman" w:cs="Times New Roman"/>
          <w:color w:val="auto"/>
        </w:rPr>
      </w:pPr>
    </w:p>
    <w:p w:rsidR="0054206E" w:rsidRPr="00FB5E43" w:rsidRDefault="0054206E" w:rsidP="000D362C">
      <w:pPr>
        <w:pStyle w:val="a7"/>
        <w:shd w:val="clear" w:color="auto" w:fill="auto"/>
        <w:spacing w:line="240" w:lineRule="auto"/>
        <w:ind w:right="20" w:firstLine="709"/>
        <w:rPr>
          <w:sz w:val="24"/>
          <w:szCs w:val="24"/>
        </w:rPr>
      </w:pPr>
      <w:r w:rsidRPr="00FB5E43">
        <w:rPr>
          <w:sz w:val="24"/>
          <w:szCs w:val="24"/>
        </w:rPr>
        <w:t>Наибольший удельный вес в функциональной структуре расходов местного бюджета занимают разделы «Жилищно-коммунальное хозяйство» - 25,2%; «Общегосударственные вопросы» - 24,1%; «Национальная экономика» – 23,9%; «Культура и кинематография» - 20,4%.</w:t>
      </w:r>
    </w:p>
    <w:p w:rsidR="001759EB" w:rsidRPr="00FB5E43" w:rsidRDefault="0054206E" w:rsidP="00507889">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Доля программных расходов составляет</w:t>
      </w:r>
      <w:r w:rsidR="00FB1921" w:rsidRPr="00FB5E43">
        <w:rPr>
          <w:rFonts w:ascii="Times New Roman" w:hAnsi="Times New Roman" w:cs="Times New Roman"/>
          <w:color w:val="auto"/>
        </w:rPr>
        <w:t xml:space="preserve"> 96,1%.</w:t>
      </w:r>
      <w:r w:rsidRPr="00FB5E43">
        <w:rPr>
          <w:rFonts w:ascii="Times New Roman" w:hAnsi="Times New Roman" w:cs="Times New Roman"/>
          <w:color w:val="auto"/>
        </w:rPr>
        <w:t xml:space="preserve">  </w:t>
      </w:r>
      <w:r w:rsidR="001759EB" w:rsidRPr="00FB5E43">
        <w:rPr>
          <w:rFonts w:ascii="Times New Roman" w:hAnsi="Times New Roman" w:cs="Times New Roman"/>
          <w:color w:val="auto"/>
        </w:rPr>
        <w:t xml:space="preserve">Исполнение программной части бюджета составляет </w:t>
      </w:r>
      <w:r w:rsidR="00FB1921" w:rsidRPr="00FB5E43">
        <w:rPr>
          <w:rFonts w:ascii="Times New Roman" w:hAnsi="Times New Roman" w:cs="Times New Roman"/>
          <w:color w:val="auto"/>
        </w:rPr>
        <w:t>94,5</w:t>
      </w:r>
      <w:r w:rsidR="001759EB" w:rsidRPr="00FB5E43">
        <w:rPr>
          <w:rFonts w:ascii="Times New Roman" w:hAnsi="Times New Roman" w:cs="Times New Roman"/>
          <w:color w:val="auto"/>
        </w:rPr>
        <w:t>% от плановых назначений.</w:t>
      </w:r>
    </w:p>
    <w:p w:rsidR="001759EB" w:rsidRPr="00FB5E43" w:rsidRDefault="001759EB" w:rsidP="00507889">
      <w:pPr>
        <w:autoSpaceDE w:val="0"/>
        <w:autoSpaceDN w:val="0"/>
        <w:adjustRightInd w:val="0"/>
        <w:ind w:firstLine="724"/>
        <w:jc w:val="both"/>
        <w:rPr>
          <w:rFonts w:ascii="Times New Roman" w:hAnsi="Times New Roman" w:cs="Times New Roman"/>
          <w:color w:val="auto"/>
        </w:rPr>
      </w:pPr>
    </w:p>
    <w:p w:rsidR="00965F83" w:rsidRPr="00FB5E43" w:rsidRDefault="00965F83" w:rsidP="00507889">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В нарушение</w:t>
      </w:r>
      <w:r w:rsidR="00D955CD" w:rsidRPr="00FB5E43">
        <w:rPr>
          <w:rFonts w:ascii="Times New Roman" w:hAnsi="Times New Roman" w:cs="Times New Roman"/>
          <w:color w:val="auto"/>
        </w:rPr>
        <w:t xml:space="preserve"> п.3ст.179 Бюджетного кодекса РФ,</w:t>
      </w:r>
      <w:r w:rsidRPr="00FB5E43">
        <w:rPr>
          <w:rFonts w:ascii="Times New Roman" w:hAnsi="Times New Roman" w:cs="Times New Roman"/>
          <w:color w:val="auto"/>
        </w:rPr>
        <w:t xml:space="preserve"> ст. 18 Положения о бюджетном процессе в городском поселении Лотошино не проведена ежегодная оценка эффективности реализации муниципальных программ.</w:t>
      </w:r>
    </w:p>
    <w:p w:rsidR="00965F83" w:rsidRPr="00FB5E43" w:rsidRDefault="00965F83" w:rsidP="00507889">
      <w:pPr>
        <w:autoSpaceDE w:val="0"/>
        <w:autoSpaceDN w:val="0"/>
        <w:adjustRightInd w:val="0"/>
        <w:ind w:firstLine="724"/>
        <w:jc w:val="both"/>
        <w:rPr>
          <w:rFonts w:ascii="Times New Roman" w:hAnsi="Times New Roman" w:cs="Times New Roman"/>
          <w:color w:val="auto"/>
        </w:rPr>
      </w:pPr>
    </w:p>
    <w:p w:rsidR="001759EB" w:rsidRPr="00FB5E43" w:rsidRDefault="00D955CD" w:rsidP="00C4195C">
      <w:pPr>
        <w:pStyle w:val="a7"/>
        <w:shd w:val="clear" w:color="auto" w:fill="auto"/>
        <w:tabs>
          <w:tab w:val="left" w:pos="942"/>
        </w:tabs>
        <w:spacing w:line="240" w:lineRule="auto"/>
        <w:ind w:left="20" w:right="40" w:firstLine="704"/>
        <w:rPr>
          <w:sz w:val="24"/>
          <w:szCs w:val="24"/>
        </w:rPr>
      </w:pPr>
      <w:r w:rsidRPr="00FB5E43">
        <w:rPr>
          <w:sz w:val="24"/>
          <w:szCs w:val="24"/>
        </w:rPr>
        <w:lastRenderedPageBreak/>
        <w:t>Ведение бюджетных росписей в 2015 году осуществлялось с нарушением постановления Главы городского поселения Лотошино от 30.12.2009 года №478  «Об утверждении Порядка составления и ведении бюджетных росписей главных распорядителей (распорядителей) средств бюджета городского поселения Лотошино», от 02.12.2009 года №427 «Об утверждении Порядка составления и ведения сводной бюджетной росписи бюджета городского поселения Лотошино».</w:t>
      </w:r>
    </w:p>
    <w:p w:rsidR="00FD245D" w:rsidRPr="00FB5E43" w:rsidRDefault="00FD245D" w:rsidP="00C4195C">
      <w:pPr>
        <w:pStyle w:val="a7"/>
        <w:shd w:val="clear" w:color="auto" w:fill="auto"/>
        <w:tabs>
          <w:tab w:val="left" w:pos="942"/>
        </w:tabs>
        <w:spacing w:line="240" w:lineRule="auto"/>
        <w:ind w:left="20" w:right="40" w:firstLine="704"/>
        <w:rPr>
          <w:sz w:val="24"/>
          <w:szCs w:val="24"/>
        </w:rPr>
      </w:pPr>
    </w:p>
    <w:p w:rsidR="00FD245D" w:rsidRPr="00FB5E43" w:rsidRDefault="00FD245D" w:rsidP="00FD245D">
      <w:pPr>
        <w:pStyle w:val="a7"/>
        <w:shd w:val="clear" w:color="auto" w:fill="auto"/>
        <w:tabs>
          <w:tab w:val="left" w:pos="942"/>
        </w:tabs>
        <w:spacing w:line="240" w:lineRule="auto"/>
        <w:ind w:left="20" w:right="40" w:firstLine="704"/>
        <w:rPr>
          <w:sz w:val="24"/>
          <w:szCs w:val="24"/>
        </w:rPr>
      </w:pPr>
      <w:r w:rsidRPr="00FB5E43">
        <w:rPr>
          <w:sz w:val="24"/>
          <w:szCs w:val="24"/>
        </w:rPr>
        <w:t>Внесение изменений в сметы казенных учреждений вносились не по форме утвержденной постановлением Главы городского поселения Лотошино от 28.12.2011 г. № 567 (Приложение № 3).</w:t>
      </w:r>
    </w:p>
    <w:p w:rsidR="00FD245D" w:rsidRPr="00FB5E43" w:rsidRDefault="00FD245D" w:rsidP="00C4195C">
      <w:pPr>
        <w:pStyle w:val="a7"/>
        <w:shd w:val="clear" w:color="auto" w:fill="auto"/>
        <w:tabs>
          <w:tab w:val="left" w:pos="942"/>
        </w:tabs>
        <w:spacing w:line="240" w:lineRule="auto"/>
        <w:ind w:left="20" w:right="40" w:firstLine="704"/>
        <w:rPr>
          <w:sz w:val="24"/>
          <w:szCs w:val="24"/>
        </w:rPr>
      </w:pPr>
    </w:p>
    <w:p w:rsidR="00FD245D" w:rsidRPr="00FB5E43" w:rsidRDefault="00FD245D" w:rsidP="00C4195C">
      <w:pPr>
        <w:pStyle w:val="a7"/>
        <w:shd w:val="clear" w:color="auto" w:fill="auto"/>
        <w:tabs>
          <w:tab w:val="left" w:pos="942"/>
        </w:tabs>
        <w:spacing w:line="240" w:lineRule="auto"/>
        <w:ind w:left="20" w:right="40" w:firstLine="704"/>
        <w:rPr>
          <w:sz w:val="24"/>
          <w:szCs w:val="24"/>
        </w:rPr>
      </w:pPr>
      <w:r w:rsidRPr="00FB5E43">
        <w:rPr>
          <w:sz w:val="24"/>
          <w:szCs w:val="24"/>
        </w:rPr>
        <w:t>Порядок расходования средств резервного фонда администраци</w:t>
      </w:r>
      <w:r w:rsidR="00452454" w:rsidRPr="00FB5E43">
        <w:rPr>
          <w:sz w:val="24"/>
          <w:szCs w:val="24"/>
        </w:rPr>
        <w:t>и городского поселения Лотошино</w:t>
      </w:r>
      <w:r w:rsidRPr="00FB5E43">
        <w:rPr>
          <w:sz w:val="24"/>
          <w:szCs w:val="24"/>
        </w:rPr>
        <w:t>, утвержденного постановлением Главы городского поселения Лотошино  от 23.04.2009 года №108, не соответствует требованиям ст.81 Бюджетного кодекса РФ.</w:t>
      </w:r>
    </w:p>
    <w:p w:rsidR="001759EB" w:rsidRPr="00FB5E43" w:rsidRDefault="001759EB" w:rsidP="00E3353E">
      <w:pPr>
        <w:autoSpaceDE w:val="0"/>
        <w:autoSpaceDN w:val="0"/>
        <w:adjustRightInd w:val="0"/>
        <w:ind w:firstLine="724"/>
        <w:jc w:val="both"/>
        <w:rPr>
          <w:rFonts w:ascii="Times New Roman" w:hAnsi="Times New Roman" w:cs="Times New Roman"/>
          <w:color w:val="auto"/>
        </w:rPr>
      </w:pPr>
    </w:p>
    <w:p w:rsidR="00A677D2" w:rsidRPr="00FB5E43" w:rsidRDefault="001759EB" w:rsidP="00A677D2">
      <w:pPr>
        <w:autoSpaceDE w:val="0"/>
        <w:autoSpaceDN w:val="0"/>
        <w:adjustRightInd w:val="0"/>
        <w:ind w:firstLine="724"/>
        <w:jc w:val="both"/>
        <w:rPr>
          <w:rFonts w:ascii="Times New Roman" w:hAnsi="Times New Roman" w:cs="Times New Roman"/>
          <w:color w:val="auto"/>
        </w:rPr>
      </w:pPr>
      <w:r w:rsidRPr="00FB5E43">
        <w:rPr>
          <w:rFonts w:ascii="Times New Roman" w:hAnsi="Times New Roman" w:cs="Times New Roman"/>
          <w:color w:val="auto"/>
        </w:rPr>
        <w:t>По данным отчета бюджет поселения за 201</w:t>
      </w:r>
      <w:r w:rsidR="00A677D2" w:rsidRPr="00FB5E43">
        <w:rPr>
          <w:rFonts w:ascii="Times New Roman" w:hAnsi="Times New Roman" w:cs="Times New Roman"/>
          <w:color w:val="auto"/>
        </w:rPr>
        <w:t>5</w:t>
      </w:r>
      <w:r w:rsidRPr="00FB5E43">
        <w:rPr>
          <w:rFonts w:ascii="Times New Roman" w:hAnsi="Times New Roman" w:cs="Times New Roman"/>
          <w:color w:val="auto"/>
        </w:rPr>
        <w:t xml:space="preserve"> год исполнен с </w:t>
      </w:r>
      <w:r w:rsidR="00A677D2" w:rsidRPr="00FB5E43">
        <w:rPr>
          <w:rFonts w:ascii="Times New Roman" w:hAnsi="Times New Roman" w:cs="Times New Roman"/>
          <w:color w:val="auto"/>
        </w:rPr>
        <w:t>профицитом</w:t>
      </w:r>
      <w:r w:rsidRPr="00FB5E43">
        <w:rPr>
          <w:rFonts w:ascii="Times New Roman" w:hAnsi="Times New Roman" w:cs="Times New Roman"/>
          <w:color w:val="auto"/>
        </w:rPr>
        <w:t xml:space="preserve"> в сумме </w:t>
      </w:r>
      <w:r w:rsidR="00A677D2" w:rsidRPr="00FB5E43">
        <w:rPr>
          <w:rFonts w:ascii="Times New Roman" w:hAnsi="Times New Roman" w:cs="Times New Roman"/>
          <w:color w:val="auto"/>
        </w:rPr>
        <w:t>3705,</w:t>
      </w:r>
      <w:r w:rsidR="00452454" w:rsidRPr="00FB5E43">
        <w:rPr>
          <w:rFonts w:ascii="Times New Roman" w:hAnsi="Times New Roman" w:cs="Times New Roman"/>
          <w:color w:val="auto"/>
        </w:rPr>
        <w:t>4</w:t>
      </w:r>
      <w:r w:rsidRPr="00FB5E43">
        <w:rPr>
          <w:rFonts w:ascii="Times New Roman" w:hAnsi="Times New Roman" w:cs="Times New Roman"/>
          <w:color w:val="auto"/>
        </w:rPr>
        <w:t xml:space="preserve">  тыс. рублей</w:t>
      </w:r>
      <w:r w:rsidR="00A677D2" w:rsidRPr="00FB5E43">
        <w:rPr>
          <w:rFonts w:ascii="Times New Roman" w:hAnsi="Times New Roman" w:cs="Times New Roman"/>
          <w:color w:val="auto"/>
        </w:rPr>
        <w:t>.</w:t>
      </w:r>
    </w:p>
    <w:p w:rsidR="001759EB" w:rsidRPr="00FB5E43" w:rsidRDefault="001759EB" w:rsidP="00E3353E">
      <w:pPr>
        <w:ind w:firstLine="709"/>
        <w:jc w:val="both"/>
        <w:rPr>
          <w:rFonts w:ascii="Times New Roman" w:hAnsi="Times New Roman" w:cs="Times New Roman"/>
        </w:rPr>
      </w:pPr>
      <w:r w:rsidRPr="00FB5E43">
        <w:rPr>
          <w:rFonts w:ascii="Times New Roman" w:hAnsi="Times New Roman" w:cs="Times New Roman"/>
        </w:rPr>
        <w:t>В 201</w:t>
      </w:r>
      <w:r w:rsidR="00A677D2" w:rsidRPr="00FB5E43">
        <w:rPr>
          <w:rFonts w:ascii="Times New Roman" w:hAnsi="Times New Roman" w:cs="Times New Roman"/>
        </w:rPr>
        <w:t>5</w:t>
      </w:r>
      <w:r w:rsidRPr="00FB5E43">
        <w:rPr>
          <w:rFonts w:ascii="Times New Roman" w:hAnsi="Times New Roman" w:cs="Times New Roman"/>
        </w:rPr>
        <w:t xml:space="preserve"> году  городское поселение </w:t>
      </w:r>
      <w:r w:rsidR="008A19ED" w:rsidRPr="00FB5E43">
        <w:rPr>
          <w:rFonts w:ascii="Times New Roman" w:hAnsi="Times New Roman" w:cs="Times New Roman"/>
        </w:rPr>
        <w:t>Лотошино</w:t>
      </w:r>
      <w:r w:rsidRPr="00FB5E43">
        <w:rPr>
          <w:rFonts w:ascii="Times New Roman" w:hAnsi="Times New Roman" w:cs="Times New Roman"/>
        </w:rPr>
        <w:t xml:space="preserve"> кредитами  коммерческих банков не пользовалось, бюджетные кредиты в 201</w:t>
      </w:r>
      <w:r w:rsidR="00A677D2" w:rsidRPr="00FB5E43">
        <w:rPr>
          <w:rFonts w:ascii="Times New Roman" w:hAnsi="Times New Roman" w:cs="Times New Roman"/>
        </w:rPr>
        <w:t>5</w:t>
      </w:r>
      <w:r w:rsidRPr="00FB5E43">
        <w:rPr>
          <w:rFonts w:ascii="Times New Roman" w:hAnsi="Times New Roman" w:cs="Times New Roman"/>
        </w:rPr>
        <w:t xml:space="preserve"> году также не получало. Задолженности по кредитам и процентам нет. </w:t>
      </w:r>
    </w:p>
    <w:p w:rsidR="001759EB" w:rsidRPr="00FB5E43" w:rsidRDefault="001759EB" w:rsidP="00E3353E">
      <w:pPr>
        <w:pStyle w:val="af9"/>
        <w:shd w:val="clear" w:color="auto" w:fill="FFFFFF"/>
        <w:spacing w:before="0" w:beforeAutospacing="0" w:after="0" w:afterAutospacing="0"/>
        <w:ind w:firstLine="709"/>
        <w:jc w:val="both"/>
      </w:pPr>
    </w:p>
    <w:p w:rsidR="001759EB" w:rsidRPr="00FB5E43" w:rsidRDefault="001759EB" w:rsidP="00C533B5">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 xml:space="preserve">При проверке бюджетной отчётности, представленной </w:t>
      </w:r>
      <w:r w:rsidR="00A677D2" w:rsidRPr="00FB5E43">
        <w:rPr>
          <w:rFonts w:ascii="Times New Roman" w:hAnsi="Times New Roman" w:cs="Times New Roman"/>
        </w:rPr>
        <w:t>получателями</w:t>
      </w:r>
      <w:r w:rsidRPr="00FB5E43">
        <w:rPr>
          <w:rFonts w:ascii="Times New Roman" w:hAnsi="Times New Roman" w:cs="Times New Roman"/>
        </w:rPr>
        <w:t xml:space="preserve"> бюджетных средств поселения и бухгалтерской отчетности муниципальн</w:t>
      </w:r>
      <w:r w:rsidR="00A677D2" w:rsidRPr="00FB5E43">
        <w:rPr>
          <w:rFonts w:ascii="Times New Roman" w:hAnsi="Times New Roman" w:cs="Times New Roman"/>
        </w:rPr>
        <w:t>ого</w:t>
      </w:r>
      <w:r w:rsidRPr="00FB5E43">
        <w:rPr>
          <w:rFonts w:ascii="Times New Roman" w:hAnsi="Times New Roman" w:cs="Times New Roman"/>
        </w:rPr>
        <w:t xml:space="preserve"> бюджетн</w:t>
      </w:r>
      <w:r w:rsidR="00A677D2" w:rsidRPr="00FB5E43">
        <w:rPr>
          <w:rFonts w:ascii="Times New Roman" w:hAnsi="Times New Roman" w:cs="Times New Roman"/>
        </w:rPr>
        <w:t xml:space="preserve">ого </w:t>
      </w:r>
      <w:r w:rsidRPr="00FB5E43">
        <w:rPr>
          <w:rFonts w:ascii="Times New Roman" w:hAnsi="Times New Roman" w:cs="Times New Roman"/>
        </w:rPr>
        <w:t xml:space="preserve"> учреждени</w:t>
      </w:r>
      <w:r w:rsidR="00A677D2" w:rsidRPr="00FB5E43">
        <w:rPr>
          <w:rFonts w:ascii="Times New Roman" w:hAnsi="Times New Roman" w:cs="Times New Roman"/>
        </w:rPr>
        <w:t>я</w:t>
      </w:r>
      <w:r w:rsidRPr="00FB5E43">
        <w:rPr>
          <w:rFonts w:ascii="Times New Roman" w:hAnsi="Times New Roman" w:cs="Times New Roman"/>
        </w:rPr>
        <w:t xml:space="preserve"> городского поселения </w:t>
      </w:r>
      <w:r w:rsidR="00A677D2" w:rsidRPr="00FB5E43">
        <w:rPr>
          <w:rFonts w:ascii="Times New Roman" w:hAnsi="Times New Roman" w:cs="Times New Roman"/>
        </w:rPr>
        <w:t>Лотошино</w:t>
      </w:r>
      <w:r w:rsidRPr="00FB5E43">
        <w:rPr>
          <w:rFonts w:ascii="Times New Roman" w:hAnsi="Times New Roman" w:cs="Times New Roman"/>
        </w:rPr>
        <w:t xml:space="preserve"> установлено, что по своему составу данная отчетность не в полной мере соответствует требованиям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00A677D2" w:rsidRPr="00FB5E43">
        <w:rPr>
          <w:rFonts w:ascii="Times New Roman" w:hAnsi="Times New Roman" w:cs="Times New Roman"/>
        </w:rPr>
        <w:t xml:space="preserve"> </w:t>
      </w:r>
      <w:r w:rsidRPr="00FB5E43">
        <w:rPr>
          <w:rFonts w:ascii="Times New Roman" w:hAnsi="Times New Roman" w:cs="Times New Roman"/>
        </w:rPr>
        <w:t>отдельные формы</w:t>
      </w:r>
      <w:r w:rsidR="00FD245D" w:rsidRPr="00FB5E43">
        <w:rPr>
          <w:rFonts w:ascii="Times New Roman" w:hAnsi="Times New Roman" w:cs="Times New Roman"/>
        </w:rPr>
        <w:t xml:space="preserve"> отсутствуют</w:t>
      </w:r>
      <w:r w:rsidRPr="00FB5E43">
        <w:rPr>
          <w:rFonts w:ascii="Times New Roman" w:hAnsi="Times New Roman" w:cs="Times New Roman"/>
        </w:rPr>
        <w:t xml:space="preserve">  или заполнены не </w:t>
      </w:r>
      <w:r w:rsidR="00A677D2" w:rsidRPr="00FB5E43">
        <w:rPr>
          <w:rFonts w:ascii="Times New Roman" w:hAnsi="Times New Roman" w:cs="Times New Roman"/>
        </w:rPr>
        <w:t>качественно</w:t>
      </w:r>
      <w:r w:rsidRPr="00FB5E43">
        <w:rPr>
          <w:rFonts w:ascii="Times New Roman" w:hAnsi="Times New Roman" w:cs="Times New Roman"/>
        </w:rPr>
        <w:t>.</w:t>
      </w:r>
    </w:p>
    <w:p w:rsidR="001759EB" w:rsidRPr="00FB5E43" w:rsidRDefault="001759EB" w:rsidP="00E3353E">
      <w:pPr>
        <w:ind w:firstLine="709"/>
        <w:jc w:val="both"/>
        <w:rPr>
          <w:rFonts w:ascii="Times New Roman" w:hAnsi="Times New Roman" w:cs="Times New Roman"/>
        </w:rPr>
      </w:pPr>
    </w:p>
    <w:p w:rsidR="001759EB" w:rsidRPr="00FB5E43" w:rsidRDefault="001759EB" w:rsidP="00CF5E8F">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 xml:space="preserve">Проанализировав исполнение бюджета городского поселения </w:t>
      </w:r>
      <w:r w:rsidR="00A677D2" w:rsidRPr="00FB5E43">
        <w:rPr>
          <w:rFonts w:ascii="Times New Roman" w:hAnsi="Times New Roman" w:cs="Times New Roman"/>
        </w:rPr>
        <w:t xml:space="preserve">Лотошино </w:t>
      </w:r>
      <w:r w:rsidRPr="00FB5E43">
        <w:rPr>
          <w:rFonts w:ascii="Times New Roman" w:hAnsi="Times New Roman" w:cs="Times New Roman"/>
        </w:rPr>
        <w:t>Контрольно-</w:t>
      </w:r>
      <w:r w:rsidR="00A677D2" w:rsidRPr="00FB5E43">
        <w:rPr>
          <w:rFonts w:ascii="Times New Roman" w:hAnsi="Times New Roman" w:cs="Times New Roman"/>
        </w:rPr>
        <w:t>счетн</w:t>
      </w:r>
      <w:r w:rsidR="00452454" w:rsidRPr="00FB5E43">
        <w:rPr>
          <w:rFonts w:ascii="Times New Roman" w:hAnsi="Times New Roman" w:cs="Times New Roman"/>
        </w:rPr>
        <w:t>ая</w:t>
      </w:r>
      <w:r w:rsidRPr="00FB5E43">
        <w:rPr>
          <w:rFonts w:ascii="Times New Roman" w:hAnsi="Times New Roman" w:cs="Times New Roman"/>
        </w:rPr>
        <w:t xml:space="preserve"> палат</w:t>
      </w:r>
      <w:r w:rsidR="00452454" w:rsidRPr="00FB5E43">
        <w:rPr>
          <w:rFonts w:ascii="Times New Roman" w:hAnsi="Times New Roman" w:cs="Times New Roman"/>
        </w:rPr>
        <w:t>а</w:t>
      </w:r>
      <w:r w:rsidRPr="00FB5E43">
        <w:rPr>
          <w:rFonts w:ascii="Times New Roman" w:hAnsi="Times New Roman" w:cs="Times New Roman"/>
        </w:rPr>
        <w:t xml:space="preserve"> </w:t>
      </w:r>
      <w:r w:rsidR="00A677D2" w:rsidRPr="00FB5E43">
        <w:rPr>
          <w:rFonts w:ascii="Times New Roman" w:hAnsi="Times New Roman" w:cs="Times New Roman"/>
        </w:rPr>
        <w:t xml:space="preserve">Лотошинского </w:t>
      </w:r>
      <w:r w:rsidRPr="00FB5E43">
        <w:rPr>
          <w:rFonts w:ascii="Times New Roman" w:hAnsi="Times New Roman" w:cs="Times New Roman"/>
        </w:rPr>
        <w:t>муниципального района Московской области рекомендует:</w:t>
      </w:r>
    </w:p>
    <w:p w:rsidR="001759EB" w:rsidRPr="00FB5E43" w:rsidRDefault="001759EB" w:rsidP="00CF5E8F">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принять меры по повышению качества планирования доходной и расходной части бюджета поселения;</w:t>
      </w:r>
    </w:p>
    <w:p w:rsidR="001759EB" w:rsidRPr="00FB5E43" w:rsidRDefault="001759EB" w:rsidP="00CF5E8F">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проводить целенаправленную работу по анализу и мобилизации налогового и неналогового потенциала с целью увеличения доли собственных доходов;</w:t>
      </w:r>
    </w:p>
    <w:p w:rsidR="001759EB" w:rsidRPr="00FB5E43" w:rsidRDefault="001759EB" w:rsidP="00CF5E8F">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принять исчерпывающие меры по своевременному и полному поступлению в местный бюджет всех доходных источников</w:t>
      </w:r>
      <w:r w:rsidR="008A19ED" w:rsidRPr="00FB5E43">
        <w:rPr>
          <w:rFonts w:ascii="Times New Roman" w:hAnsi="Times New Roman" w:cs="Times New Roman"/>
        </w:rPr>
        <w:t>;</w:t>
      </w:r>
    </w:p>
    <w:p w:rsidR="008A19ED" w:rsidRPr="00FB5E43" w:rsidRDefault="008A19ED" w:rsidP="00CF5E8F">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внести изменения в Положение о резервном фонде администрации городского поселения Лотошино в соответствии с требованиями ст.81Бюджетного кодекса РФ;</w:t>
      </w:r>
    </w:p>
    <w:p w:rsidR="008A19ED" w:rsidRPr="00FB5E43" w:rsidRDefault="008A19ED" w:rsidP="00CF5E8F">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провести оценку эффективности реализации муниципальных программ городского поселения Лотошино</w:t>
      </w:r>
      <w:r w:rsidR="00067703" w:rsidRPr="00FB5E43">
        <w:rPr>
          <w:rFonts w:ascii="Times New Roman" w:hAnsi="Times New Roman" w:cs="Times New Roman"/>
        </w:rPr>
        <w:t>,</w:t>
      </w:r>
    </w:p>
    <w:p w:rsidR="00067703" w:rsidRPr="00FB5E43" w:rsidRDefault="00067703" w:rsidP="00CF5E8F">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уделить особое внимание организации работы муниципального образования по выполнению мероприятий муниципальных программ.</w:t>
      </w:r>
    </w:p>
    <w:p w:rsidR="008A19ED" w:rsidRPr="00FB5E43" w:rsidRDefault="008A19ED" w:rsidP="00A4675E">
      <w:pPr>
        <w:autoSpaceDE w:val="0"/>
        <w:autoSpaceDN w:val="0"/>
        <w:adjustRightInd w:val="0"/>
        <w:ind w:firstLine="724"/>
        <w:jc w:val="both"/>
        <w:rPr>
          <w:rFonts w:ascii="Times New Roman" w:hAnsi="Times New Roman" w:cs="Times New Roman"/>
        </w:rPr>
      </w:pPr>
    </w:p>
    <w:p w:rsidR="001759EB" w:rsidRPr="00FB5E43" w:rsidRDefault="00452454" w:rsidP="00A4675E">
      <w:pPr>
        <w:autoSpaceDE w:val="0"/>
        <w:autoSpaceDN w:val="0"/>
        <w:adjustRightInd w:val="0"/>
        <w:ind w:firstLine="724"/>
        <w:jc w:val="both"/>
        <w:rPr>
          <w:rFonts w:ascii="Times New Roman" w:hAnsi="Times New Roman" w:cs="Times New Roman"/>
        </w:rPr>
      </w:pPr>
      <w:r w:rsidRPr="00FB5E43">
        <w:rPr>
          <w:rFonts w:ascii="Times New Roman" w:hAnsi="Times New Roman" w:cs="Times New Roman"/>
        </w:rPr>
        <w:t>В</w:t>
      </w:r>
      <w:r w:rsidR="001759EB" w:rsidRPr="00FB5E43">
        <w:rPr>
          <w:rFonts w:ascii="Times New Roman" w:hAnsi="Times New Roman" w:cs="Times New Roman"/>
        </w:rPr>
        <w:t xml:space="preserve"> то же время отчет об исполнении бюджета городского поселения </w:t>
      </w:r>
      <w:r w:rsidR="008A19ED" w:rsidRPr="00FB5E43">
        <w:rPr>
          <w:rFonts w:ascii="Times New Roman" w:hAnsi="Times New Roman" w:cs="Times New Roman"/>
        </w:rPr>
        <w:t>Лотошино</w:t>
      </w:r>
      <w:r w:rsidR="001759EB" w:rsidRPr="00FB5E43">
        <w:rPr>
          <w:rFonts w:ascii="Times New Roman" w:hAnsi="Times New Roman" w:cs="Times New Roman"/>
        </w:rPr>
        <w:t xml:space="preserve"> с учетом замечаний и рекомендаций может быть признан достоверным и соответствующим требованиям Бюджетного кодекса, Инструкции № 191н, другим нормативным правовым актам Российской Федерации,  Московской области и городского поселения </w:t>
      </w:r>
      <w:r w:rsidR="008A19ED" w:rsidRPr="00FB5E43">
        <w:rPr>
          <w:rFonts w:ascii="Times New Roman" w:hAnsi="Times New Roman" w:cs="Times New Roman"/>
        </w:rPr>
        <w:t>Лотошино</w:t>
      </w:r>
      <w:r w:rsidR="001759EB" w:rsidRPr="00FB5E43">
        <w:rPr>
          <w:rFonts w:ascii="Times New Roman" w:hAnsi="Times New Roman" w:cs="Times New Roman"/>
        </w:rPr>
        <w:t>, рекомендованным к рассмотрению и утверждению.</w:t>
      </w:r>
    </w:p>
    <w:p w:rsidR="001759EB" w:rsidRPr="00FB5E43" w:rsidRDefault="001759EB" w:rsidP="00763628">
      <w:pPr>
        <w:pStyle w:val="10"/>
        <w:keepNext/>
        <w:keepLines/>
        <w:shd w:val="clear" w:color="auto" w:fill="auto"/>
        <w:spacing w:line="240" w:lineRule="auto"/>
        <w:ind w:firstLine="709"/>
        <w:jc w:val="both"/>
        <w:rPr>
          <w:sz w:val="24"/>
          <w:szCs w:val="24"/>
        </w:rPr>
      </w:pPr>
    </w:p>
    <w:p w:rsidR="008A19ED" w:rsidRPr="00FB5E43" w:rsidRDefault="008A19ED" w:rsidP="0062566D">
      <w:pPr>
        <w:pStyle w:val="a7"/>
        <w:shd w:val="clear" w:color="auto" w:fill="auto"/>
        <w:spacing w:line="240" w:lineRule="auto"/>
        <w:ind w:right="20" w:firstLine="0"/>
        <w:rPr>
          <w:sz w:val="24"/>
          <w:szCs w:val="24"/>
        </w:rPr>
      </w:pPr>
    </w:p>
    <w:p w:rsidR="008A19ED" w:rsidRPr="00FB5E43" w:rsidRDefault="008A19ED" w:rsidP="0062566D">
      <w:pPr>
        <w:pStyle w:val="a7"/>
        <w:shd w:val="clear" w:color="auto" w:fill="auto"/>
        <w:spacing w:line="240" w:lineRule="auto"/>
        <w:ind w:right="20" w:firstLine="0"/>
        <w:rPr>
          <w:sz w:val="24"/>
          <w:szCs w:val="24"/>
        </w:rPr>
      </w:pPr>
      <w:r w:rsidRPr="00FB5E43">
        <w:rPr>
          <w:sz w:val="24"/>
          <w:szCs w:val="24"/>
        </w:rPr>
        <w:t>Главный эксперт Контрольно-счетной палаты</w:t>
      </w:r>
    </w:p>
    <w:p w:rsidR="008A19ED" w:rsidRPr="00FB5E43" w:rsidRDefault="008A19ED" w:rsidP="0062566D">
      <w:pPr>
        <w:pStyle w:val="a7"/>
        <w:shd w:val="clear" w:color="auto" w:fill="auto"/>
        <w:spacing w:line="240" w:lineRule="auto"/>
        <w:ind w:right="20" w:firstLine="0"/>
        <w:rPr>
          <w:sz w:val="24"/>
          <w:szCs w:val="24"/>
        </w:rPr>
      </w:pPr>
      <w:r w:rsidRPr="00FB5E43">
        <w:rPr>
          <w:sz w:val="24"/>
          <w:szCs w:val="24"/>
        </w:rPr>
        <w:t>Лотошинского муниципального района</w:t>
      </w:r>
      <w:r w:rsidRPr="00FB5E43">
        <w:rPr>
          <w:sz w:val="24"/>
          <w:szCs w:val="24"/>
        </w:rPr>
        <w:tab/>
      </w:r>
      <w:r w:rsidRPr="00FB5E43">
        <w:rPr>
          <w:sz w:val="24"/>
          <w:szCs w:val="24"/>
        </w:rPr>
        <w:tab/>
      </w:r>
      <w:r w:rsidRPr="00FB5E43">
        <w:rPr>
          <w:sz w:val="24"/>
          <w:szCs w:val="24"/>
        </w:rPr>
        <w:tab/>
      </w:r>
      <w:r w:rsidRPr="00FB5E43">
        <w:rPr>
          <w:sz w:val="24"/>
          <w:szCs w:val="24"/>
        </w:rPr>
        <w:tab/>
        <w:t>Н.А.Хохлова</w:t>
      </w:r>
    </w:p>
    <w:p w:rsidR="00B14CB7" w:rsidRDefault="00B14CB7" w:rsidP="00B96407">
      <w:pPr>
        <w:pStyle w:val="a7"/>
        <w:shd w:val="clear" w:color="auto" w:fill="auto"/>
        <w:spacing w:line="240" w:lineRule="auto"/>
        <w:ind w:firstLine="0"/>
        <w:jc w:val="right"/>
        <w:rPr>
          <w:sz w:val="24"/>
          <w:szCs w:val="24"/>
        </w:rPr>
      </w:pPr>
    </w:p>
    <w:p w:rsidR="001759EB" w:rsidRPr="00FB5E43" w:rsidRDefault="00072000" w:rsidP="00B96407">
      <w:pPr>
        <w:pStyle w:val="a7"/>
        <w:shd w:val="clear" w:color="auto" w:fill="auto"/>
        <w:spacing w:line="240" w:lineRule="auto"/>
        <w:ind w:firstLine="0"/>
        <w:jc w:val="right"/>
        <w:rPr>
          <w:sz w:val="24"/>
          <w:szCs w:val="24"/>
        </w:rPr>
      </w:pPr>
      <w:r>
        <w:rPr>
          <w:sz w:val="24"/>
          <w:szCs w:val="24"/>
        </w:rPr>
        <w:lastRenderedPageBreak/>
        <w:t xml:space="preserve"> </w:t>
      </w:r>
      <w:r w:rsidR="001759EB" w:rsidRPr="00FB5E43">
        <w:rPr>
          <w:sz w:val="24"/>
          <w:szCs w:val="24"/>
        </w:rPr>
        <w:t xml:space="preserve">Приложение </w:t>
      </w:r>
    </w:p>
    <w:p w:rsidR="001759EB" w:rsidRPr="00FB5E43" w:rsidRDefault="001759EB" w:rsidP="00BD6DFF">
      <w:pPr>
        <w:pStyle w:val="a7"/>
        <w:shd w:val="clear" w:color="auto" w:fill="auto"/>
        <w:spacing w:line="240" w:lineRule="auto"/>
        <w:ind w:left="7640" w:firstLine="0"/>
        <w:jc w:val="left"/>
        <w:rPr>
          <w:sz w:val="24"/>
          <w:szCs w:val="24"/>
        </w:rPr>
      </w:pPr>
    </w:p>
    <w:p w:rsidR="001759EB" w:rsidRPr="00FB5E43" w:rsidRDefault="001759EB" w:rsidP="00BD6DFF">
      <w:pPr>
        <w:pStyle w:val="10"/>
        <w:keepNext/>
        <w:keepLines/>
        <w:shd w:val="clear" w:color="auto" w:fill="auto"/>
        <w:spacing w:line="240" w:lineRule="auto"/>
        <w:ind w:left="20" w:right="20" w:hanging="20"/>
        <w:rPr>
          <w:sz w:val="24"/>
          <w:szCs w:val="24"/>
        </w:rPr>
      </w:pPr>
      <w:bookmarkStart w:id="16" w:name="bookmark28"/>
      <w:r w:rsidRPr="00FB5E43">
        <w:rPr>
          <w:sz w:val="24"/>
          <w:szCs w:val="24"/>
        </w:rPr>
        <w:t>Нормативно-правовые акты, которыми руководствовались при проведении внешней проверки и подготовки заключения:</w:t>
      </w:r>
      <w:bookmarkEnd w:id="16"/>
    </w:p>
    <w:p w:rsidR="001759EB" w:rsidRPr="00FB5E43" w:rsidRDefault="001759EB" w:rsidP="00BD6DFF">
      <w:pPr>
        <w:pStyle w:val="a7"/>
        <w:numPr>
          <w:ilvl w:val="2"/>
          <w:numId w:val="8"/>
        </w:numPr>
        <w:shd w:val="clear" w:color="auto" w:fill="auto"/>
        <w:tabs>
          <w:tab w:val="left" w:pos="1148"/>
        </w:tabs>
        <w:spacing w:line="240" w:lineRule="auto"/>
        <w:ind w:left="20" w:right="20" w:firstLine="720"/>
        <w:rPr>
          <w:sz w:val="24"/>
          <w:szCs w:val="24"/>
        </w:rPr>
      </w:pPr>
      <w:r w:rsidRPr="00FB5E43">
        <w:rPr>
          <w:sz w:val="24"/>
          <w:szCs w:val="24"/>
        </w:rPr>
        <w:t>Бюджетный кодекс Российской Федерации (с изменениями и дополнениями).</w:t>
      </w:r>
    </w:p>
    <w:p w:rsidR="001759EB" w:rsidRPr="00FB5E43" w:rsidRDefault="001759EB" w:rsidP="00BD6DFF">
      <w:pPr>
        <w:pStyle w:val="a7"/>
        <w:numPr>
          <w:ilvl w:val="2"/>
          <w:numId w:val="8"/>
        </w:numPr>
        <w:shd w:val="clear" w:color="auto" w:fill="auto"/>
        <w:tabs>
          <w:tab w:val="left" w:pos="1129"/>
        </w:tabs>
        <w:spacing w:line="240" w:lineRule="auto"/>
        <w:ind w:left="20" w:right="20" w:firstLine="720"/>
        <w:rPr>
          <w:sz w:val="24"/>
          <w:szCs w:val="24"/>
        </w:rPr>
      </w:pPr>
      <w:r w:rsidRPr="00FB5E43">
        <w:rPr>
          <w:sz w:val="24"/>
          <w:szCs w:val="24"/>
        </w:rPr>
        <w:t>Гражданский кодекс Российской Федерации (с изменениями и дополнениями).</w:t>
      </w:r>
    </w:p>
    <w:p w:rsidR="001759EB" w:rsidRPr="00FB5E43" w:rsidRDefault="001759EB" w:rsidP="00BD6DFF">
      <w:pPr>
        <w:pStyle w:val="a7"/>
        <w:numPr>
          <w:ilvl w:val="2"/>
          <w:numId w:val="8"/>
        </w:numPr>
        <w:shd w:val="clear" w:color="auto" w:fill="auto"/>
        <w:tabs>
          <w:tab w:val="left" w:pos="1009"/>
        </w:tabs>
        <w:spacing w:line="240" w:lineRule="auto"/>
        <w:ind w:left="20" w:right="20" w:firstLine="720"/>
        <w:rPr>
          <w:sz w:val="24"/>
          <w:szCs w:val="24"/>
        </w:rPr>
      </w:pPr>
      <w:r w:rsidRPr="00FB5E43">
        <w:rPr>
          <w:sz w:val="24"/>
          <w:szCs w:val="24"/>
        </w:rPr>
        <w:t xml:space="preserve">  Федеральный закон от 06.12.2011 N 402-ФЗ «О бухгалтерском учете» (с изменениями и дополнениями).</w:t>
      </w:r>
    </w:p>
    <w:p w:rsidR="001759EB" w:rsidRPr="00FB5E43" w:rsidRDefault="001759EB" w:rsidP="00BD6DFF">
      <w:pPr>
        <w:pStyle w:val="a7"/>
        <w:numPr>
          <w:ilvl w:val="2"/>
          <w:numId w:val="8"/>
        </w:numPr>
        <w:shd w:val="clear" w:color="auto" w:fill="auto"/>
        <w:tabs>
          <w:tab w:val="left" w:pos="1081"/>
        </w:tabs>
        <w:spacing w:line="240" w:lineRule="auto"/>
        <w:ind w:left="20" w:right="20" w:firstLine="720"/>
        <w:rPr>
          <w:sz w:val="24"/>
          <w:szCs w:val="24"/>
        </w:rPr>
      </w:pPr>
      <w:r w:rsidRPr="00FB5E43">
        <w:rPr>
          <w:sz w:val="24"/>
          <w:szCs w:val="24"/>
        </w:rPr>
        <w:t xml:space="preserve"> 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1759EB" w:rsidRPr="00FB5E43" w:rsidRDefault="001759EB" w:rsidP="00BD6DFF">
      <w:pPr>
        <w:pStyle w:val="a7"/>
        <w:numPr>
          <w:ilvl w:val="2"/>
          <w:numId w:val="8"/>
        </w:numPr>
        <w:shd w:val="clear" w:color="auto" w:fill="auto"/>
        <w:tabs>
          <w:tab w:val="left" w:pos="1009"/>
        </w:tabs>
        <w:spacing w:line="240" w:lineRule="auto"/>
        <w:ind w:left="20" w:right="20" w:firstLine="720"/>
        <w:rPr>
          <w:sz w:val="24"/>
          <w:szCs w:val="24"/>
        </w:rPr>
      </w:pPr>
      <w:r w:rsidRPr="00FB5E43">
        <w:rPr>
          <w:sz w:val="24"/>
          <w:szCs w:val="24"/>
        </w:rPr>
        <w:t xml:space="preserve">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759EB" w:rsidRPr="00FB5E43" w:rsidRDefault="001759EB" w:rsidP="00E3353E">
      <w:pPr>
        <w:pStyle w:val="a7"/>
        <w:numPr>
          <w:ilvl w:val="2"/>
          <w:numId w:val="8"/>
        </w:numPr>
        <w:shd w:val="clear" w:color="auto" w:fill="auto"/>
        <w:tabs>
          <w:tab w:val="left" w:pos="1009"/>
        </w:tabs>
        <w:spacing w:line="240" w:lineRule="auto"/>
        <w:ind w:left="20" w:right="20" w:firstLine="720"/>
        <w:rPr>
          <w:sz w:val="24"/>
          <w:szCs w:val="24"/>
        </w:rPr>
      </w:pPr>
      <w:r w:rsidRPr="00FB5E43">
        <w:rPr>
          <w:sz w:val="24"/>
          <w:szCs w:val="24"/>
        </w:rPr>
        <w:t xml:space="preserve">  Приказ Минфина России от 01.07.2013 N 65н "Об утверждении Указаний о порядке применения бюджетной классификации Российской Федерации"  (с изменениями и дополнениями).</w:t>
      </w:r>
    </w:p>
    <w:p w:rsidR="001759EB" w:rsidRPr="00FB5E43" w:rsidRDefault="001759EB" w:rsidP="00BD6DFF">
      <w:pPr>
        <w:pStyle w:val="a7"/>
        <w:numPr>
          <w:ilvl w:val="2"/>
          <w:numId w:val="8"/>
        </w:numPr>
        <w:shd w:val="clear" w:color="auto" w:fill="auto"/>
        <w:tabs>
          <w:tab w:val="left" w:pos="1081"/>
        </w:tabs>
        <w:spacing w:line="240" w:lineRule="auto"/>
        <w:ind w:left="20" w:right="20" w:firstLine="720"/>
        <w:rPr>
          <w:sz w:val="24"/>
          <w:szCs w:val="24"/>
        </w:rPr>
      </w:pPr>
      <w:r w:rsidRPr="00FB5E43">
        <w:rPr>
          <w:sz w:val="24"/>
          <w:szCs w:val="24"/>
        </w:rPr>
        <w:t xml:space="preserve">  Приказ Министерства финансов Российской Федерации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1759EB" w:rsidRPr="00FB5E43" w:rsidRDefault="001759EB" w:rsidP="0016137F">
      <w:pPr>
        <w:pStyle w:val="a7"/>
        <w:numPr>
          <w:ilvl w:val="2"/>
          <w:numId w:val="8"/>
        </w:numPr>
        <w:shd w:val="clear" w:color="auto" w:fill="auto"/>
        <w:tabs>
          <w:tab w:val="left" w:pos="1081"/>
        </w:tabs>
        <w:spacing w:line="240" w:lineRule="auto"/>
        <w:ind w:left="20" w:right="20" w:firstLine="720"/>
        <w:rPr>
          <w:sz w:val="24"/>
          <w:szCs w:val="24"/>
        </w:rPr>
      </w:pPr>
      <w:r w:rsidRPr="00FB5E43">
        <w:rPr>
          <w:sz w:val="24"/>
          <w:szCs w:val="24"/>
        </w:rPr>
        <w:t xml:space="preserve">  Устав муниципального образования "Городское поселение </w:t>
      </w:r>
      <w:r w:rsidR="008D29C3" w:rsidRPr="00FB5E43">
        <w:rPr>
          <w:sz w:val="24"/>
          <w:szCs w:val="24"/>
        </w:rPr>
        <w:t>Лотошино Лотошинского</w:t>
      </w:r>
      <w:r w:rsidRPr="00FB5E43">
        <w:rPr>
          <w:sz w:val="24"/>
          <w:szCs w:val="24"/>
        </w:rPr>
        <w:t xml:space="preserve"> муниципального района Московской области ".</w:t>
      </w:r>
    </w:p>
    <w:p w:rsidR="001759EB" w:rsidRPr="00FB5E43" w:rsidRDefault="001759EB" w:rsidP="00BD6DFF">
      <w:pPr>
        <w:pStyle w:val="a7"/>
        <w:numPr>
          <w:ilvl w:val="2"/>
          <w:numId w:val="8"/>
        </w:numPr>
        <w:shd w:val="clear" w:color="auto" w:fill="auto"/>
        <w:tabs>
          <w:tab w:val="left" w:pos="1009"/>
        </w:tabs>
        <w:spacing w:line="240" w:lineRule="auto"/>
        <w:ind w:left="20" w:right="20" w:firstLine="720"/>
        <w:rPr>
          <w:sz w:val="24"/>
          <w:szCs w:val="24"/>
        </w:rPr>
      </w:pPr>
      <w:r w:rsidRPr="00FB5E43">
        <w:rPr>
          <w:sz w:val="24"/>
          <w:szCs w:val="24"/>
        </w:rPr>
        <w:t xml:space="preserve">    Решение Совета депутатов городского поселения </w:t>
      </w:r>
      <w:r w:rsidR="008D29C3" w:rsidRPr="00FB5E43">
        <w:rPr>
          <w:sz w:val="24"/>
          <w:szCs w:val="24"/>
        </w:rPr>
        <w:t>Лотошино</w:t>
      </w:r>
      <w:r w:rsidRPr="00FB5E43">
        <w:rPr>
          <w:sz w:val="24"/>
          <w:szCs w:val="24"/>
        </w:rPr>
        <w:t xml:space="preserve"> от </w:t>
      </w:r>
      <w:r w:rsidR="008D29C3" w:rsidRPr="00FB5E43">
        <w:rPr>
          <w:sz w:val="24"/>
          <w:szCs w:val="24"/>
        </w:rPr>
        <w:t>25</w:t>
      </w:r>
      <w:r w:rsidRPr="00FB5E43">
        <w:rPr>
          <w:sz w:val="24"/>
          <w:szCs w:val="24"/>
        </w:rPr>
        <w:t>.12.201</w:t>
      </w:r>
      <w:r w:rsidR="008D29C3" w:rsidRPr="00FB5E43">
        <w:rPr>
          <w:sz w:val="24"/>
          <w:szCs w:val="24"/>
        </w:rPr>
        <w:t>4</w:t>
      </w:r>
      <w:r w:rsidRPr="00FB5E43">
        <w:rPr>
          <w:sz w:val="24"/>
          <w:szCs w:val="24"/>
        </w:rPr>
        <w:t>г</w:t>
      </w:r>
      <w:r w:rsidR="008D29C3" w:rsidRPr="00FB5E43">
        <w:rPr>
          <w:sz w:val="24"/>
          <w:szCs w:val="24"/>
        </w:rPr>
        <w:t>о</w:t>
      </w:r>
      <w:r w:rsidRPr="00FB5E43">
        <w:rPr>
          <w:sz w:val="24"/>
          <w:szCs w:val="24"/>
        </w:rPr>
        <w:t xml:space="preserve">. № </w:t>
      </w:r>
      <w:r w:rsidR="008D29C3" w:rsidRPr="00FB5E43">
        <w:rPr>
          <w:sz w:val="24"/>
          <w:szCs w:val="24"/>
        </w:rPr>
        <w:t>109</w:t>
      </w:r>
      <w:r w:rsidRPr="00FB5E43">
        <w:rPr>
          <w:sz w:val="24"/>
          <w:szCs w:val="24"/>
        </w:rPr>
        <w:t>2/</w:t>
      </w:r>
      <w:r w:rsidR="008D29C3" w:rsidRPr="00FB5E43">
        <w:rPr>
          <w:sz w:val="24"/>
          <w:szCs w:val="24"/>
        </w:rPr>
        <w:t>15</w:t>
      </w:r>
      <w:r w:rsidRPr="00FB5E43">
        <w:rPr>
          <w:sz w:val="24"/>
          <w:szCs w:val="24"/>
        </w:rPr>
        <w:t xml:space="preserve">«О бюджете городского поселения </w:t>
      </w:r>
      <w:r w:rsidR="008D29C3" w:rsidRPr="00FB5E43">
        <w:rPr>
          <w:sz w:val="24"/>
          <w:szCs w:val="24"/>
        </w:rPr>
        <w:t xml:space="preserve">Лотошино Лотошинского муниципального района Московской области </w:t>
      </w:r>
      <w:r w:rsidRPr="00FB5E43">
        <w:rPr>
          <w:sz w:val="24"/>
          <w:szCs w:val="24"/>
        </w:rPr>
        <w:t xml:space="preserve"> на 201</w:t>
      </w:r>
      <w:r w:rsidR="008D29C3" w:rsidRPr="00FB5E43">
        <w:rPr>
          <w:sz w:val="24"/>
          <w:szCs w:val="24"/>
        </w:rPr>
        <w:t>5</w:t>
      </w:r>
      <w:r w:rsidRPr="00FB5E43">
        <w:rPr>
          <w:sz w:val="24"/>
          <w:szCs w:val="24"/>
        </w:rPr>
        <w:t xml:space="preserve"> год и на плановый период 201</w:t>
      </w:r>
      <w:r w:rsidR="008D29C3" w:rsidRPr="00FB5E43">
        <w:rPr>
          <w:sz w:val="24"/>
          <w:szCs w:val="24"/>
        </w:rPr>
        <w:t>6</w:t>
      </w:r>
      <w:r w:rsidRPr="00FB5E43">
        <w:rPr>
          <w:sz w:val="24"/>
          <w:szCs w:val="24"/>
        </w:rPr>
        <w:t xml:space="preserve"> и 201</w:t>
      </w:r>
      <w:r w:rsidR="008D29C3" w:rsidRPr="00FB5E43">
        <w:rPr>
          <w:sz w:val="24"/>
          <w:szCs w:val="24"/>
        </w:rPr>
        <w:t>7</w:t>
      </w:r>
      <w:r w:rsidRPr="00FB5E43">
        <w:rPr>
          <w:sz w:val="24"/>
          <w:szCs w:val="24"/>
        </w:rPr>
        <w:t xml:space="preserve"> годов» (с изменениями и дополнениями).</w:t>
      </w:r>
    </w:p>
    <w:p w:rsidR="002B6ADD" w:rsidRPr="00FB5E43" w:rsidRDefault="001759EB" w:rsidP="002B6ADD">
      <w:pPr>
        <w:pStyle w:val="ConsPlusNormal"/>
        <w:jc w:val="both"/>
        <w:rPr>
          <w:rFonts w:ascii="Times New Roman" w:eastAsia="Tahoma" w:hAnsi="Times New Roman" w:cs="Times New Roman"/>
          <w:sz w:val="24"/>
          <w:szCs w:val="24"/>
        </w:rPr>
      </w:pPr>
      <w:r w:rsidRPr="00FB5E43">
        <w:rPr>
          <w:sz w:val="24"/>
          <w:szCs w:val="24"/>
        </w:rPr>
        <w:t xml:space="preserve">  </w:t>
      </w:r>
      <w:r w:rsidR="002B6ADD" w:rsidRPr="00FB5E43">
        <w:rPr>
          <w:sz w:val="24"/>
          <w:szCs w:val="24"/>
        </w:rPr>
        <w:tab/>
      </w:r>
      <w:r w:rsidR="002B6ADD" w:rsidRPr="00FB5E43">
        <w:rPr>
          <w:rFonts w:ascii="Times New Roman" w:hAnsi="Times New Roman" w:cs="Times New Roman"/>
          <w:sz w:val="24"/>
          <w:szCs w:val="24"/>
        </w:rPr>
        <w:t>10.</w:t>
      </w:r>
      <w:r w:rsidR="002B6ADD" w:rsidRPr="00FB5E43">
        <w:rPr>
          <w:sz w:val="24"/>
          <w:szCs w:val="24"/>
        </w:rPr>
        <w:t xml:space="preserve"> </w:t>
      </w:r>
      <w:r w:rsidRPr="00FB5E43">
        <w:rPr>
          <w:rFonts w:ascii="Times New Roman" w:hAnsi="Times New Roman" w:cs="Times New Roman"/>
          <w:sz w:val="24"/>
          <w:szCs w:val="24"/>
        </w:rPr>
        <w:t xml:space="preserve">Положение о бюджетном процессе </w:t>
      </w:r>
      <w:r w:rsidR="002B6ADD" w:rsidRPr="00FB5E43">
        <w:rPr>
          <w:rFonts w:ascii="Times New Roman" w:hAnsi="Times New Roman" w:cs="Times New Roman"/>
          <w:sz w:val="24"/>
          <w:szCs w:val="24"/>
        </w:rPr>
        <w:t>в г</w:t>
      </w:r>
      <w:r w:rsidRPr="00FB5E43">
        <w:rPr>
          <w:rFonts w:ascii="Times New Roman" w:hAnsi="Times New Roman" w:cs="Times New Roman"/>
          <w:sz w:val="24"/>
          <w:szCs w:val="24"/>
        </w:rPr>
        <w:t>ородско</w:t>
      </w:r>
      <w:r w:rsidR="002B6ADD" w:rsidRPr="00FB5E43">
        <w:rPr>
          <w:rFonts w:ascii="Times New Roman" w:hAnsi="Times New Roman" w:cs="Times New Roman"/>
          <w:sz w:val="24"/>
          <w:szCs w:val="24"/>
        </w:rPr>
        <w:t>м</w:t>
      </w:r>
      <w:r w:rsidRPr="00FB5E43">
        <w:rPr>
          <w:rFonts w:ascii="Times New Roman" w:hAnsi="Times New Roman" w:cs="Times New Roman"/>
          <w:sz w:val="24"/>
          <w:szCs w:val="24"/>
        </w:rPr>
        <w:t xml:space="preserve"> поселени</w:t>
      </w:r>
      <w:r w:rsidR="002B6ADD" w:rsidRPr="00FB5E43">
        <w:rPr>
          <w:rFonts w:ascii="Times New Roman" w:hAnsi="Times New Roman" w:cs="Times New Roman"/>
          <w:sz w:val="24"/>
          <w:szCs w:val="24"/>
        </w:rPr>
        <w:t>и</w:t>
      </w:r>
      <w:r w:rsidRPr="00FB5E43">
        <w:rPr>
          <w:rFonts w:ascii="Times New Roman" w:hAnsi="Times New Roman" w:cs="Times New Roman"/>
          <w:sz w:val="24"/>
          <w:szCs w:val="24"/>
        </w:rPr>
        <w:t xml:space="preserve"> </w:t>
      </w:r>
      <w:r w:rsidR="008D29C3" w:rsidRPr="00FB5E43">
        <w:rPr>
          <w:rFonts w:ascii="Times New Roman" w:hAnsi="Times New Roman" w:cs="Times New Roman"/>
          <w:sz w:val="24"/>
          <w:szCs w:val="24"/>
        </w:rPr>
        <w:t>Лотошино</w:t>
      </w:r>
      <w:r w:rsidRPr="00FB5E43">
        <w:rPr>
          <w:rFonts w:ascii="Times New Roman" w:hAnsi="Times New Roman" w:cs="Times New Roman"/>
          <w:sz w:val="24"/>
          <w:szCs w:val="24"/>
        </w:rPr>
        <w:t>,</w:t>
      </w:r>
      <w:r w:rsidR="002B6ADD" w:rsidRPr="00FB5E43">
        <w:rPr>
          <w:rFonts w:ascii="Times New Roman" w:hAnsi="Times New Roman" w:cs="Times New Roman"/>
          <w:sz w:val="24"/>
          <w:szCs w:val="24"/>
        </w:rPr>
        <w:t xml:space="preserve"> </w:t>
      </w:r>
      <w:r w:rsidRPr="00FB5E43">
        <w:rPr>
          <w:rFonts w:ascii="Times New Roman" w:hAnsi="Times New Roman" w:cs="Times New Roman"/>
          <w:sz w:val="24"/>
          <w:szCs w:val="24"/>
        </w:rPr>
        <w:t xml:space="preserve">утвержденное </w:t>
      </w:r>
      <w:r w:rsidR="002B6ADD" w:rsidRPr="00FB5E43">
        <w:rPr>
          <w:rFonts w:ascii="Times New Roman" w:eastAsia="Tahoma" w:hAnsi="Times New Roman" w:cs="Times New Roman"/>
          <w:sz w:val="24"/>
          <w:szCs w:val="24"/>
        </w:rPr>
        <w:t>решением Совета депутатов городского поселения Лотошино Лотошинского муниципального района МО от 14.08.2014 N 84/11.</w:t>
      </w:r>
    </w:p>
    <w:p w:rsidR="001759EB" w:rsidRPr="00FB5E43" w:rsidRDefault="002B6ADD" w:rsidP="002B6ADD">
      <w:pPr>
        <w:pStyle w:val="ConsPlusNormal"/>
        <w:jc w:val="both"/>
        <w:rPr>
          <w:rFonts w:ascii="Times New Roman" w:hAnsi="Times New Roman" w:cs="Times New Roman"/>
          <w:sz w:val="24"/>
          <w:szCs w:val="24"/>
        </w:rPr>
      </w:pPr>
      <w:r w:rsidRPr="00FB5E43">
        <w:rPr>
          <w:rFonts w:ascii="Times New Roman" w:eastAsia="Tahoma" w:hAnsi="Times New Roman" w:cs="Times New Roman"/>
          <w:sz w:val="24"/>
          <w:szCs w:val="24"/>
        </w:rPr>
        <w:t xml:space="preserve"> </w:t>
      </w:r>
      <w:r w:rsidR="001759EB" w:rsidRPr="00FB5E43">
        <w:rPr>
          <w:sz w:val="24"/>
          <w:szCs w:val="24"/>
        </w:rPr>
        <w:t xml:space="preserve"> </w:t>
      </w:r>
      <w:r w:rsidRPr="00FB5E43">
        <w:rPr>
          <w:sz w:val="24"/>
          <w:szCs w:val="24"/>
        </w:rPr>
        <w:tab/>
      </w:r>
      <w:r w:rsidRPr="00FB5E43">
        <w:rPr>
          <w:rFonts w:ascii="Times New Roman" w:hAnsi="Times New Roman" w:cs="Times New Roman"/>
          <w:sz w:val="24"/>
          <w:szCs w:val="24"/>
        </w:rPr>
        <w:t>11.</w:t>
      </w:r>
      <w:r w:rsidR="001759EB" w:rsidRPr="00FB5E43">
        <w:rPr>
          <w:rFonts w:ascii="Times New Roman" w:hAnsi="Times New Roman" w:cs="Times New Roman"/>
          <w:sz w:val="24"/>
          <w:szCs w:val="24"/>
        </w:rPr>
        <w:t xml:space="preserve"> Положение о Контрольно-</w:t>
      </w:r>
      <w:r w:rsidRPr="00FB5E43">
        <w:rPr>
          <w:rFonts w:ascii="Times New Roman" w:hAnsi="Times New Roman" w:cs="Times New Roman"/>
          <w:sz w:val="24"/>
          <w:szCs w:val="24"/>
        </w:rPr>
        <w:t>счетной палате</w:t>
      </w:r>
      <w:r w:rsidR="001759EB" w:rsidRPr="00FB5E43">
        <w:rPr>
          <w:rFonts w:ascii="Times New Roman" w:hAnsi="Times New Roman" w:cs="Times New Roman"/>
          <w:sz w:val="24"/>
          <w:szCs w:val="24"/>
        </w:rPr>
        <w:t xml:space="preserve"> </w:t>
      </w:r>
      <w:r w:rsidRPr="00FB5E43">
        <w:rPr>
          <w:rFonts w:ascii="Times New Roman" w:hAnsi="Times New Roman" w:cs="Times New Roman"/>
          <w:sz w:val="24"/>
          <w:szCs w:val="24"/>
        </w:rPr>
        <w:t>Лотошинского</w:t>
      </w:r>
      <w:r w:rsidR="001759EB" w:rsidRPr="00FB5E43">
        <w:rPr>
          <w:rFonts w:ascii="Times New Roman" w:hAnsi="Times New Roman" w:cs="Times New Roman"/>
          <w:sz w:val="24"/>
          <w:szCs w:val="24"/>
        </w:rPr>
        <w:t xml:space="preserve"> муниципального района, утвержденное </w:t>
      </w:r>
      <w:r w:rsidRPr="00FB5E43">
        <w:rPr>
          <w:rFonts w:ascii="Times New Roman" w:hAnsi="Times New Roman" w:cs="Times New Roman"/>
          <w:sz w:val="24"/>
          <w:szCs w:val="24"/>
        </w:rPr>
        <w:t>р</w:t>
      </w:r>
      <w:r w:rsidR="001759EB" w:rsidRPr="00FB5E43">
        <w:rPr>
          <w:rFonts w:ascii="Times New Roman" w:hAnsi="Times New Roman" w:cs="Times New Roman"/>
          <w:sz w:val="24"/>
          <w:szCs w:val="24"/>
        </w:rPr>
        <w:t xml:space="preserve">ешением Совета депутатов </w:t>
      </w:r>
      <w:r w:rsidRPr="00FB5E43">
        <w:rPr>
          <w:rFonts w:ascii="Times New Roman" w:hAnsi="Times New Roman" w:cs="Times New Roman"/>
          <w:sz w:val="24"/>
          <w:szCs w:val="24"/>
        </w:rPr>
        <w:t>Лотошинского</w:t>
      </w:r>
      <w:r w:rsidR="001759EB" w:rsidRPr="00FB5E43">
        <w:rPr>
          <w:rFonts w:ascii="Times New Roman" w:hAnsi="Times New Roman" w:cs="Times New Roman"/>
          <w:sz w:val="24"/>
          <w:szCs w:val="24"/>
        </w:rPr>
        <w:t xml:space="preserve"> муниципального района от </w:t>
      </w:r>
      <w:r w:rsidRPr="00FB5E43">
        <w:rPr>
          <w:rFonts w:ascii="Times New Roman" w:hAnsi="Times New Roman" w:cs="Times New Roman"/>
          <w:sz w:val="24"/>
          <w:szCs w:val="24"/>
        </w:rPr>
        <w:t>27</w:t>
      </w:r>
      <w:r w:rsidR="001759EB" w:rsidRPr="00FB5E43">
        <w:rPr>
          <w:rFonts w:ascii="Times New Roman" w:hAnsi="Times New Roman" w:cs="Times New Roman"/>
          <w:sz w:val="24"/>
          <w:szCs w:val="24"/>
        </w:rPr>
        <w:t>.1</w:t>
      </w:r>
      <w:r w:rsidRPr="00FB5E43">
        <w:rPr>
          <w:rFonts w:ascii="Times New Roman" w:hAnsi="Times New Roman" w:cs="Times New Roman"/>
          <w:sz w:val="24"/>
          <w:szCs w:val="24"/>
        </w:rPr>
        <w:t>0</w:t>
      </w:r>
      <w:r w:rsidR="001759EB" w:rsidRPr="00FB5E43">
        <w:rPr>
          <w:rFonts w:ascii="Times New Roman" w:hAnsi="Times New Roman" w:cs="Times New Roman"/>
          <w:sz w:val="24"/>
          <w:szCs w:val="24"/>
        </w:rPr>
        <w:t>.201</w:t>
      </w:r>
      <w:r w:rsidRPr="00FB5E43">
        <w:rPr>
          <w:rFonts w:ascii="Times New Roman" w:hAnsi="Times New Roman" w:cs="Times New Roman"/>
          <w:sz w:val="24"/>
          <w:szCs w:val="24"/>
        </w:rPr>
        <w:t>1</w:t>
      </w:r>
      <w:r w:rsidR="001759EB" w:rsidRPr="00FB5E43">
        <w:rPr>
          <w:rFonts w:ascii="Times New Roman" w:hAnsi="Times New Roman" w:cs="Times New Roman"/>
          <w:sz w:val="24"/>
          <w:szCs w:val="24"/>
        </w:rPr>
        <w:t xml:space="preserve"> г. № </w:t>
      </w:r>
      <w:r w:rsidRPr="00FB5E43">
        <w:rPr>
          <w:rFonts w:ascii="Times New Roman" w:hAnsi="Times New Roman" w:cs="Times New Roman"/>
          <w:sz w:val="24"/>
          <w:szCs w:val="24"/>
        </w:rPr>
        <w:t>294</w:t>
      </w:r>
      <w:r w:rsidR="001759EB" w:rsidRPr="00FB5E43">
        <w:rPr>
          <w:rFonts w:ascii="Times New Roman" w:hAnsi="Times New Roman" w:cs="Times New Roman"/>
          <w:sz w:val="24"/>
          <w:szCs w:val="24"/>
        </w:rPr>
        <w:t>/</w:t>
      </w:r>
      <w:r w:rsidRPr="00FB5E43">
        <w:rPr>
          <w:rFonts w:ascii="Times New Roman" w:hAnsi="Times New Roman" w:cs="Times New Roman"/>
          <w:sz w:val="24"/>
          <w:szCs w:val="24"/>
        </w:rPr>
        <w:t>30.</w:t>
      </w:r>
    </w:p>
    <w:p w:rsidR="001759EB" w:rsidRPr="00FB5E43" w:rsidRDefault="002B6ADD" w:rsidP="002B6ADD">
      <w:pPr>
        <w:pStyle w:val="a7"/>
        <w:shd w:val="clear" w:color="auto" w:fill="auto"/>
        <w:tabs>
          <w:tab w:val="left" w:pos="709"/>
        </w:tabs>
        <w:spacing w:line="240" w:lineRule="auto"/>
        <w:ind w:right="20" w:firstLine="0"/>
        <w:rPr>
          <w:sz w:val="24"/>
          <w:szCs w:val="24"/>
        </w:rPr>
      </w:pPr>
      <w:r w:rsidRPr="00FB5E43">
        <w:rPr>
          <w:sz w:val="24"/>
          <w:szCs w:val="24"/>
        </w:rPr>
        <w:tab/>
        <w:t>12. </w:t>
      </w:r>
      <w:r w:rsidR="001759EB" w:rsidRPr="00FB5E43">
        <w:rPr>
          <w:sz w:val="24"/>
          <w:szCs w:val="24"/>
        </w:rPr>
        <w:t>План работы Контрольно-</w:t>
      </w:r>
      <w:r w:rsidRPr="00FB5E43">
        <w:rPr>
          <w:sz w:val="24"/>
          <w:szCs w:val="24"/>
        </w:rPr>
        <w:t>счетной</w:t>
      </w:r>
      <w:r w:rsidR="001759EB" w:rsidRPr="00FB5E43">
        <w:rPr>
          <w:sz w:val="24"/>
          <w:szCs w:val="24"/>
        </w:rPr>
        <w:t xml:space="preserve"> палаты </w:t>
      </w:r>
      <w:r w:rsidRPr="00FB5E43">
        <w:rPr>
          <w:sz w:val="24"/>
          <w:szCs w:val="24"/>
        </w:rPr>
        <w:t>Лотошинского</w:t>
      </w:r>
      <w:r w:rsidR="001759EB" w:rsidRPr="00FB5E43">
        <w:rPr>
          <w:sz w:val="24"/>
          <w:szCs w:val="24"/>
        </w:rPr>
        <w:t xml:space="preserve"> муниципального района на 201</w:t>
      </w:r>
      <w:r w:rsidRPr="00FB5E43">
        <w:rPr>
          <w:sz w:val="24"/>
          <w:szCs w:val="24"/>
        </w:rPr>
        <w:t>6</w:t>
      </w:r>
      <w:r w:rsidR="001759EB" w:rsidRPr="00FB5E43">
        <w:rPr>
          <w:sz w:val="24"/>
          <w:szCs w:val="24"/>
        </w:rPr>
        <w:t xml:space="preserve"> год, утвержденный Распоряжением Контрольно-</w:t>
      </w:r>
      <w:r w:rsidRPr="00FB5E43">
        <w:rPr>
          <w:sz w:val="24"/>
          <w:szCs w:val="24"/>
        </w:rPr>
        <w:t>счетной палаты</w:t>
      </w:r>
      <w:r w:rsidR="001759EB" w:rsidRPr="00FB5E43">
        <w:rPr>
          <w:sz w:val="24"/>
          <w:szCs w:val="24"/>
        </w:rPr>
        <w:t xml:space="preserve"> </w:t>
      </w:r>
      <w:r w:rsidRPr="00FB5E43">
        <w:rPr>
          <w:sz w:val="24"/>
          <w:szCs w:val="24"/>
        </w:rPr>
        <w:t xml:space="preserve">Лотошинского </w:t>
      </w:r>
      <w:r w:rsidR="001759EB" w:rsidRPr="00FB5E43">
        <w:rPr>
          <w:sz w:val="24"/>
          <w:szCs w:val="24"/>
        </w:rPr>
        <w:t xml:space="preserve">муниципального района от </w:t>
      </w:r>
      <w:r w:rsidR="00FD245D" w:rsidRPr="00FB5E43">
        <w:rPr>
          <w:bCs/>
          <w:sz w:val="24"/>
          <w:szCs w:val="24"/>
        </w:rPr>
        <w:t>31</w:t>
      </w:r>
      <w:r w:rsidR="001759EB" w:rsidRPr="00FB5E43">
        <w:rPr>
          <w:bCs/>
          <w:sz w:val="24"/>
          <w:szCs w:val="24"/>
        </w:rPr>
        <w:t>.12.201</w:t>
      </w:r>
      <w:r w:rsidR="00FD245D" w:rsidRPr="00FB5E43">
        <w:rPr>
          <w:bCs/>
          <w:sz w:val="24"/>
          <w:szCs w:val="24"/>
        </w:rPr>
        <w:t>5 года</w:t>
      </w:r>
      <w:r w:rsidR="001759EB" w:rsidRPr="00FB5E43">
        <w:rPr>
          <w:bCs/>
          <w:sz w:val="24"/>
          <w:szCs w:val="24"/>
        </w:rPr>
        <w:t xml:space="preserve"> № </w:t>
      </w:r>
      <w:r w:rsidR="00FD245D" w:rsidRPr="00FB5E43">
        <w:rPr>
          <w:bCs/>
          <w:sz w:val="24"/>
          <w:szCs w:val="24"/>
        </w:rPr>
        <w:t>13-КСП</w:t>
      </w:r>
      <w:r w:rsidR="001759EB" w:rsidRPr="00FB5E43">
        <w:rPr>
          <w:bCs/>
          <w:sz w:val="24"/>
          <w:szCs w:val="24"/>
        </w:rPr>
        <w:t>.</w:t>
      </w:r>
    </w:p>
    <w:sectPr w:rsidR="001759EB" w:rsidRPr="00FB5E43" w:rsidSect="005F0717">
      <w:footerReference w:type="default" r:id="rId9"/>
      <w:headerReference w:type="first" r:id="rId10"/>
      <w:footerReference w:type="first" r:id="rId11"/>
      <w:pgSz w:w="11905" w:h="16837"/>
      <w:pgMar w:top="964" w:right="567" w:bottom="964"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E3" w:rsidRDefault="00FB23E3">
      <w:pPr>
        <w:rPr>
          <w:rFonts w:cs="Times New Roman"/>
        </w:rPr>
      </w:pPr>
      <w:r>
        <w:rPr>
          <w:rFonts w:cs="Times New Roman"/>
        </w:rPr>
        <w:separator/>
      </w:r>
    </w:p>
  </w:endnote>
  <w:endnote w:type="continuationSeparator" w:id="1">
    <w:p w:rsidR="00FB23E3" w:rsidRDefault="00FB23E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80" w:rsidRDefault="00787DB4">
    <w:pPr>
      <w:pStyle w:val="a5"/>
      <w:framePr w:w="11912" w:h="158" w:wrap="none" w:vAnchor="text" w:hAnchor="page" w:x="1" w:y="-925"/>
      <w:shd w:val="clear" w:color="auto" w:fill="auto"/>
      <w:ind w:left="10968"/>
    </w:pPr>
    <w:fldSimple w:instr=" PAGE \* MERGEFORMAT ">
      <w:r w:rsidR="008474D8" w:rsidRPr="008474D8">
        <w:rPr>
          <w:rStyle w:val="11pt"/>
          <w:rFonts w:ascii="Tahoma" w:hAnsi="Tahoma" w:cs="Tahoma"/>
          <w:noProof/>
          <w:szCs w:val="22"/>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80" w:rsidRDefault="00787DB4">
    <w:pPr>
      <w:pStyle w:val="a5"/>
      <w:framePr w:w="12275" w:h="158" w:wrap="none" w:vAnchor="text" w:hAnchor="page" w:x="1" w:y="-998"/>
      <w:shd w:val="clear" w:color="auto" w:fill="auto"/>
      <w:ind w:left="10824"/>
    </w:pPr>
    <w:fldSimple w:instr=" PAGE \* MERGEFORMAT ">
      <w:r w:rsidR="008474D8" w:rsidRPr="008474D8">
        <w:rPr>
          <w:rStyle w:val="11pt"/>
          <w:rFonts w:ascii="Tahoma" w:hAnsi="Tahoma" w:cs="Tahoma"/>
          <w:noProof/>
          <w:szCs w:val="22"/>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E3" w:rsidRDefault="00FB23E3">
      <w:pPr>
        <w:rPr>
          <w:rFonts w:cs="Times New Roman"/>
        </w:rPr>
      </w:pPr>
      <w:r>
        <w:rPr>
          <w:rFonts w:cs="Times New Roman"/>
        </w:rPr>
        <w:separator/>
      </w:r>
    </w:p>
  </w:footnote>
  <w:footnote w:type="continuationSeparator" w:id="1">
    <w:p w:rsidR="00FB23E3" w:rsidRDefault="00FB23E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80" w:rsidRDefault="00460080">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2D25D8D"/>
    <w:multiLevelType w:val="hybridMultilevel"/>
    <w:tmpl w:val="B82E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07EC0F8B"/>
    <w:multiLevelType w:val="hybridMultilevel"/>
    <w:tmpl w:val="564AAC1A"/>
    <w:lvl w:ilvl="0" w:tplc="81BC92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8E564CC"/>
    <w:multiLevelType w:val="hybridMultilevel"/>
    <w:tmpl w:val="565683D0"/>
    <w:lvl w:ilvl="0" w:tplc="0419000F">
      <w:start w:val="1"/>
      <w:numFmt w:val="decimal"/>
      <w:lvlText w:val="%1."/>
      <w:lvlJc w:val="left"/>
      <w:pPr>
        <w:tabs>
          <w:tab w:val="num" w:pos="1640"/>
        </w:tabs>
        <w:ind w:left="1640" w:hanging="360"/>
      </w:pPr>
      <w:rPr>
        <w:rFonts w:cs="Times New Roman"/>
      </w:rPr>
    </w:lvl>
    <w:lvl w:ilvl="1" w:tplc="04190019" w:tentative="1">
      <w:start w:val="1"/>
      <w:numFmt w:val="lowerLetter"/>
      <w:lvlText w:val="%2."/>
      <w:lvlJc w:val="left"/>
      <w:pPr>
        <w:tabs>
          <w:tab w:val="num" w:pos="2360"/>
        </w:tabs>
        <w:ind w:left="2360" w:hanging="360"/>
      </w:pPr>
      <w:rPr>
        <w:rFonts w:cs="Times New Roman"/>
      </w:rPr>
    </w:lvl>
    <w:lvl w:ilvl="2" w:tplc="0419001B" w:tentative="1">
      <w:start w:val="1"/>
      <w:numFmt w:val="lowerRoman"/>
      <w:lvlText w:val="%3."/>
      <w:lvlJc w:val="right"/>
      <w:pPr>
        <w:tabs>
          <w:tab w:val="num" w:pos="3080"/>
        </w:tabs>
        <w:ind w:left="3080" w:hanging="180"/>
      </w:pPr>
      <w:rPr>
        <w:rFonts w:cs="Times New Roman"/>
      </w:rPr>
    </w:lvl>
    <w:lvl w:ilvl="3" w:tplc="0419000F" w:tentative="1">
      <w:start w:val="1"/>
      <w:numFmt w:val="decimal"/>
      <w:lvlText w:val="%4."/>
      <w:lvlJc w:val="left"/>
      <w:pPr>
        <w:tabs>
          <w:tab w:val="num" w:pos="3800"/>
        </w:tabs>
        <w:ind w:left="3800" w:hanging="360"/>
      </w:pPr>
      <w:rPr>
        <w:rFonts w:cs="Times New Roman"/>
      </w:rPr>
    </w:lvl>
    <w:lvl w:ilvl="4" w:tplc="04190019" w:tentative="1">
      <w:start w:val="1"/>
      <w:numFmt w:val="lowerLetter"/>
      <w:lvlText w:val="%5."/>
      <w:lvlJc w:val="left"/>
      <w:pPr>
        <w:tabs>
          <w:tab w:val="num" w:pos="4520"/>
        </w:tabs>
        <w:ind w:left="4520" w:hanging="360"/>
      </w:pPr>
      <w:rPr>
        <w:rFonts w:cs="Times New Roman"/>
      </w:rPr>
    </w:lvl>
    <w:lvl w:ilvl="5" w:tplc="0419001B" w:tentative="1">
      <w:start w:val="1"/>
      <w:numFmt w:val="lowerRoman"/>
      <w:lvlText w:val="%6."/>
      <w:lvlJc w:val="right"/>
      <w:pPr>
        <w:tabs>
          <w:tab w:val="num" w:pos="5240"/>
        </w:tabs>
        <w:ind w:left="5240" w:hanging="180"/>
      </w:pPr>
      <w:rPr>
        <w:rFonts w:cs="Times New Roman"/>
      </w:rPr>
    </w:lvl>
    <w:lvl w:ilvl="6" w:tplc="0419000F" w:tentative="1">
      <w:start w:val="1"/>
      <w:numFmt w:val="decimal"/>
      <w:lvlText w:val="%7."/>
      <w:lvlJc w:val="left"/>
      <w:pPr>
        <w:tabs>
          <w:tab w:val="num" w:pos="5960"/>
        </w:tabs>
        <w:ind w:left="5960" w:hanging="360"/>
      </w:pPr>
      <w:rPr>
        <w:rFonts w:cs="Times New Roman"/>
      </w:rPr>
    </w:lvl>
    <w:lvl w:ilvl="7" w:tplc="04190019" w:tentative="1">
      <w:start w:val="1"/>
      <w:numFmt w:val="lowerLetter"/>
      <w:lvlText w:val="%8."/>
      <w:lvlJc w:val="left"/>
      <w:pPr>
        <w:tabs>
          <w:tab w:val="num" w:pos="6680"/>
        </w:tabs>
        <w:ind w:left="6680" w:hanging="360"/>
      </w:pPr>
      <w:rPr>
        <w:rFonts w:cs="Times New Roman"/>
      </w:rPr>
    </w:lvl>
    <w:lvl w:ilvl="8" w:tplc="0419001B" w:tentative="1">
      <w:start w:val="1"/>
      <w:numFmt w:val="lowerRoman"/>
      <w:lvlText w:val="%9."/>
      <w:lvlJc w:val="right"/>
      <w:pPr>
        <w:tabs>
          <w:tab w:val="num" w:pos="7400"/>
        </w:tabs>
        <w:ind w:left="7400" w:hanging="180"/>
      </w:pPr>
      <w:rPr>
        <w:rFonts w:cs="Times New Roman"/>
      </w:rPr>
    </w:lvl>
  </w:abstractNum>
  <w:abstractNum w:abstractNumId="12">
    <w:nsid w:val="14647D77"/>
    <w:multiLevelType w:val="hybridMultilevel"/>
    <w:tmpl w:val="3CF03022"/>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nsid w:val="26856A7A"/>
    <w:multiLevelType w:val="hybridMultilevel"/>
    <w:tmpl w:val="5524B2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3032DA"/>
    <w:multiLevelType w:val="hybridMultilevel"/>
    <w:tmpl w:val="0C6278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7A71B62"/>
    <w:multiLevelType w:val="hybridMultilevel"/>
    <w:tmpl w:val="8B42F0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768D5ABD"/>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6"/>
  </w:num>
  <w:num w:numId="14">
    <w:abstractNumId w:val="13"/>
  </w:num>
  <w:num w:numId="15">
    <w:abstractNumId w:val="11"/>
  </w:num>
  <w:num w:numId="16">
    <w:abstractNumId w:val="8"/>
  </w:num>
  <w:num w:numId="17">
    <w:abstractNumId w:val="14"/>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stylePaneFormatFilter w:val="3F01"/>
  <w:defaultTabStop w:val="720"/>
  <w:doNotHyphenateCap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rsids>
    <w:rsidRoot w:val="00011B05"/>
    <w:rsid w:val="000034AD"/>
    <w:rsid w:val="00011B05"/>
    <w:rsid w:val="00012606"/>
    <w:rsid w:val="00013ED7"/>
    <w:rsid w:val="00014620"/>
    <w:rsid w:val="00014792"/>
    <w:rsid w:val="00017716"/>
    <w:rsid w:val="000252A7"/>
    <w:rsid w:val="00025F70"/>
    <w:rsid w:val="00026570"/>
    <w:rsid w:val="00027AEE"/>
    <w:rsid w:val="00030BEA"/>
    <w:rsid w:val="000317A1"/>
    <w:rsid w:val="000408E7"/>
    <w:rsid w:val="00053FAC"/>
    <w:rsid w:val="000565E4"/>
    <w:rsid w:val="00063F28"/>
    <w:rsid w:val="000648B5"/>
    <w:rsid w:val="00064F39"/>
    <w:rsid w:val="00067703"/>
    <w:rsid w:val="00072000"/>
    <w:rsid w:val="000754C5"/>
    <w:rsid w:val="00075A8F"/>
    <w:rsid w:val="00080130"/>
    <w:rsid w:val="00081D08"/>
    <w:rsid w:val="00084155"/>
    <w:rsid w:val="00084777"/>
    <w:rsid w:val="000907AA"/>
    <w:rsid w:val="00094594"/>
    <w:rsid w:val="00094807"/>
    <w:rsid w:val="00094BC3"/>
    <w:rsid w:val="000A0D30"/>
    <w:rsid w:val="000A18CF"/>
    <w:rsid w:val="000A212D"/>
    <w:rsid w:val="000A22F8"/>
    <w:rsid w:val="000A2972"/>
    <w:rsid w:val="000A2C69"/>
    <w:rsid w:val="000A3045"/>
    <w:rsid w:val="000A3600"/>
    <w:rsid w:val="000A74CA"/>
    <w:rsid w:val="000B12FC"/>
    <w:rsid w:val="000B2399"/>
    <w:rsid w:val="000B26C0"/>
    <w:rsid w:val="000B31B4"/>
    <w:rsid w:val="000B4CF5"/>
    <w:rsid w:val="000B7F4A"/>
    <w:rsid w:val="000C027F"/>
    <w:rsid w:val="000C43C5"/>
    <w:rsid w:val="000C5D40"/>
    <w:rsid w:val="000C6A8C"/>
    <w:rsid w:val="000D0D07"/>
    <w:rsid w:val="000D362C"/>
    <w:rsid w:val="000D38E0"/>
    <w:rsid w:val="000D4C30"/>
    <w:rsid w:val="000D5E41"/>
    <w:rsid w:val="000D6174"/>
    <w:rsid w:val="000D6EA3"/>
    <w:rsid w:val="000E256C"/>
    <w:rsid w:val="000E29FA"/>
    <w:rsid w:val="000F11D2"/>
    <w:rsid w:val="000F3BC3"/>
    <w:rsid w:val="000F4816"/>
    <w:rsid w:val="000F65C4"/>
    <w:rsid w:val="000F6CBD"/>
    <w:rsid w:val="000F74F5"/>
    <w:rsid w:val="001014FE"/>
    <w:rsid w:val="0010166C"/>
    <w:rsid w:val="00101AC9"/>
    <w:rsid w:val="001053C3"/>
    <w:rsid w:val="00111FFF"/>
    <w:rsid w:val="0011485B"/>
    <w:rsid w:val="00114B78"/>
    <w:rsid w:val="00116FF3"/>
    <w:rsid w:val="00117896"/>
    <w:rsid w:val="00117934"/>
    <w:rsid w:val="00121A94"/>
    <w:rsid w:val="00122EA6"/>
    <w:rsid w:val="00124D5F"/>
    <w:rsid w:val="00125F6D"/>
    <w:rsid w:val="001262E5"/>
    <w:rsid w:val="00126CAC"/>
    <w:rsid w:val="00127C00"/>
    <w:rsid w:val="001310A9"/>
    <w:rsid w:val="00135CE9"/>
    <w:rsid w:val="0013638E"/>
    <w:rsid w:val="00141015"/>
    <w:rsid w:val="0014314A"/>
    <w:rsid w:val="00146AE4"/>
    <w:rsid w:val="001470AA"/>
    <w:rsid w:val="0015284B"/>
    <w:rsid w:val="00152F86"/>
    <w:rsid w:val="0015433D"/>
    <w:rsid w:val="0015595D"/>
    <w:rsid w:val="0016137F"/>
    <w:rsid w:val="00161578"/>
    <w:rsid w:val="00163CFA"/>
    <w:rsid w:val="00164C9A"/>
    <w:rsid w:val="001669FC"/>
    <w:rsid w:val="00170E8C"/>
    <w:rsid w:val="00173238"/>
    <w:rsid w:val="001759EB"/>
    <w:rsid w:val="00182333"/>
    <w:rsid w:val="0018277C"/>
    <w:rsid w:val="00184F51"/>
    <w:rsid w:val="0019200B"/>
    <w:rsid w:val="0019258C"/>
    <w:rsid w:val="001926AB"/>
    <w:rsid w:val="00195D83"/>
    <w:rsid w:val="001A1404"/>
    <w:rsid w:val="001A1EC0"/>
    <w:rsid w:val="001A325B"/>
    <w:rsid w:val="001A383A"/>
    <w:rsid w:val="001A396E"/>
    <w:rsid w:val="001A5137"/>
    <w:rsid w:val="001A5427"/>
    <w:rsid w:val="001C0088"/>
    <w:rsid w:val="001C3987"/>
    <w:rsid w:val="001C3F8A"/>
    <w:rsid w:val="001C71B0"/>
    <w:rsid w:val="001C742F"/>
    <w:rsid w:val="001D054F"/>
    <w:rsid w:val="001D11AF"/>
    <w:rsid w:val="001D4B9E"/>
    <w:rsid w:val="001D6B04"/>
    <w:rsid w:val="001D7EBB"/>
    <w:rsid w:val="001E0989"/>
    <w:rsid w:val="001E2923"/>
    <w:rsid w:val="001E452E"/>
    <w:rsid w:val="001E7056"/>
    <w:rsid w:val="001F4AF3"/>
    <w:rsid w:val="002035D8"/>
    <w:rsid w:val="00206371"/>
    <w:rsid w:val="00207352"/>
    <w:rsid w:val="00207C44"/>
    <w:rsid w:val="00211212"/>
    <w:rsid w:val="00213529"/>
    <w:rsid w:val="002173F6"/>
    <w:rsid w:val="0022000E"/>
    <w:rsid w:val="002232D8"/>
    <w:rsid w:val="0022359E"/>
    <w:rsid w:val="002306B0"/>
    <w:rsid w:val="00231786"/>
    <w:rsid w:val="0023225E"/>
    <w:rsid w:val="00235CF8"/>
    <w:rsid w:val="0024244D"/>
    <w:rsid w:val="002468F4"/>
    <w:rsid w:val="0024744A"/>
    <w:rsid w:val="00250CC3"/>
    <w:rsid w:val="0025578D"/>
    <w:rsid w:val="002569F2"/>
    <w:rsid w:val="0026355A"/>
    <w:rsid w:val="0026447E"/>
    <w:rsid w:val="00265375"/>
    <w:rsid w:val="00266E45"/>
    <w:rsid w:val="002671F4"/>
    <w:rsid w:val="00272FCB"/>
    <w:rsid w:val="00280E2F"/>
    <w:rsid w:val="002872D0"/>
    <w:rsid w:val="00287AC7"/>
    <w:rsid w:val="00287D2A"/>
    <w:rsid w:val="00291D33"/>
    <w:rsid w:val="00292372"/>
    <w:rsid w:val="002976B7"/>
    <w:rsid w:val="002A1743"/>
    <w:rsid w:val="002A30C9"/>
    <w:rsid w:val="002B0AE3"/>
    <w:rsid w:val="002B6ADD"/>
    <w:rsid w:val="002B6CDA"/>
    <w:rsid w:val="002C3B5D"/>
    <w:rsid w:val="002C3F3F"/>
    <w:rsid w:val="002D06CF"/>
    <w:rsid w:val="002D4759"/>
    <w:rsid w:val="002E2587"/>
    <w:rsid w:val="002E7E40"/>
    <w:rsid w:val="002F066B"/>
    <w:rsid w:val="002F6457"/>
    <w:rsid w:val="00300756"/>
    <w:rsid w:val="00302F2A"/>
    <w:rsid w:val="00303036"/>
    <w:rsid w:val="003048B6"/>
    <w:rsid w:val="003059CF"/>
    <w:rsid w:val="003124E2"/>
    <w:rsid w:val="00313C47"/>
    <w:rsid w:val="003158DD"/>
    <w:rsid w:val="00315D37"/>
    <w:rsid w:val="00316257"/>
    <w:rsid w:val="00320A1A"/>
    <w:rsid w:val="00322CEA"/>
    <w:rsid w:val="00324AD4"/>
    <w:rsid w:val="00330D9B"/>
    <w:rsid w:val="003333B9"/>
    <w:rsid w:val="00334257"/>
    <w:rsid w:val="003357EC"/>
    <w:rsid w:val="003373F8"/>
    <w:rsid w:val="00337B20"/>
    <w:rsid w:val="00341A7E"/>
    <w:rsid w:val="00341AA3"/>
    <w:rsid w:val="00342849"/>
    <w:rsid w:val="0034567F"/>
    <w:rsid w:val="00346EFF"/>
    <w:rsid w:val="0034787D"/>
    <w:rsid w:val="00347CFE"/>
    <w:rsid w:val="00351F19"/>
    <w:rsid w:val="00352CF0"/>
    <w:rsid w:val="00352DAF"/>
    <w:rsid w:val="00353AF4"/>
    <w:rsid w:val="00355715"/>
    <w:rsid w:val="0036048E"/>
    <w:rsid w:val="00360513"/>
    <w:rsid w:val="00362930"/>
    <w:rsid w:val="00364F84"/>
    <w:rsid w:val="0037281C"/>
    <w:rsid w:val="00374650"/>
    <w:rsid w:val="003819C2"/>
    <w:rsid w:val="003823B3"/>
    <w:rsid w:val="00386F04"/>
    <w:rsid w:val="00390017"/>
    <w:rsid w:val="00391F3C"/>
    <w:rsid w:val="0039269E"/>
    <w:rsid w:val="00393810"/>
    <w:rsid w:val="00393BD1"/>
    <w:rsid w:val="003942A5"/>
    <w:rsid w:val="003953F5"/>
    <w:rsid w:val="003A0A3A"/>
    <w:rsid w:val="003A2DCC"/>
    <w:rsid w:val="003B058C"/>
    <w:rsid w:val="003B445B"/>
    <w:rsid w:val="003C610A"/>
    <w:rsid w:val="003C61BE"/>
    <w:rsid w:val="003D6E3E"/>
    <w:rsid w:val="003D773E"/>
    <w:rsid w:val="003E1312"/>
    <w:rsid w:val="003E217D"/>
    <w:rsid w:val="003F5B6D"/>
    <w:rsid w:val="003F6C10"/>
    <w:rsid w:val="003F7693"/>
    <w:rsid w:val="0040085C"/>
    <w:rsid w:val="00403CD6"/>
    <w:rsid w:val="0040656C"/>
    <w:rsid w:val="004071D2"/>
    <w:rsid w:val="00407A40"/>
    <w:rsid w:val="004128BF"/>
    <w:rsid w:val="004155EB"/>
    <w:rsid w:val="004217F4"/>
    <w:rsid w:val="00425DDA"/>
    <w:rsid w:val="004274CA"/>
    <w:rsid w:val="004277BF"/>
    <w:rsid w:val="004309AF"/>
    <w:rsid w:val="00431BBD"/>
    <w:rsid w:val="00432E47"/>
    <w:rsid w:val="00434A84"/>
    <w:rsid w:val="00436136"/>
    <w:rsid w:val="00437755"/>
    <w:rsid w:val="00440729"/>
    <w:rsid w:val="00444DFA"/>
    <w:rsid w:val="00450F6A"/>
    <w:rsid w:val="00452454"/>
    <w:rsid w:val="0045532B"/>
    <w:rsid w:val="00455B1A"/>
    <w:rsid w:val="00460080"/>
    <w:rsid w:val="0046148D"/>
    <w:rsid w:val="00463FD1"/>
    <w:rsid w:val="004643E2"/>
    <w:rsid w:val="00464414"/>
    <w:rsid w:val="00464EE6"/>
    <w:rsid w:val="00465B54"/>
    <w:rsid w:val="00470066"/>
    <w:rsid w:val="00471368"/>
    <w:rsid w:val="00474406"/>
    <w:rsid w:val="004749D2"/>
    <w:rsid w:val="00476382"/>
    <w:rsid w:val="00477F67"/>
    <w:rsid w:val="00482C27"/>
    <w:rsid w:val="00483591"/>
    <w:rsid w:val="00484502"/>
    <w:rsid w:val="00484890"/>
    <w:rsid w:val="004853C5"/>
    <w:rsid w:val="00493E4F"/>
    <w:rsid w:val="004945F1"/>
    <w:rsid w:val="00495348"/>
    <w:rsid w:val="0049593A"/>
    <w:rsid w:val="004A1816"/>
    <w:rsid w:val="004A2BDD"/>
    <w:rsid w:val="004A31A4"/>
    <w:rsid w:val="004A3389"/>
    <w:rsid w:val="004A4A7B"/>
    <w:rsid w:val="004A59CE"/>
    <w:rsid w:val="004A6947"/>
    <w:rsid w:val="004A7CA8"/>
    <w:rsid w:val="004B0880"/>
    <w:rsid w:val="004B08A5"/>
    <w:rsid w:val="004C1F26"/>
    <w:rsid w:val="004C5330"/>
    <w:rsid w:val="004C628E"/>
    <w:rsid w:val="004C631E"/>
    <w:rsid w:val="004C6F0D"/>
    <w:rsid w:val="004D1C17"/>
    <w:rsid w:val="004D5ECA"/>
    <w:rsid w:val="004D639A"/>
    <w:rsid w:val="004E090C"/>
    <w:rsid w:val="004E09C6"/>
    <w:rsid w:val="004E1B05"/>
    <w:rsid w:val="004E575A"/>
    <w:rsid w:val="004E6605"/>
    <w:rsid w:val="004E7455"/>
    <w:rsid w:val="004E7C29"/>
    <w:rsid w:val="004F1FCC"/>
    <w:rsid w:val="004F2020"/>
    <w:rsid w:val="004F32B6"/>
    <w:rsid w:val="004F6A89"/>
    <w:rsid w:val="004F6C74"/>
    <w:rsid w:val="005005F9"/>
    <w:rsid w:val="00505030"/>
    <w:rsid w:val="005056C9"/>
    <w:rsid w:val="0050722D"/>
    <w:rsid w:val="00507889"/>
    <w:rsid w:val="00507D39"/>
    <w:rsid w:val="00511224"/>
    <w:rsid w:val="00516DDF"/>
    <w:rsid w:val="005170C9"/>
    <w:rsid w:val="00517D03"/>
    <w:rsid w:val="00524D6F"/>
    <w:rsid w:val="005257E4"/>
    <w:rsid w:val="005332E3"/>
    <w:rsid w:val="0054151F"/>
    <w:rsid w:val="0054206E"/>
    <w:rsid w:val="005435B0"/>
    <w:rsid w:val="00544008"/>
    <w:rsid w:val="00551A5D"/>
    <w:rsid w:val="00553E6F"/>
    <w:rsid w:val="00561A14"/>
    <w:rsid w:val="005638FF"/>
    <w:rsid w:val="00564BA8"/>
    <w:rsid w:val="00572BD1"/>
    <w:rsid w:val="00574B2F"/>
    <w:rsid w:val="005864EB"/>
    <w:rsid w:val="0059040A"/>
    <w:rsid w:val="00591CB4"/>
    <w:rsid w:val="0059446E"/>
    <w:rsid w:val="005959C2"/>
    <w:rsid w:val="00595C95"/>
    <w:rsid w:val="00595F32"/>
    <w:rsid w:val="00596A38"/>
    <w:rsid w:val="005A1944"/>
    <w:rsid w:val="005A48F9"/>
    <w:rsid w:val="005A6AEA"/>
    <w:rsid w:val="005B11DF"/>
    <w:rsid w:val="005B216F"/>
    <w:rsid w:val="005B722D"/>
    <w:rsid w:val="005B7FE6"/>
    <w:rsid w:val="005C3167"/>
    <w:rsid w:val="005C4447"/>
    <w:rsid w:val="005D49A0"/>
    <w:rsid w:val="005D4A8B"/>
    <w:rsid w:val="005D66F0"/>
    <w:rsid w:val="005E05CB"/>
    <w:rsid w:val="005E07B2"/>
    <w:rsid w:val="005F00AB"/>
    <w:rsid w:val="005F0717"/>
    <w:rsid w:val="005F448E"/>
    <w:rsid w:val="005F7F08"/>
    <w:rsid w:val="0060057A"/>
    <w:rsid w:val="00600768"/>
    <w:rsid w:val="006034A1"/>
    <w:rsid w:val="006160E2"/>
    <w:rsid w:val="0062566D"/>
    <w:rsid w:val="006333C6"/>
    <w:rsid w:val="00633F34"/>
    <w:rsid w:val="0064287E"/>
    <w:rsid w:val="00644088"/>
    <w:rsid w:val="00650ABE"/>
    <w:rsid w:val="00652A80"/>
    <w:rsid w:val="00652EE5"/>
    <w:rsid w:val="00654F87"/>
    <w:rsid w:val="00655691"/>
    <w:rsid w:val="00656212"/>
    <w:rsid w:val="00664A27"/>
    <w:rsid w:val="00664A7C"/>
    <w:rsid w:val="006650C0"/>
    <w:rsid w:val="00667409"/>
    <w:rsid w:val="006730AC"/>
    <w:rsid w:val="006731F7"/>
    <w:rsid w:val="006739E6"/>
    <w:rsid w:val="0067412A"/>
    <w:rsid w:val="00675FA4"/>
    <w:rsid w:val="006762EF"/>
    <w:rsid w:val="00676FD7"/>
    <w:rsid w:val="00680127"/>
    <w:rsid w:val="00680308"/>
    <w:rsid w:val="00695602"/>
    <w:rsid w:val="006A582A"/>
    <w:rsid w:val="006A5E96"/>
    <w:rsid w:val="006A6769"/>
    <w:rsid w:val="006B19E7"/>
    <w:rsid w:val="006B25E0"/>
    <w:rsid w:val="006B31C3"/>
    <w:rsid w:val="006C085E"/>
    <w:rsid w:val="006C68A3"/>
    <w:rsid w:val="006D0403"/>
    <w:rsid w:val="006D3407"/>
    <w:rsid w:val="006D57C9"/>
    <w:rsid w:val="006D69A9"/>
    <w:rsid w:val="006E123D"/>
    <w:rsid w:val="006E1A66"/>
    <w:rsid w:val="006E5CB6"/>
    <w:rsid w:val="006E63F0"/>
    <w:rsid w:val="006F266B"/>
    <w:rsid w:val="006F45D0"/>
    <w:rsid w:val="006F482F"/>
    <w:rsid w:val="006F660C"/>
    <w:rsid w:val="00702FE4"/>
    <w:rsid w:val="0070670D"/>
    <w:rsid w:val="007135A7"/>
    <w:rsid w:val="007141F7"/>
    <w:rsid w:val="00727A01"/>
    <w:rsid w:val="00730272"/>
    <w:rsid w:val="007309A1"/>
    <w:rsid w:val="007324D9"/>
    <w:rsid w:val="00732CF6"/>
    <w:rsid w:val="0073454C"/>
    <w:rsid w:val="00736587"/>
    <w:rsid w:val="00736979"/>
    <w:rsid w:val="00740211"/>
    <w:rsid w:val="00740FE6"/>
    <w:rsid w:val="00742E46"/>
    <w:rsid w:val="00743C12"/>
    <w:rsid w:val="00744274"/>
    <w:rsid w:val="00746688"/>
    <w:rsid w:val="00752BCE"/>
    <w:rsid w:val="00753697"/>
    <w:rsid w:val="00753FA0"/>
    <w:rsid w:val="0075599C"/>
    <w:rsid w:val="00761753"/>
    <w:rsid w:val="00762041"/>
    <w:rsid w:val="00762DF3"/>
    <w:rsid w:val="00763628"/>
    <w:rsid w:val="00764D92"/>
    <w:rsid w:val="007709FF"/>
    <w:rsid w:val="00776919"/>
    <w:rsid w:val="007827DC"/>
    <w:rsid w:val="007832DA"/>
    <w:rsid w:val="00787DB4"/>
    <w:rsid w:val="00791A24"/>
    <w:rsid w:val="007936DA"/>
    <w:rsid w:val="007947F2"/>
    <w:rsid w:val="00796D65"/>
    <w:rsid w:val="007A2EB2"/>
    <w:rsid w:val="007A3AC1"/>
    <w:rsid w:val="007A6F5A"/>
    <w:rsid w:val="007B1FB2"/>
    <w:rsid w:val="007C05BD"/>
    <w:rsid w:val="007C5E87"/>
    <w:rsid w:val="007C78FC"/>
    <w:rsid w:val="007D2646"/>
    <w:rsid w:val="007D746F"/>
    <w:rsid w:val="007E05D6"/>
    <w:rsid w:val="007E60AC"/>
    <w:rsid w:val="007E7EF2"/>
    <w:rsid w:val="007F358F"/>
    <w:rsid w:val="0080714F"/>
    <w:rsid w:val="00810053"/>
    <w:rsid w:val="0081269C"/>
    <w:rsid w:val="00813F74"/>
    <w:rsid w:val="0081482C"/>
    <w:rsid w:val="008167D5"/>
    <w:rsid w:val="008220FF"/>
    <w:rsid w:val="008245A4"/>
    <w:rsid w:val="00825820"/>
    <w:rsid w:val="00827092"/>
    <w:rsid w:val="008302C6"/>
    <w:rsid w:val="00840998"/>
    <w:rsid w:val="00844967"/>
    <w:rsid w:val="0084574F"/>
    <w:rsid w:val="008474D8"/>
    <w:rsid w:val="008503FB"/>
    <w:rsid w:val="00850582"/>
    <w:rsid w:val="008603F4"/>
    <w:rsid w:val="00861284"/>
    <w:rsid w:val="008662B1"/>
    <w:rsid w:val="00873610"/>
    <w:rsid w:val="008818C5"/>
    <w:rsid w:val="00884B40"/>
    <w:rsid w:val="0088524E"/>
    <w:rsid w:val="00885F19"/>
    <w:rsid w:val="00893E83"/>
    <w:rsid w:val="00896772"/>
    <w:rsid w:val="008A19ED"/>
    <w:rsid w:val="008A70D1"/>
    <w:rsid w:val="008A7551"/>
    <w:rsid w:val="008B00CD"/>
    <w:rsid w:val="008B021D"/>
    <w:rsid w:val="008B0297"/>
    <w:rsid w:val="008B03D8"/>
    <w:rsid w:val="008B1D2E"/>
    <w:rsid w:val="008B301E"/>
    <w:rsid w:val="008B62DC"/>
    <w:rsid w:val="008B7BDA"/>
    <w:rsid w:val="008B7CE2"/>
    <w:rsid w:val="008C2C7E"/>
    <w:rsid w:val="008C3B00"/>
    <w:rsid w:val="008C425D"/>
    <w:rsid w:val="008C5489"/>
    <w:rsid w:val="008C548E"/>
    <w:rsid w:val="008C5E31"/>
    <w:rsid w:val="008C76A7"/>
    <w:rsid w:val="008C79BD"/>
    <w:rsid w:val="008D0BD0"/>
    <w:rsid w:val="008D29C3"/>
    <w:rsid w:val="008D391D"/>
    <w:rsid w:val="008D4F18"/>
    <w:rsid w:val="008E2EEC"/>
    <w:rsid w:val="008E45D8"/>
    <w:rsid w:val="008E665B"/>
    <w:rsid w:val="008E675B"/>
    <w:rsid w:val="008F1AE2"/>
    <w:rsid w:val="008F1FE8"/>
    <w:rsid w:val="008F33BD"/>
    <w:rsid w:val="00902A7B"/>
    <w:rsid w:val="009062CB"/>
    <w:rsid w:val="00906E8E"/>
    <w:rsid w:val="0091127B"/>
    <w:rsid w:val="0091428C"/>
    <w:rsid w:val="0091544C"/>
    <w:rsid w:val="0092262D"/>
    <w:rsid w:val="009232F3"/>
    <w:rsid w:val="00924A0A"/>
    <w:rsid w:val="00924E37"/>
    <w:rsid w:val="0092634F"/>
    <w:rsid w:val="00926B87"/>
    <w:rsid w:val="00927578"/>
    <w:rsid w:val="00931EB6"/>
    <w:rsid w:val="00941013"/>
    <w:rsid w:val="009416C3"/>
    <w:rsid w:val="009460FE"/>
    <w:rsid w:val="0094629C"/>
    <w:rsid w:val="0094704C"/>
    <w:rsid w:val="00947765"/>
    <w:rsid w:val="00964D37"/>
    <w:rsid w:val="00965848"/>
    <w:rsid w:val="00965F83"/>
    <w:rsid w:val="00972224"/>
    <w:rsid w:val="009800AB"/>
    <w:rsid w:val="00983B43"/>
    <w:rsid w:val="009871D8"/>
    <w:rsid w:val="00987D54"/>
    <w:rsid w:val="00990108"/>
    <w:rsid w:val="0099092F"/>
    <w:rsid w:val="009A1EB7"/>
    <w:rsid w:val="009A3245"/>
    <w:rsid w:val="009A5FCC"/>
    <w:rsid w:val="009A66AD"/>
    <w:rsid w:val="009A7978"/>
    <w:rsid w:val="009B1602"/>
    <w:rsid w:val="009B7249"/>
    <w:rsid w:val="009C219B"/>
    <w:rsid w:val="009C2B54"/>
    <w:rsid w:val="009C33AF"/>
    <w:rsid w:val="009C69E6"/>
    <w:rsid w:val="009D0828"/>
    <w:rsid w:val="009D20DD"/>
    <w:rsid w:val="009D32D5"/>
    <w:rsid w:val="009D356B"/>
    <w:rsid w:val="009D4637"/>
    <w:rsid w:val="009D7B58"/>
    <w:rsid w:val="009E337F"/>
    <w:rsid w:val="009E4544"/>
    <w:rsid w:val="009F059A"/>
    <w:rsid w:val="00A05089"/>
    <w:rsid w:val="00A0599A"/>
    <w:rsid w:val="00A06A2B"/>
    <w:rsid w:val="00A06A80"/>
    <w:rsid w:val="00A07A2D"/>
    <w:rsid w:val="00A114DC"/>
    <w:rsid w:val="00A119F4"/>
    <w:rsid w:val="00A20C50"/>
    <w:rsid w:val="00A2315A"/>
    <w:rsid w:val="00A23F0A"/>
    <w:rsid w:val="00A246B4"/>
    <w:rsid w:val="00A251CB"/>
    <w:rsid w:val="00A25364"/>
    <w:rsid w:val="00A26590"/>
    <w:rsid w:val="00A30DF5"/>
    <w:rsid w:val="00A32325"/>
    <w:rsid w:val="00A33604"/>
    <w:rsid w:val="00A362AF"/>
    <w:rsid w:val="00A36E3E"/>
    <w:rsid w:val="00A377EF"/>
    <w:rsid w:val="00A37AF4"/>
    <w:rsid w:val="00A44162"/>
    <w:rsid w:val="00A4446B"/>
    <w:rsid w:val="00A4675E"/>
    <w:rsid w:val="00A46924"/>
    <w:rsid w:val="00A55F61"/>
    <w:rsid w:val="00A64497"/>
    <w:rsid w:val="00A64871"/>
    <w:rsid w:val="00A64AF1"/>
    <w:rsid w:val="00A677D2"/>
    <w:rsid w:val="00A67DBB"/>
    <w:rsid w:val="00A7252E"/>
    <w:rsid w:val="00A725FC"/>
    <w:rsid w:val="00A735C3"/>
    <w:rsid w:val="00A76F92"/>
    <w:rsid w:val="00A81AE1"/>
    <w:rsid w:val="00A83B49"/>
    <w:rsid w:val="00A84708"/>
    <w:rsid w:val="00A85A57"/>
    <w:rsid w:val="00A86A6A"/>
    <w:rsid w:val="00A87537"/>
    <w:rsid w:val="00A87CE7"/>
    <w:rsid w:val="00A9142D"/>
    <w:rsid w:val="00A91880"/>
    <w:rsid w:val="00A92012"/>
    <w:rsid w:val="00A9296E"/>
    <w:rsid w:val="00A97188"/>
    <w:rsid w:val="00A97AB3"/>
    <w:rsid w:val="00AA0319"/>
    <w:rsid w:val="00AA631C"/>
    <w:rsid w:val="00AA6CA3"/>
    <w:rsid w:val="00AA6E26"/>
    <w:rsid w:val="00AB319A"/>
    <w:rsid w:val="00AB425D"/>
    <w:rsid w:val="00AC73A4"/>
    <w:rsid w:val="00AD569E"/>
    <w:rsid w:val="00AE7839"/>
    <w:rsid w:val="00AF25CE"/>
    <w:rsid w:val="00AF3F0D"/>
    <w:rsid w:val="00AF590B"/>
    <w:rsid w:val="00AF6319"/>
    <w:rsid w:val="00AF7D69"/>
    <w:rsid w:val="00B01203"/>
    <w:rsid w:val="00B04DD7"/>
    <w:rsid w:val="00B11BA1"/>
    <w:rsid w:val="00B134AE"/>
    <w:rsid w:val="00B14686"/>
    <w:rsid w:val="00B14CB7"/>
    <w:rsid w:val="00B1518F"/>
    <w:rsid w:val="00B16FF3"/>
    <w:rsid w:val="00B20CBC"/>
    <w:rsid w:val="00B21463"/>
    <w:rsid w:val="00B22657"/>
    <w:rsid w:val="00B22C66"/>
    <w:rsid w:val="00B259EE"/>
    <w:rsid w:val="00B25A0A"/>
    <w:rsid w:val="00B31511"/>
    <w:rsid w:val="00B32410"/>
    <w:rsid w:val="00B373F9"/>
    <w:rsid w:val="00B37DDF"/>
    <w:rsid w:val="00B450EF"/>
    <w:rsid w:val="00B462D8"/>
    <w:rsid w:val="00B471F7"/>
    <w:rsid w:val="00B551C6"/>
    <w:rsid w:val="00B60F6B"/>
    <w:rsid w:val="00B61492"/>
    <w:rsid w:val="00B711FB"/>
    <w:rsid w:val="00B74BA3"/>
    <w:rsid w:val="00B81BAA"/>
    <w:rsid w:val="00B82A8D"/>
    <w:rsid w:val="00B8579C"/>
    <w:rsid w:val="00B87CA4"/>
    <w:rsid w:val="00B951B0"/>
    <w:rsid w:val="00B96407"/>
    <w:rsid w:val="00B96974"/>
    <w:rsid w:val="00B972F7"/>
    <w:rsid w:val="00B9764E"/>
    <w:rsid w:val="00B97943"/>
    <w:rsid w:val="00BA2F2C"/>
    <w:rsid w:val="00BA47FA"/>
    <w:rsid w:val="00BA7F05"/>
    <w:rsid w:val="00BB0CC6"/>
    <w:rsid w:val="00BB1005"/>
    <w:rsid w:val="00BB6241"/>
    <w:rsid w:val="00BB6B59"/>
    <w:rsid w:val="00BB6E88"/>
    <w:rsid w:val="00BB781E"/>
    <w:rsid w:val="00BC5A78"/>
    <w:rsid w:val="00BD6407"/>
    <w:rsid w:val="00BD648A"/>
    <w:rsid w:val="00BD66AC"/>
    <w:rsid w:val="00BD6DFF"/>
    <w:rsid w:val="00BE62B1"/>
    <w:rsid w:val="00BE64A7"/>
    <w:rsid w:val="00BF3A56"/>
    <w:rsid w:val="00BF3C91"/>
    <w:rsid w:val="00BF6212"/>
    <w:rsid w:val="00C0233D"/>
    <w:rsid w:val="00C02890"/>
    <w:rsid w:val="00C070E9"/>
    <w:rsid w:val="00C07949"/>
    <w:rsid w:val="00C10FDC"/>
    <w:rsid w:val="00C17450"/>
    <w:rsid w:val="00C17813"/>
    <w:rsid w:val="00C2601A"/>
    <w:rsid w:val="00C31010"/>
    <w:rsid w:val="00C31DFE"/>
    <w:rsid w:val="00C4044D"/>
    <w:rsid w:val="00C4165B"/>
    <w:rsid w:val="00C4195C"/>
    <w:rsid w:val="00C467E2"/>
    <w:rsid w:val="00C46F8C"/>
    <w:rsid w:val="00C50A5C"/>
    <w:rsid w:val="00C52076"/>
    <w:rsid w:val="00C52F31"/>
    <w:rsid w:val="00C533B5"/>
    <w:rsid w:val="00C54651"/>
    <w:rsid w:val="00C61297"/>
    <w:rsid w:val="00C61E23"/>
    <w:rsid w:val="00C766D5"/>
    <w:rsid w:val="00C81073"/>
    <w:rsid w:val="00C82EA2"/>
    <w:rsid w:val="00C95522"/>
    <w:rsid w:val="00C95A89"/>
    <w:rsid w:val="00CA0B09"/>
    <w:rsid w:val="00CA3245"/>
    <w:rsid w:val="00CA354F"/>
    <w:rsid w:val="00CA35D8"/>
    <w:rsid w:val="00CA68DE"/>
    <w:rsid w:val="00CA7655"/>
    <w:rsid w:val="00CB1566"/>
    <w:rsid w:val="00CB27A5"/>
    <w:rsid w:val="00CB5434"/>
    <w:rsid w:val="00CB5833"/>
    <w:rsid w:val="00CB6F22"/>
    <w:rsid w:val="00CC12AA"/>
    <w:rsid w:val="00CC1F50"/>
    <w:rsid w:val="00CC3B95"/>
    <w:rsid w:val="00CC4C96"/>
    <w:rsid w:val="00CC7D1E"/>
    <w:rsid w:val="00CD38AB"/>
    <w:rsid w:val="00CD59FA"/>
    <w:rsid w:val="00CD683B"/>
    <w:rsid w:val="00CD76DF"/>
    <w:rsid w:val="00CE1817"/>
    <w:rsid w:val="00CE7048"/>
    <w:rsid w:val="00CF4505"/>
    <w:rsid w:val="00CF48EE"/>
    <w:rsid w:val="00CF5E8F"/>
    <w:rsid w:val="00CF7119"/>
    <w:rsid w:val="00CF7831"/>
    <w:rsid w:val="00D003C7"/>
    <w:rsid w:val="00D0106F"/>
    <w:rsid w:val="00D033F0"/>
    <w:rsid w:val="00D05EC8"/>
    <w:rsid w:val="00D07486"/>
    <w:rsid w:val="00D135E0"/>
    <w:rsid w:val="00D17D56"/>
    <w:rsid w:val="00D21349"/>
    <w:rsid w:val="00D22C8A"/>
    <w:rsid w:val="00D23BC7"/>
    <w:rsid w:val="00D23D64"/>
    <w:rsid w:val="00D26BA0"/>
    <w:rsid w:val="00D27ACE"/>
    <w:rsid w:val="00D27E85"/>
    <w:rsid w:val="00D32344"/>
    <w:rsid w:val="00D33B11"/>
    <w:rsid w:val="00D33DAF"/>
    <w:rsid w:val="00D34A40"/>
    <w:rsid w:val="00D3536A"/>
    <w:rsid w:val="00D413A7"/>
    <w:rsid w:val="00D45D34"/>
    <w:rsid w:val="00D55621"/>
    <w:rsid w:val="00D55A90"/>
    <w:rsid w:val="00D55AA8"/>
    <w:rsid w:val="00D63D30"/>
    <w:rsid w:val="00D6455C"/>
    <w:rsid w:val="00D65C03"/>
    <w:rsid w:val="00D678FF"/>
    <w:rsid w:val="00D67E5D"/>
    <w:rsid w:val="00D72033"/>
    <w:rsid w:val="00D72352"/>
    <w:rsid w:val="00D73FDA"/>
    <w:rsid w:val="00D75BE8"/>
    <w:rsid w:val="00D77C89"/>
    <w:rsid w:val="00D82B7A"/>
    <w:rsid w:val="00D831CF"/>
    <w:rsid w:val="00D85EFA"/>
    <w:rsid w:val="00D90B0B"/>
    <w:rsid w:val="00D92635"/>
    <w:rsid w:val="00D93E62"/>
    <w:rsid w:val="00D94208"/>
    <w:rsid w:val="00D952C6"/>
    <w:rsid w:val="00D953D4"/>
    <w:rsid w:val="00D955CD"/>
    <w:rsid w:val="00D9620A"/>
    <w:rsid w:val="00D96BCD"/>
    <w:rsid w:val="00DA4111"/>
    <w:rsid w:val="00DB1648"/>
    <w:rsid w:val="00DB7473"/>
    <w:rsid w:val="00DC48D7"/>
    <w:rsid w:val="00DC5C7E"/>
    <w:rsid w:val="00DD02CB"/>
    <w:rsid w:val="00DD7578"/>
    <w:rsid w:val="00DE0E7D"/>
    <w:rsid w:val="00DF05BA"/>
    <w:rsid w:val="00DF2296"/>
    <w:rsid w:val="00DF23DD"/>
    <w:rsid w:val="00DF3735"/>
    <w:rsid w:val="00DF4337"/>
    <w:rsid w:val="00E0300B"/>
    <w:rsid w:val="00E07F95"/>
    <w:rsid w:val="00E1035D"/>
    <w:rsid w:val="00E11FE3"/>
    <w:rsid w:val="00E15FCE"/>
    <w:rsid w:val="00E17C2E"/>
    <w:rsid w:val="00E17C6B"/>
    <w:rsid w:val="00E23DDB"/>
    <w:rsid w:val="00E243F0"/>
    <w:rsid w:val="00E25368"/>
    <w:rsid w:val="00E26241"/>
    <w:rsid w:val="00E2634B"/>
    <w:rsid w:val="00E269FF"/>
    <w:rsid w:val="00E2748C"/>
    <w:rsid w:val="00E3132F"/>
    <w:rsid w:val="00E31FD9"/>
    <w:rsid w:val="00E3353E"/>
    <w:rsid w:val="00E36112"/>
    <w:rsid w:val="00E3648D"/>
    <w:rsid w:val="00E45C93"/>
    <w:rsid w:val="00E508A0"/>
    <w:rsid w:val="00E513C0"/>
    <w:rsid w:val="00E54405"/>
    <w:rsid w:val="00E56CD9"/>
    <w:rsid w:val="00E601FE"/>
    <w:rsid w:val="00E61984"/>
    <w:rsid w:val="00E63E8A"/>
    <w:rsid w:val="00E66EFF"/>
    <w:rsid w:val="00E72591"/>
    <w:rsid w:val="00E742FE"/>
    <w:rsid w:val="00E756DB"/>
    <w:rsid w:val="00E8020F"/>
    <w:rsid w:val="00E80E8C"/>
    <w:rsid w:val="00E823B6"/>
    <w:rsid w:val="00E82850"/>
    <w:rsid w:val="00E91A21"/>
    <w:rsid w:val="00E94ECF"/>
    <w:rsid w:val="00E952B6"/>
    <w:rsid w:val="00E95590"/>
    <w:rsid w:val="00E95757"/>
    <w:rsid w:val="00EA0DDF"/>
    <w:rsid w:val="00EA40EF"/>
    <w:rsid w:val="00EA6A53"/>
    <w:rsid w:val="00EB3B9A"/>
    <w:rsid w:val="00EB7819"/>
    <w:rsid w:val="00EC08DA"/>
    <w:rsid w:val="00EC23B4"/>
    <w:rsid w:val="00EC2DF9"/>
    <w:rsid w:val="00EC3FB3"/>
    <w:rsid w:val="00EC6EBE"/>
    <w:rsid w:val="00ED0B15"/>
    <w:rsid w:val="00ED3CE3"/>
    <w:rsid w:val="00EE0639"/>
    <w:rsid w:val="00EE259F"/>
    <w:rsid w:val="00EE6221"/>
    <w:rsid w:val="00EE679D"/>
    <w:rsid w:val="00EE6DE8"/>
    <w:rsid w:val="00EF45C8"/>
    <w:rsid w:val="00EF4A45"/>
    <w:rsid w:val="00F04822"/>
    <w:rsid w:val="00F05B12"/>
    <w:rsid w:val="00F14CB0"/>
    <w:rsid w:val="00F1537D"/>
    <w:rsid w:val="00F25443"/>
    <w:rsid w:val="00F26A06"/>
    <w:rsid w:val="00F35E2D"/>
    <w:rsid w:val="00F4590D"/>
    <w:rsid w:val="00F45F04"/>
    <w:rsid w:val="00F54AC7"/>
    <w:rsid w:val="00F57364"/>
    <w:rsid w:val="00F579EF"/>
    <w:rsid w:val="00F57EFF"/>
    <w:rsid w:val="00F60008"/>
    <w:rsid w:val="00F62490"/>
    <w:rsid w:val="00F62A1A"/>
    <w:rsid w:val="00F63753"/>
    <w:rsid w:val="00F66266"/>
    <w:rsid w:val="00F7050A"/>
    <w:rsid w:val="00F73C1B"/>
    <w:rsid w:val="00F755A7"/>
    <w:rsid w:val="00F76A40"/>
    <w:rsid w:val="00F80B48"/>
    <w:rsid w:val="00F8559A"/>
    <w:rsid w:val="00F85927"/>
    <w:rsid w:val="00F93C1B"/>
    <w:rsid w:val="00F94CCB"/>
    <w:rsid w:val="00FA182F"/>
    <w:rsid w:val="00FA2F81"/>
    <w:rsid w:val="00FA32F1"/>
    <w:rsid w:val="00FA37E8"/>
    <w:rsid w:val="00FB110B"/>
    <w:rsid w:val="00FB1921"/>
    <w:rsid w:val="00FB23E3"/>
    <w:rsid w:val="00FB3350"/>
    <w:rsid w:val="00FB556C"/>
    <w:rsid w:val="00FB5C24"/>
    <w:rsid w:val="00FB5E43"/>
    <w:rsid w:val="00FB738F"/>
    <w:rsid w:val="00FC2EFF"/>
    <w:rsid w:val="00FC3C0C"/>
    <w:rsid w:val="00FC46E1"/>
    <w:rsid w:val="00FC54AC"/>
    <w:rsid w:val="00FC63C6"/>
    <w:rsid w:val="00FD245D"/>
    <w:rsid w:val="00FD402A"/>
    <w:rsid w:val="00FD78BA"/>
    <w:rsid w:val="00FD7EE2"/>
    <w:rsid w:val="00FE00B4"/>
    <w:rsid w:val="00FE2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8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7188"/>
    <w:rPr>
      <w:rFonts w:cs="Times New Roman"/>
      <w:color w:val="auto"/>
      <w:u w:val="single"/>
    </w:rPr>
  </w:style>
  <w:style w:type="character" w:customStyle="1" w:styleId="1">
    <w:name w:val="Заголовок №1_"/>
    <w:link w:val="10"/>
    <w:uiPriority w:val="99"/>
    <w:locked/>
    <w:rsid w:val="00A97188"/>
    <w:rPr>
      <w:rFonts w:ascii="Times New Roman" w:hAnsi="Times New Roman"/>
      <w:b/>
      <w:spacing w:val="0"/>
      <w:sz w:val="27"/>
    </w:rPr>
  </w:style>
  <w:style w:type="paragraph" w:customStyle="1" w:styleId="10">
    <w:name w:val="Заголовок №1"/>
    <w:basedOn w:val="a"/>
    <w:link w:val="1"/>
    <w:uiPriority w:val="99"/>
    <w:rsid w:val="00A97188"/>
    <w:pPr>
      <w:shd w:val="clear" w:color="auto" w:fill="FFFFFF"/>
      <w:spacing w:line="485" w:lineRule="exact"/>
      <w:ind w:hanging="680"/>
      <w:jc w:val="center"/>
      <w:outlineLvl w:val="0"/>
    </w:pPr>
    <w:rPr>
      <w:rFonts w:ascii="Times New Roman" w:hAnsi="Times New Roman" w:cs="Times New Roman"/>
      <w:b/>
      <w:color w:val="auto"/>
      <w:sz w:val="27"/>
      <w:szCs w:val="20"/>
    </w:rPr>
  </w:style>
  <w:style w:type="character" w:customStyle="1" w:styleId="a4">
    <w:name w:val="Колонтитул_"/>
    <w:link w:val="a5"/>
    <w:uiPriority w:val="99"/>
    <w:locked/>
    <w:rsid w:val="00A97188"/>
    <w:rPr>
      <w:rFonts w:ascii="Times New Roman" w:hAnsi="Times New Roman"/>
      <w:sz w:val="20"/>
    </w:rPr>
  </w:style>
  <w:style w:type="paragraph" w:customStyle="1" w:styleId="a5">
    <w:name w:val="Колонтитул"/>
    <w:basedOn w:val="a"/>
    <w:link w:val="a4"/>
    <w:uiPriority w:val="99"/>
    <w:rsid w:val="00A97188"/>
    <w:pPr>
      <w:shd w:val="clear" w:color="auto" w:fill="FFFFFF"/>
    </w:pPr>
    <w:rPr>
      <w:rFonts w:ascii="Times New Roman" w:hAnsi="Times New Roman" w:cs="Times New Roman"/>
      <w:color w:val="auto"/>
      <w:sz w:val="20"/>
      <w:szCs w:val="20"/>
    </w:rPr>
  </w:style>
  <w:style w:type="character" w:customStyle="1" w:styleId="11pt">
    <w:name w:val="Колонтитул + 11 pt"/>
    <w:uiPriority w:val="99"/>
    <w:rsid w:val="00A97188"/>
    <w:rPr>
      <w:rFonts w:ascii="Times New Roman" w:hAnsi="Times New Roman"/>
      <w:spacing w:val="0"/>
      <w:sz w:val="22"/>
    </w:rPr>
  </w:style>
  <w:style w:type="character" w:customStyle="1" w:styleId="a6">
    <w:name w:val="Основной текст Знак"/>
    <w:link w:val="a7"/>
    <w:uiPriority w:val="99"/>
    <w:locked/>
    <w:rsid w:val="00A97188"/>
    <w:rPr>
      <w:rFonts w:ascii="Times New Roman" w:hAnsi="Times New Roman"/>
      <w:spacing w:val="0"/>
      <w:sz w:val="27"/>
    </w:rPr>
  </w:style>
  <w:style w:type="paragraph" w:styleId="a7">
    <w:name w:val="Body Text"/>
    <w:basedOn w:val="a"/>
    <w:link w:val="a6"/>
    <w:uiPriority w:val="99"/>
    <w:rsid w:val="00A97188"/>
    <w:pPr>
      <w:shd w:val="clear" w:color="auto" w:fill="FFFFFF"/>
      <w:spacing w:line="480" w:lineRule="exact"/>
      <w:ind w:hanging="20"/>
      <w:jc w:val="both"/>
    </w:pPr>
    <w:rPr>
      <w:rFonts w:ascii="Times New Roman" w:hAnsi="Times New Roman" w:cs="Times New Roman"/>
      <w:color w:val="auto"/>
      <w:sz w:val="27"/>
      <w:szCs w:val="20"/>
    </w:rPr>
  </w:style>
  <w:style w:type="character" w:customStyle="1" w:styleId="BodyTextChar1">
    <w:name w:val="Body Text Char1"/>
    <w:basedOn w:val="a0"/>
    <w:link w:val="a7"/>
    <w:uiPriority w:val="99"/>
    <w:semiHidden/>
    <w:locked/>
    <w:rsid w:val="009A5FCC"/>
    <w:rPr>
      <w:rFonts w:cs="Times New Roman"/>
      <w:color w:val="000000"/>
      <w:sz w:val="24"/>
      <w:szCs w:val="24"/>
    </w:rPr>
  </w:style>
  <w:style w:type="character" w:customStyle="1" w:styleId="5">
    <w:name w:val="Основной текст (5)_"/>
    <w:link w:val="50"/>
    <w:uiPriority w:val="99"/>
    <w:locked/>
    <w:rsid w:val="00A97188"/>
    <w:rPr>
      <w:rFonts w:ascii="Arial" w:hAnsi="Arial"/>
      <w:b/>
      <w:spacing w:val="0"/>
      <w:sz w:val="23"/>
    </w:rPr>
  </w:style>
  <w:style w:type="paragraph" w:customStyle="1" w:styleId="50">
    <w:name w:val="Основной текст (5)"/>
    <w:basedOn w:val="a"/>
    <w:link w:val="5"/>
    <w:uiPriority w:val="99"/>
    <w:rsid w:val="00A97188"/>
    <w:pPr>
      <w:shd w:val="clear" w:color="auto" w:fill="FFFFFF"/>
      <w:spacing w:line="240" w:lineRule="atLeast"/>
    </w:pPr>
    <w:rPr>
      <w:rFonts w:ascii="Arial" w:hAnsi="Arial" w:cs="Times New Roman"/>
      <w:b/>
      <w:color w:val="auto"/>
      <w:sz w:val="23"/>
      <w:szCs w:val="20"/>
    </w:rPr>
  </w:style>
  <w:style w:type="character" w:customStyle="1" w:styleId="2">
    <w:name w:val="Основной текст (2)_"/>
    <w:link w:val="21"/>
    <w:uiPriority w:val="99"/>
    <w:locked/>
    <w:rsid w:val="00A97188"/>
    <w:rPr>
      <w:rFonts w:ascii="Arial" w:hAnsi="Arial"/>
      <w:b/>
      <w:spacing w:val="0"/>
      <w:sz w:val="19"/>
    </w:rPr>
  </w:style>
  <w:style w:type="paragraph" w:customStyle="1" w:styleId="21">
    <w:name w:val="Основной текст (2)1"/>
    <w:basedOn w:val="a"/>
    <w:link w:val="2"/>
    <w:uiPriority w:val="99"/>
    <w:rsid w:val="00A97188"/>
    <w:pPr>
      <w:shd w:val="clear" w:color="auto" w:fill="FFFFFF"/>
      <w:spacing w:line="240" w:lineRule="atLeast"/>
    </w:pPr>
    <w:rPr>
      <w:rFonts w:ascii="Arial" w:hAnsi="Arial" w:cs="Times New Roman"/>
      <w:b/>
      <w:color w:val="auto"/>
      <w:sz w:val="19"/>
      <w:szCs w:val="20"/>
    </w:rPr>
  </w:style>
  <w:style w:type="character" w:customStyle="1" w:styleId="20">
    <w:name w:val="Основной текст (2)"/>
    <w:uiPriority w:val="99"/>
    <w:rsid w:val="00A97188"/>
    <w:rPr>
      <w:rFonts w:ascii="Arial" w:hAnsi="Arial"/>
      <w:b/>
      <w:spacing w:val="0"/>
      <w:sz w:val="19"/>
      <w:u w:val="single"/>
    </w:rPr>
  </w:style>
  <w:style w:type="character" w:customStyle="1" w:styleId="3">
    <w:name w:val="Основной текст (3)_"/>
    <w:link w:val="30"/>
    <w:uiPriority w:val="99"/>
    <w:locked/>
    <w:rsid w:val="00A97188"/>
    <w:rPr>
      <w:rFonts w:ascii="Arial" w:hAnsi="Arial"/>
      <w:spacing w:val="0"/>
      <w:sz w:val="19"/>
    </w:rPr>
  </w:style>
  <w:style w:type="paragraph" w:customStyle="1" w:styleId="30">
    <w:name w:val="Основной текст (3)"/>
    <w:basedOn w:val="a"/>
    <w:link w:val="3"/>
    <w:uiPriority w:val="99"/>
    <w:rsid w:val="00A97188"/>
    <w:pPr>
      <w:shd w:val="clear" w:color="auto" w:fill="FFFFFF"/>
      <w:spacing w:line="240" w:lineRule="atLeast"/>
    </w:pPr>
    <w:rPr>
      <w:rFonts w:ascii="Arial" w:hAnsi="Arial" w:cs="Times New Roman"/>
      <w:color w:val="auto"/>
      <w:sz w:val="19"/>
      <w:szCs w:val="20"/>
    </w:rPr>
  </w:style>
  <w:style w:type="character" w:customStyle="1" w:styleId="4">
    <w:name w:val="Основной текст (4)_"/>
    <w:link w:val="40"/>
    <w:uiPriority w:val="99"/>
    <w:locked/>
    <w:rsid w:val="00A97188"/>
    <w:rPr>
      <w:rFonts w:ascii="Times New Roman" w:hAnsi="Times New Roman"/>
      <w:noProof/>
      <w:sz w:val="20"/>
    </w:rPr>
  </w:style>
  <w:style w:type="paragraph" w:customStyle="1" w:styleId="40">
    <w:name w:val="Основной текст (4)"/>
    <w:basedOn w:val="a"/>
    <w:link w:val="4"/>
    <w:uiPriority w:val="99"/>
    <w:rsid w:val="00A97188"/>
    <w:pPr>
      <w:shd w:val="clear" w:color="auto" w:fill="FFFFFF"/>
      <w:spacing w:line="240" w:lineRule="atLeast"/>
    </w:pPr>
    <w:rPr>
      <w:rFonts w:ascii="Times New Roman" w:hAnsi="Times New Roman" w:cs="Times New Roman"/>
      <w:noProof/>
      <w:color w:val="auto"/>
      <w:sz w:val="20"/>
      <w:szCs w:val="20"/>
    </w:rPr>
  </w:style>
  <w:style w:type="character" w:customStyle="1" w:styleId="22">
    <w:name w:val="Основной текст (2)2"/>
    <w:uiPriority w:val="99"/>
    <w:rsid w:val="00A97188"/>
    <w:rPr>
      <w:rFonts w:ascii="Arial" w:hAnsi="Arial"/>
      <w:b/>
      <w:spacing w:val="0"/>
      <w:sz w:val="19"/>
      <w:u w:val="single"/>
    </w:rPr>
  </w:style>
  <w:style w:type="character" w:customStyle="1" w:styleId="2TimesNewRoman">
    <w:name w:val="Основной текст (2) + Times New Roman"/>
    <w:aliases w:val="13,5 pt,Не полужирный"/>
    <w:uiPriority w:val="99"/>
    <w:rsid w:val="00A97188"/>
    <w:rPr>
      <w:rFonts w:ascii="Times New Roman" w:hAnsi="Times New Roman"/>
      <w:b/>
      <w:spacing w:val="0"/>
      <w:sz w:val="27"/>
    </w:rPr>
  </w:style>
  <w:style w:type="character" w:customStyle="1" w:styleId="a8">
    <w:name w:val="Основной текст + Полужирный"/>
    <w:uiPriority w:val="99"/>
    <w:rsid w:val="00A97188"/>
    <w:rPr>
      <w:rFonts w:ascii="Times New Roman" w:hAnsi="Times New Roman"/>
      <w:b/>
      <w:spacing w:val="0"/>
      <w:sz w:val="27"/>
    </w:rPr>
  </w:style>
  <w:style w:type="character" w:customStyle="1" w:styleId="a9">
    <w:name w:val="Основной текст + Курсив"/>
    <w:uiPriority w:val="99"/>
    <w:rsid w:val="00A97188"/>
    <w:rPr>
      <w:rFonts w:ascii="Times New Roman" w:hAnsi="Times New Roman"/>
      <w:i/>
      <w:spacing w:val="0"/>
      <w:sz w:val="27"/>
    </w:rPr>
  </w:style>
  <w:style w:type="character" w:customStyle="1" w:styleId="6">
    <w:name w:val="Основной текст + Полужирный6"/>
    <w:uiPriority w:val="99"/>
    <w:rsid w:val="00A97188"/>
    <w:rPr>
      <w:rFonts w:ascii="Times New Roman" w:hAnsi="Times New Roman"/>
      <w:b/>
      <w:spacing w:val="0"/>
      <w:sz w:val="27"/>
    </w:rPr>
  </w:style>
  <w:style w:type="character" w:customStyle="1" w:styleId="60">
    <w:name w:val="Основной текст + Курсив6"/>
    <w:uiPriority w:val="99"/>
    <w:rsid w:val="00A97188"/>
    <w:rPr>
      <w:rFonts w:ascii="Times New Roman" w:hAnsi="Times New Roman"/>
      <w:i/>
      <w:spacing w:val="0"/>
      <w:sz w:val="27"/>
    </w:rPr>
  </w:style>
  <w:style w:type="character" w:customStyle="1" w:styleId="51">
    <w:name w:val="Основной текст + Курсив5"/>
    <w:uiPriority w:val="99"/>
    <w:rsid w:val="00A97188"/>
    <w:rPr>
      <w:rFonts w:ascii="Times New Roman" w:hAnsi="Times New Roman"/>
      <w:i/>
      <w:spacing w:val="0"/>
      <w:sz w:val="27"/>
    </w:rPr>
  </w:style>
  <w:style w:type="character" w:customStyle="1" w:styleId="52">
    <w:name w:val="Основной текст + Полужирный5"/>
    <w:uiPriority w:val="99"/>
    <w:rsid w:val="00A97188"/>
    <w:rPr>
      <w:rFonts w:ascii="Times New Roman" w:hAnsi="Times New Roman"/>
      <w:b/>
      <w:spacing w:val="0"/>
      <w:sz w:val="27"/>
    </w:rPr>
  </w:style>
  <w:style w:type="character" w:customStyle="1" w:styleId="41">
    <w:name w:val="Основной текст + Курсив4"/>
    <w:uiPriority w:val="99"/>
    <w:rsid w:val="00A97188"/>
    <w:rPr>
      <w:rFonts w:ascii="Times New Roman" w:hAnsi="Times New Roman"/>
      <w:i/>
      <w:spacing w:val="0"/>
      <w:sz w:val="27"/>
    </w:rPr>
  </w:style>
  <w:style w:type="character" w:customStyle="1" w:styleId="42">
    <w:name w:val="Основной текст + Полужирный4"/>
    <w:uiPriority w:val="99"/>
    <w:rsid w:val="00A97188"/>
    <w:rPr>
      <w:rFonts w:ascii="Times New Roman" w:hAnsi="Times New Roman"/>
      <w:b/>
      <w:spacing w:val="0"/>
      <w:sz w:val="27"/>
    </w:rPr>
  </w:style>
  <w:style w:type="character" w:customStyle="1" w:styleId="31">
    <w:name w:val="Основной текст + Полужирный3"/>
    <w:uiPriority w:val="99"/>
    <w:rsid w:val="00A97188"/>
    <w:rPr>
      <w:rFonts w:ascii="Times New Roman" w:hAnsi="Times New Roman"/>
      <w:b/>
      <w:spacing w:val="0"/>
      <w:sz w:val="27"/>
    </w:rPr>
  </w:style>
  <w:style w:type="character" w:customStyle="1" w:styleId="32">
    <w:name w:val="Основной текст + Курсив3"/>
    <w:uiPriority w:val="99"/>
    <w:rsid w:val="00A97188"/>
    <w:rPr>
      <w:rFonts w:ascii="Times New Roman" w:hAnsi="Times New Roman"/>
      <w:i/>
      <w:spacing w:val="0"/>
      <w:sz w:val="27"/>
    </w:rPr>
  </w:style>
  <w:style w:type="character" w:customStyle="1" w:styleId="61">
    <w:name w:val="Основной текст (6)_"/>
    <w:link w:val="62"/>
    <w:uiPriority w:val="99"/>
    <w:locked/>
    <w:rsid w:val="00A97188"/>
    <w:rPr>
      <w:rFonts w:ascii="Times New Roman" w:hAnsi="Times New Roman"/>
      <w:i/>
      <w:spacing w:val="0"/>
      <w:sz w:val="27"/>
    </w:rPr>
  </w:style>
  <w:style w:type="paragraph" w:customStyle="1" w:styleId="62">
    <w:name w:val="Основной текст (6)"/>
    <w:basedOn w:val="a"/>
    <w:link w:val="61"/>
    <w:uiPriority w:val="99"/>
    <w:rsid w:val="00A97188"/>
    <w:pPr>
      <w:shd w:val="clear" w:color="auto" w:fill="FFFFFF"/>
      <w:spacing w:line="480" w:lineRule="exact"/>
      <w:jc w:val="both"/>
    </w:pPr>
    <w:rPr>
      <w:rFonts w:ascii="Times New Roman" w:hAnsi="Times New Roman" w:cs="Times New Roman"/>
      <w:i/>
      <w:color w:val="auto"/>
      <w:sz w:val="27"/>
      <w:szCs w:val="20"/>
    </w:rPr>
  </w:style>
  <w:style w:type="character" w:customStyle="1" w:styleId="63">
    <w:name w:val="Основной текст (6) + Не курсив"/>
    <w:basedOn w:val="61"/>
    <w:uiPriority w:val="99"/>
    <w:rsid w:val="00A97188"/>
    <w:rPr>
      <w:rFonts w:cs="Times New Roman"/>
      <w:iCs/>
      <w:szCs w:val="27"/>
    </w:rPr>
  </w:style>
  <w:style w:type="character" w:customStyle="1" w:styleId="23">
    <w:name w:val="Основной текст + Полужирный2"/>
    <w:uiPriority w:val="99"/>
    <w:rsid w:val="00A97188"/>
    <w:rPr>
      <w:rFonts w:ascii="Times New Roman" w:hAnsi="Times New Roman"/>
      <w:b/>
      <w:spacing w:val="0"/>
      <w:sz w:val="27"/>
    </w:rPr>
  </w:style>
  <w:style w:type="character" w:customStyle="1" w:styleId="7">
    <w:name w:val="Основной текст (7)_"/>
    <w:link w:val="70"/>
    <w:uiPriority w:val="99"/>
    <w:locked/>
    <w:rsid w:val="00A97188"/>
    <w:rPr>
      <w:rFonts w:ascii="Times New Roman" w:hAnsi="Times New Roman"/>
      <w:b/>
      <w:spacing w:val="0"/>
      <w:sz w:val="27"/>
    </w:rPr>
  </w:style>
  <w:style w:type="paragraph" w:customStyle="1" w:styleId="70">
    <w:name w:val="Основной текст (7)"/>
    <w:basedOn w:val="a"/>
    <w:link w:val="7"/>
    <w:uiPriority w:val="99"/>
    <w:rsid w:val="00A97188"/>
    <w:pPr>
      <w:shd w:val="clear" w:color="auto" w:fill="FFFFFF"/>
      <w:spacing w:line="480" w:lineRule="exact"/>
      <w:jc w:val="both"/>
    </w:pPr>
    <w:rPr>
      <w:rFonts w:ascii="Times New Roman" w:hAnsi="Times New Roman" w:cs="Times New Roman"/>
      <w:b/>
      <w:color w:val="auto"/>
      <w:sz w:val="27"/>
      <w:szCs w:val="20"/>
    </w:rPr>
  </w:style>
  <w:style w:type="character" w:customStyle="1" w:styleId="71">
    <w:name w:val="Основной текст (7) + Не полужирный"/>
    <w:basedOn w:val="7"/>
    <w:uiPriority w:val="99"/>
    <w:rsid w:val="00A97188"/>
    <w:rPr>
      <w:rFonts w:cs="Times New Roman"/>
      <w:bCs/>
      <w:szCs w:val="27"/>
    </w:rPr>
  </w:style>
  <w:style w:type="character" w:customStyle="1" w:styleId="1pt">
    <w:name w:val="Основной текст + Интервал 1 pt"/>
    <w:uiPriority w:val="99"/>
    <w:rsid w:val="00A97188"/>
    <w:rPr>
      <w:rFonts w:ascii="Times New Roman" w:hAnsi="Times New Roman"/>
      <w:spacing w:val="30"/>
      <w:sz w:val="27"/>
    </w:rPr>
  </w:style>
  <w:style w:type="character" w:customStyle="1" w:styleId="24">
    <w:name w:val="Основной текст + Курсив2"/>
    <w:uiPriority w:val="99"/>
    <w:rsid w:val="00A97188"/>
    <w:rPr>
      <w:rFonts w:ascii="Times New Roman" w:hAnsi="Times New Roman"/>
      <w:i/>
      <w:spacing w:val="0"/>
      <w:sz w:val="27"/>
    </w:rPr>
  </w:style>
  <w:style w:type="character" w:customStyle="1" w:styleId="11">
    <w:name w:val="Основной текст + Курсив1"/>
    <w:uiPriority w:val="99"/>
    <w:rsid w:val="00A97188"/>
    <w:rPr>
      <w:rFonts w:ascii="Times New Roman" w:hAnsi="Times New Roman"/>
      <w:i/>
      <w:spacing w:val="0"/>
      <w:sz w:val="27"/>
    </w:rPr>
  </w:style>
  <w:style w:type="character" w:customStyle="1" w:styleId="8">
    <w:name w:val="Основной текст (8)_"/>
    <w:link w:val="80"/>
    <w:uiPriority w:val="99"/>
    <w:locked/>
    <w:rsid w:val="00A97188"/>
    <w:rPr>
      <w:rFonts w:ascii="Times New Roman" w:hAnsi="Times New Roman"/>
      <w:b/>
      <w:spacing w:val="0"/>
      <w:sz w:val="23"/>
    </w:rPr>
  </w:style>
  <w:style w:type="paragraph" w:customStyle="1" w:styleId="80">
    <w:name w:val="Основной текст (8)"/>
    <w:basedOn w:val="a"/>
    <w:link w:val="8"/>
    <w:uiPriority w:val="99"/>
    <w:rsid w:val="00A97188"/>
    <w:pPr>
      <w:shd w:val="clear" w:color="auto" w:fill="FFFFFF"/>
      <w:spacing w:line="274" w:lineRule="exact"/>
      <w:jc w:val="right"/>
    </w:pPr>
    <w:rPr>
      <w:rFonts w:ascii="Times New Roman" w:hAnsi="Times New Roman" w:cs="Times New Roman"/>
      <w:b/>
      <w:color w:val="auto"/>
      <w:sz w:val="23"/>
      <w:szCs w:val="20"/>
    </w:rPr>
  </w:style>
  <w:style w:type="character" w:customStyle="1" w:styleId="9">
    <w:name w:val="Основной текст (9)_"/>
    <w:link w:val="90"/>
    <w:uiPriority w:val="99"/>
    <w:locked/>
    <w:rsid w:val="00A97188"/>
    <w:rPr>
      <w:rFonts w:ascii="Times New Roman" w:hAnsi="Times New Roman"/>
      <w:spacing w:val="0"/>
      <w:sz w:val="23"/>
    </w:rPr>
  </w:style>
  <w:style w:type="paragraph" w:customStyle="1" w:styleId="90">
    <w:name w:val="Основной текст (9)"/>
    <w:basedOn w:val="a"/>
    <w:link w:val="9"/>
    <w:uiPriority w:val="99"/>
    <w:rsid w:val="00A97188"/>
    <w:pPr>
      <w:shd w:val="clear" w:color="auto" w:fill="FFFFFF"/>
      <w:spacing w:line="240" w:lineRule="atLeast"/>
      <w:jc w:val="both"/>
    </w:pPr>
    <w:rPr>
      <w:rFonts w:ascii="Times New Roman" w:hAnsi="Times New Roman" w:cs="Times New Roman"/>
      <w:color w:val="auto"/>
      <w:sz w:val="23"/>
      <w:szCs w:val="20"/>
    </w:rPr>
  </w:style>
  <w:style w:type="character" w:customStyle="1" w:styleId="81">
    <w:name w:val="Основной текст (8) + Не полужирный"/>
    <w:basedOn w:val="8"/>
    <w:uiPriority w:val="99"/>
    <w:rsid w:val="00A97188"/>
    <w:rPr>
      <w:rFonts w:cs="Times New Roman"/>
      <w:bCs/>
      <w:szCs w:val="23"/>
    </w:rPr>
  </w:style>
  <w:style w:type="character" w:customStyle="1" w:styleId="25">
    <w:name w:val="Подпись к таблице (2)_"/>
    <w:link w:val="210"/>
    <w:uiPriority w:val="99"/>
    <w:locked/>
    <w:rsid w:val="00A97188"/>
    <w:rPr>
      <w:rFonts w:ascii="Times New Roman" w:hAnsi="Times New Roman"/>
      <w:b/>
      <w:spacing w:val="0"/>
      <w:sz w:val="27"/>
    </w:rPr>
  </w:style>
  <w:style w:type="paragraph" w:customStyle="1" w:styleId="210">
    <w:name w:val="Подпись к таблице (2)1"/>
    <w:basedOn w:val="a"/>
    <w:link w:val="25"/>
    <w:uiPriority w:val="99"/>
    <w:rsid w:val="00A97188"/>
    <w:pPr>
      <w:shd w:val="clear" w:color="auto" w:fill="FFFFFF"/>
      <w:spacing w:line="240" w:lineRule="atLeast"/>
    </w:pPr>
    <w:rPr>
      <w:rFonts w:ascii="Times New Roman" w:hAnsi="Times New Roman" w:cs="Times New Roman"/>
      <w:b/>
      <w:color w:val="auto"/>
      <w:sz w:val="27"/>
      <w:szCs w:val="20"/>
    </w:rPr>
  </w:style>
  <w:style w:type="character" w:customStyle="1" w:styleId="26">
    <w:name w:val="Подпись к таблице (2)"/>
    <w:uiPriority w:val="99"/>
    <w:rsid w:val="00A97188"/>
    <w:rPr>
      <w:rFonts w:ascii="Times New Roman" w:hAnsi="Times New Roman"/>
      <w:b/>
      <w:spacing w:val="0"/>
      <w:sz w:val="27"/>
      <w:u w:val="single"/>
    </w:rPr>
  </w:style>
  <w:style w:type="character" w:customStyle="1" w:styleId="100">
    <w:name w:val="Основной текст (10)_"/>
    <w:link w:val="101"/>
    <w:uiPriority w:val="99"/>
    <w:locked/>
    <w:rsid w:val="00A97188"/>
    <w:rPr>
      <w:rFonts w:ascii="Times New Roman" w:hAnsi="Times New Roman"/>
      <w:noProof/>
      <w:sz w:val="28"/>
    </w:rPr>
  </w:style>
  <w:style w:type="paragraph" w:customStyle="1" w:styleId="101">
    <w:name w:val="Основной текст (10)"/>
    <w:basedOn w:val="a"/>
    <w:link w:val="100"/>
    <w:uiPriority w:val="99"/>
    <w:rsid w:val="00A97188"/>
    <w:pPr>
      <w:shd w:val="clear" w:color="auto" w:fill="FFFFFF"/>
      <w:spacing w:after="60" w:line="240" w:lineRule="atLeast"/>
      <w:jc w:val="center"/>
    </w:pPr>
    <w:rPr>
      <w:rFonts w:ascii="Times New Roman" w:hAnsi="Times New Roman" w:cs="Times New Roman"/>
      <w:noProof/>
      <w:color w:val="auto"/>
      <w:sz w:val="28"/>
      <w:szCs w:val="20"/>
    </w:rPr>
  </w:style>
  <w:style w:type="character" w:customStyle="1" w:styleId="33">
    <w:name w:val="Подпись к таблице (3)_"/>
    <w:link w:val="34"/>
    <w:uiPriority w:val="99"/>
    <w:locked/>
    <w:rsid w:val="00A97188"/>
    <w:rPr>
      <w:rFonts w:ascii="Times New Roman" w:hAnsi="Times New Roman"/>
      <w:spacing w:val="0"/>
      <w:sz w:val="27"/>
    </w:rPr>
  </w:style>
  <w:style w:type="paragraph" w:customStyle="1" w:styleId="34">
    <w:name w:val="Подпись к таблице (3)"/>
    <w:basedOn w:val="a"/>
    <w:link w:val="33"/>
    <w:uiPriority w:val="99"/>
    <w:rsid w:val="00A97188"/>
    <w:pPr>
      <w:shd w:val="clear" w:color="auto" w:fill="FFFFFF"/>
      <w:spacing w:line="240" w:lineRule="atLeast"/>
    </w:pPr>
    <w:rPr>
      <w:rFonts w:ascii="Times New Roman" w:hAnsi="Times New Roman" w:cs="Times New Roman"/>
      <w:color w:val="auto"/>
      <w:sz w:val="27"/>
      <w:szCs w:val="20"/>
    </w:rPr>
  </w:style>
  <w:style w:type="character" w:customStyle="1" w:styleId="12">
    <w:name w:val="Основной текст + Полужирный1"/>
    <w:uiPriority w:val="99"/>
    <w:rsid w:val="00A97188"/>
    <w:rPr>
      <w:rFonts w:ascii="Times New Roman" w:hAnsi="Times New Roman"/>
      <w:b/>
      <w:spacing w:val="0"/>
      <w:sz w:val="27"/>
    </w:rPr>
  </w:style>
  <w:style w:type="character" w:customStyle="1" w:styleId="aa">
    <w:name w:val="Подпись к таблице_"/>
    <w:link w:val="ab"/>
    <w:uiPriority w:val="99"/>
    <w:locked/>
    <w:rsid w:val="00A97188"/>
    <w:rPr>
      <w:rFonts w:ascii="Times New Roman" w:hAnsi="Times New Roman"/>
      <w:spacing w:val="0"/>
      <w:sz w:val="25"/>
    </w:rPr>
  </w:style>
  <w:style w:type="paragraph" w:customStyle="1" w:styleId="ab">
    <w:name w:val="Подпись к таблице"/>
    <w:basedOn w:val="a"/>
    <w:link w:val="aa"/>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120">
    <w:name w:val="Основной текст (12)_"/>
    <w:link w:val="121"/>
    <w:uiPriority w:val="99"/>
    <w:locked/>
    <w:rsid w:val="00A97188"/>
    <w:rPr>
      <w:rFonts w:ascii="Times New Roman" w:hAnsi="Times New Roman"/>
      <w:spacing w:val="0"/>
      <w:sz w:val="21"/>
    </w:rPr>
  </w:style>
  <w:style w:type="paragraph" w:customStyle="1" w:styleId="121">
    <w:name w:val="Основной текст (12)1"/>
    <w:basedOn w:val="a"/>
    <w:link w:val="12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10">
    <w:name w:val="Основной текст (11)_"/>
    <w:link w:val="111"/>
    <w:uiPriority w:val="99"/>
    <w:locked/>
    <w:rsid w:val="00A97188"/>
    <w:rPr>
      <w:rFonts w:ascii="Times New Roman" w:hAnsi="Times New Roman"/>
      <w:spacing w:val="0"/>
      <w:sz w:val="21"/>
    </w:rPr>
  </w:style>
  <w:style w:type="paragraph" w:customStyle="1" w:styleId="111">
    <w:name w:val="Основной текст (11)1"/>
    <w:basedOn w:val="a"/>
    <w:link w:val="11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3pt">
    <w:name w:val="Колонтитул + 13 pt"/>
    <w:uiPriority w:val="99"/>
    <w:rsid w:val="00A97188"/>
    <w:rPr>
      <w:rFonts w:ascii="Times New Roman" w:hAnsi="Times New Roman"/>
      <w:spacing w:val="0"/>
      <w:sz w:val="26"/>
    </w:rPr>
  </w:style>
  <w:style w:type="character" w:customStyle="1" w:styleId="13">
    <w:name w:val="Основной текст (13)_"/>
    <w:link w:val="130"/>
    <w:uiPriority w:val="99"/>
    <w:locked/>
    <w:rsid w:val="00A97188"/>
    <w:rPr>
      <w:rFonts w:ascii="Times New Roman" w:hAnsi="Times New Roman"/>
      <w:spacing w:val="0"/>
      <w:sz w:val="25"/>
    </w:rPr>
  </w:style>
  <w:style w:type="paragraph" w:customStyle="1" w:styleId="130">
    <w:name w:val="Основной текст (13)"/>
    <w:basedOn w:val="a"/>
    <w:link w:val="13"/>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610pt">
    <w:name w:val="Основной текст (6) + 10 pt"/>
    <w:aliases w:val="Не курсив"/>
    <w:uiPriority w:val="99"/>
    <w:rsid w:val="00A97188"/>
    <w:rPr>
      <w:rFonts w:ascii="Times New Roman" w:hAnsi="Times New Roman"/>
      <w:i/>
      <w:noProof/>
      <w:spacing w:val="0"/>
      <w:sz w:val="20"/>
    </w:rPr>
  </w:style>
  <w:style w:type="character" w:customStyle="1" w:styleId="1212">
    <w:name w:val="Основной текст (12) + 12"/>
    <w:aliases w:val="5 pt8"/>
    <w:uiPriority w:val="99"/>
    <w:rsid w:val="00A97188"/>
    <w:rPr>
      <w:rFonts w:ascii="Times New Roman" w:hAnsi="Times New Roman"/>
      <w:noProof/>
      <w:spacing w:val="0"/>
      <w:sz w:val="25"/>
    </w:rPr>
  </w:style>
  <w:style w:type="character" w:customStyle="1" w:styleId="112">
    <w:name w:val="Основной текст (11)"/>
    <w:basedOn w:val="110"/>
    <w:uiPriority w:val="99"/>
    <w:rsid w:val="00A97188"/>
    <w:rPr>
      <w:rFonts w:cs="Times New Roman"/>
      <w:szCs w:val="21"/>
    </w:rPr>
  </w:style>
  <w:style w:type="character" w:customStyle="1" w:styleId="122">
    <w:name w:val="Основной текст (12)"/>
    <w:uiPriority w:val="99"/>
    <w:rsid w:val="00A97188"/>
    <w:rPr>
      <w:rFonts w:ascii="Times New Roman" w:hAnsi="Times New Roman"/>
      <w:noProof/>
      <w:spacing w:val="0"/>
      <w:sz w:val="21"/>
    </w:rPr>
  </w:style>
  <w:style w:type="character" w:customStyle="1" w:styleId="131">
    <w:name w:val="Подпись к таблице + 13"/>
    <w:aliases w:val="5 pt7"/>
    <w:uiPriority w:val="99"/>
    <w:rsid w:val="00A97188"/>
    <w:rPr>
      <w:rFonts w:ascii="Times New Roman" w:hAnsi="Times New Roman"/>
      <w:spacing w:val="0"/>
      <w:sz w:val="27"/>
    </w:rPr>
  </w:style>
  <w:style w:type="character" w:customStyle="1" w:styleId="12124">
    <w:name w:val="Основной текст (12) + 124"/>
    <w:aliases w:val="5 pt6"/>
    <w:uiPriority w:val="99"/>
    <w:rsid w:val="00A97188"/>
    <w:rPr>
      <w:rFonts w:ascii="Times New Roman" w:hAnsi="Times New Roman"/>
      <w:noProof/>
      <w:spacing w:val="0"/>
      <w:sz w:val="25"/>
    </w:rPr>
  </w:style>
  <w:style w:type="character" w:customStyle="1" w:styleId="12123">
    <w:name w:val="Основной текст (12) + 123"/>
    <w:aliases w:val="5 pt5"/>
    <w:uiPriority w:val="99"/>
    <w:rsid w:val="00A97188"/>
    <w:rPr>
      <w:rFonts w:ascii="Times New Roman" w:hAnsi="Times New Roman"/>
      <w:noProof/>
      <w:spacing w:val="0"/>
      <w:sz w:val="25"/>
    </w:rPr>
  </w:style>
  <w:style w:type="character" w:customStyle="1" w:styleId="1120">
    <w:name w:val="Основной текст (11)2"/>
    <w:basedOn w:val="110"/>
    <w:uiPriority w:val="99"/>
    <w:rsid w:val="00A97188"/>
    <w:rPr>
      <w:rFonts w:cs="Times New Roman"/>
      <w:szCs w:val="21"/>
    </w:rPr>
  </w:style>
  <w:style w:type="character" w:customStyle="1" w:styleId="12122">
    <w:name w:val="Основной текст (12) + 122"/>
    <w:aliases w:val="5 pt4"/>
    <w:uiPriority w:val="99"/>
    <w:rsid w:val="00A97188"/>
    <w:rPr>
      <w:rFonts w:ascii="Times New Roman" w:hAnsi="Times New Roman"/>
      <w:noProof/>
      <w:spacing w:val="0"/>
      <w:sz w:val="25"/>
    </w:rPr>
  </w:style>
  <w:style w:type="character" w:customStyle="1" w:styleId="1310">
    <w:name w:val="Основной текст (13) + 10"/>
    <w:aliases w:val="5 pt3"/>
    <w:uiPriority w:val="99"/>
    <w:rsid w:val="00A97188"/>
    <w:rPr>
      <w:rFonts w:ascii="Times New Roman" w:hAnsi="Times New Roman"/>
      <w:noProof/>
      <w:spacing w:val="0"/>
      <w:sz w:val="21"/>
    </w:rPr>
  </w:style>
  <w:style w:type="character" w:customStyle="1" w:styleId="12121">
    <w:name w:val="Основной текст (12) + 121"/>
    <w:aliases w:val="5 pt2"/>
    <w:uiPriority w:val="99"/>
    <w:rsid w:val="00A97188"/>
    <w:rPr>
      <w:rFonts w:ascii="Times New Roman" w:hAnsi="Times New Roman"/>
      <w:spacing w:val="0"/>
      <w:sz w:val="25"/>
    </w:rPr>
  </w:style>
  <w:style w:type="character" w:customStyle="1" w:styleId="1112">
    <w:name w:val="Основной текст (11) + 12"/>
    <w:aliases w:val="5 pt1"/>
    <w:uiPriority w:val="99"/>
    <w:rsid w:val="00A97188"/>
    <w:rPr>
      <w:rFonts w:ascii="Times New Roman" w:hAnsi="Times New Roman"/>
      <w:spacing w:val="0"/>
      <w:sz w:val="25"/>
    </w:rPr>
  </w:style>
  <w:style w:type="character" w:customStyle="1" w:styleId="14">
    <w:name w:val="Заголовок №1 + Не полужирный"/>
    <w:basedOn w:val="1"/>
    <w:uiPriority w:val="99"/>
    <w:rsid w:val="00A97188"/>
    <w:rPr>
      <w:rFonts w:cs="Times New Roman"/>
      <w:bCs/>
      <w:szCs w:val="27"/>
    </w:rPr>
  </w:style>
  <w:style w:type="paragraph" w:customStyle="1" w:styleId="ConsTitle">
    <w:name w:val="ConsTitle"/>
    <w:uiPriority w:val="99"/>
    <w:rsid w:val="00E82850"/>
    <w:pPr>
      <w:widowControl w:val="0"/>
      <w:autoSpaceDE w:val="0"/>
      <w:autoSpaceDN w:val="0"/>
      <w:adjustRightInd w:val="0"/>
      <w:ind w:right="19772"/>
    </w:pPr>
    <w:rPr>
      <w:rFonts w:ascii="Arial" w:eastAsia="Times New Roman" w:hAnsi="Arial" w:cs="Arial"/>
      <w:b/>
      <w:bCs/>
      <w:sz w:val="16"/>
      <w:szCs w:val="16"/>
      <w:lang w:eastAsia="en-US"/>
    </w:rPr>
  </w:style>
  <w:style w:type="paragraph" w:styleId="ac">
    <w:name w:val="Document Map"/>
    <w:basedOn w:val="a"/>
    <w:link w:val="ad"/>
    <w:uiPriority w:val="99"/>
    <w:semiHidden/>
    <w:rsid w:val="00E82850"/>
    <w:pPr>
      <w:shd w:val="clear" w:color="auto" w:fill="000080"/>
    </w:pPr>
    <w:rPr>
      <w:sz w:val="20"/>
      <w:szCs w:val="20"/>
    </w:rPr>
  </w:style>
  <w:style w:type="character" w:customStyle="1" w:styleId="ad">
    <w:name w:val="Схема документа Знак"/>
    <w:basedOn w:val="a0"/>
    <w:link w:val="ac"/>
    <w:uiPriority w:val="99"/>
    <w:semiHidden/>
    <w:locked/>
    <w:rsid w:val="009A5FCC"/>
    <w:rPr>
      <w:rFonts w:ascii="Times New Roman" w:hAnsi="Times New Roman" w:cs="Times New Roman"/>
      <w:color w:val="000000"/>
      <w:sz w:val="2"/>
    </w:rPr>
  </w:style>
  <w:style w:type="paragraph" w:customStyle="1" w:styleId="ConsPlusNormal">
    <w:name w:val="ConsPlusNormal"/>
    <w:rsid w:val="00152F86"/>
    <w:pPr>
      <w:autoSpaceDE w:val="0"/>
      <w:autoSpaceDN w:val="0"/>
      <w:adjustRightInd w:val="0"/>
    </w:pPr>
    <w:rPr>
      <w:rFonts w:ascii="Arial" w:eastAsia="Times New Roman" w:hAnsi="Arial" w:cs="Arial"/>
    </w:rPr>
  </w:style>
  <w:style w:type="paragraph" w:styleId="35">
    <w:name w:val="Body Text 3"/>
    <w:basedOn w:val="a"/>
    <w:link w:val="36"/>
    <w:uiPriority w:val="99"/>
    <w:rsid w:val="00AF6319"/>
    <w:pPr>
      <w:spacing w:after="120"/>
    </w:pPr>
    <w:rPr>
      <w:sz w:val="16"/>
      <w:szCs w:val="16"/>
    </w:rPr>
  </w:style>
  <w:style w:type="character" w:customStyle="1" w:styleId="36">
    <w:name w:val="Основной текст 3 Знак"/>
    <w:basedOn w:val="a0"/>
    <w:link w:val="35"/>
    <w:uiPriority w:val="99"/>
    <w:semiHidden/>
    <w:locked/>
    <w:rsid w:val="009A5FCC"/>
    <w:rPr>
      <w:rFonts w:cs="Times New Roman"/>
      <w:color w:val="000000"/>
      <w:sz w:val="16"/>
      <w:szCs w:val="16"/>
    </w:rPr>
  </w:style>
  <w:style w:type="paragraph" w:styleId="ae">
    <w:name w:val="header"/>
    <w:basedOn w:val="a"/>
    <w:link w:val="af"/>
    <w:uiPriority w:val="99"/>
    <w:rsid w:val="00A05089"/>
    <w:pPr>
      <w:tabs>
        <w:tab w:val="center" w:pos="4677"/>
        <w:tab w:val="right" w:pos="9355"/>
      </w:tabs>
    </w:pPr>
  </w:style>
  <w:style w:type="character" w:customStyle="1" w:styleId="af">
    <w:name w:val="Верхний колонтитул Знак"/>
    <w:basedOn w:val="a0"/>
    <w:link w:val="ae"/>
    <w:uiPriority w:val="99"/>
    <w:semiHidden/>
    <w:locked/>
    <w:rsid w:val="009A5FCC"/>
    <w:rPr>
      <w:rFonts w:cs="Times New Roman"/>
      <w:color w:val="000000"/>
      <w:sz w:val="24"/>
      <w:szCs w:val="24"/>
    </w:rPr>
  </w:style>
  <w:style w:type="paragraph" w:styleId="af0">
    <w:name w:val="footer"/>
    <w:basedOn w:val="a"/>
    <w:link w:val="af1"/>
    <w:uiPriority w:val="99"/>
    <w:rsid w:val="00A05089"/>
    <w:pPr>
      <w:tabs>
        <w:tab w:val="center" w:pos="4677"/>
        <w:tab w:val="right" w:pos="9355"/>
      </w:tabs>
    </w:pPr>
  </w:style>
  <w:style w:type="character" w:customStyle="1" w:styleId="af1">
    <w:name w:val="Нижний колонтитул Знак"/>
    <w:basedOn w:val="a0"/>
    <w:link w:val="af0"/>
    <w:uiPriority w:val="99"/>
    <w:semiHidden/>
    <w:locked/>
    <w:rsid w:val="009A5FCC"/>
    <w:rPr>
      <w:rFonts w:cs="Times New Roman"/>
      <w:color w:val="000000"/>
      <w:sz w:val="24"/>
      <w:szCs w:val="24"/>
    </w:rPr>
  </w:style>
  <w:style w:type="character" w:customStyle="1" w:styleId="f">
    <w:name w:val="f"/>
    <w:uiPriority w:val="99"/>
    <w:rsid w:val="00D27E85"/>
  </w:style>
  <w:style w:type="paragraph" w:styleId="af2">
    <w:name w:val="Balloon Text"/>
    <w:basedOn w:val="a"/>
    <w:link w:val="af3"/>
    <w:uiPriority w:val="99"/>
    <w:semiHidden/>
    <w:rsid w:val="00D17D56"/>
    <w:rPr>
      <w:sz w:val="16"/>
      <w:szCs w:val="16"/>
    </w:rPr>
  </w:style>
  <w:style w:type="character" w:customStyle="1" w:styleId="af3">
    <w:name w:val="Текст выноски Знак"/>
    <w:basedOn w:val="a0"/>
    <w:link w:val="af2"/>
    <w:uiPriority w:val="99"/>
    <w:semiHidden/>
    <w:locked/>
    <w:rsid w:val="009A5FCC"/>
    <w:rPr>
      <w:rFonts w:ascii="Times New Roman" w:hAnsi="Times New Roman" w:cs="Times New Roman"/>
      <w:color w:val="000000"/>
      <w:sz w:val="2"/>
    </w:rPr>
  </w:style>
  <w:style w:type="paragraph" w:styleId="af4">
    <w:name w:val="Normal (Web)"/>
    <w:basedOn w:val="a"/>
    <w:uiPriority w:val="99"/>
    <w:rsid w:val="00DF4337"/>
    <w:pPr>
      <w:spacing w:before="100" w:beforeAutospacing="1" w:after="100" w:afterAutospacing="1"/>
    </w:pPr>
    <w:rPr>
      <w:rFonts w:eastAsia="Times New Roman"/>
      <w:color w:val="auto"/>
      <w:sz w:val="18"/>
      <w:szCs w:val="18"/>
    </w:rPr>
  </w:style>
  <w:style w:type="character" w:styleId="af5">
    <w:name w:val="FollowedHyperlink"/>
    <w:basedOn w:val="a0"/>
    <w:uiPriority w:val="99"/>
    <w:rsid w:val="00572BD1"/>
    <w:rPr>
      <w:rFonts w:cs="Times New Roman"/>
      <w:color w:val="800080"/>
      <w:u w:val="single"/>
    </w:rPr>
  </w:style>
  <w:style w:type="character" w:customStyle="1" w:styleId="blk">
    <w:name w:val="blk"/>
    <w:uiPriority w:val="99"/>
    <w:rsid w:val="00F35E2D"/>
  </w:style>
  <w:style w:type="character" w:customStyle="1" w:styleId="r">
    <w:name w:val="r"/>
    <w:uiPriority w:val="99"/>
    <w:rsid w:val="00F35E2D"/>
  </w:style>
  <w:style w:type="paragraph" w:styleId="af6">
    <w:name w:val="Title"/>
    <w:basedOn w:val="a"/>
    <w:link w:val="af7"/>
    <w:uiPriority w:val="99"/>
    <w:qFormat/>
    <w:rsid w:val="00A114DC"/>
    <w:pPr>
      <w:jc w:val="center"/>
    </w:pPr>
    <w:rPr>
      <w:rFonts w:ascii="Times New Roman" w:eastAsia="Times New Roman" w:hAnsi="Times New Roman" w:cs="Times New Roman"/>
      <w:b/>
      <w:color w:val="auto"/>
      <w:sz w:val="28"/>
      <w:szCs w:val="20"/>
    </w:rPr>
  </w:style>
  <w:style w:type="character" w:customStyle="1" w:styleId="af7">
    <w:name w:val="Название Знак"/>
    <w:basedOn w:val="a0"/>
    <w:link w:val="af6"/>
    <w:uiPriority w:val="99"/>
    <w:locked/>
    <w:rsid w:val="00A114DC"/>
    <w:rPr>
      <w:rFonts w:ascii="Times New Roman" w:hAnsi="Times New Roman" w:cs="Times New Roman"/>
      <w:b/>
      <w:sz w:val="28"/>
    </w:rPr>
  </w:style>
  <w:style w:type="paragraph" w:styleId="af8">
    <w:name w:val="List Paragraph"/>
    <w:basedOn w:val="a"/>
    <w:uiPriority w:val="99"/>
    <w:qFormat/>
    <w:rsid w:val="00E23DDB"/>
    <w:pPr>
      <w:ind w:left="708"/>
    </w:pPr>
    <w:rPr>
      <w:rFonts w:ascii="Times New Roman" w:eastAsia="Times New Roman" w:hAnsi="Times New Roman" w:cs="Times New Roman"/>
      <w:color w:val="auto"/>
    </w:rPr>
  </w:style>
  <w:style w:type="paragraph" w:styleId="27">
    <w:name w:val="Body Text Indent 2"/>
    <w:basedOn w:val="a"/>
    <w:link w:val="28"/>
    <w:uiPriority w:val="99"/>
    <w:rsid w:val="004E7C29"/>
    <w:pPr>
      <w:spacing w:after="120" w:line="480" w:lineRule="auto"/>
      <w:ind w:left="283"/>
    </w:pPr>
    <w:rPr>
      <w:rFonts w:ascii="Calibri" w:hAnsi="Calibri" w:cs="Times New Roman"/>
      <w:color w:val="auto"/>
      <w:sz w:val="22"/>
      <w:szCs w:val="22"/>
      <w:lang w:eastAsia="en-US"/>
    </w:rPr>
  </w:style>
  <w:style w:type="character" w:customStyle="1" w:styleId="28">
    <w:name w:val="Основной текст с отступом 2 Знак"/>
    <w:basedOn w:val="a0"/>
    <w:link w:val="27"/>
    <w:uiPriority w:val="99"/>
    <w:locked/>
    <w:rsid w:val="004E7C29"/>
    <w:rPr>
      <w:rFonts w:ascii="Calibri" w:hAnsi="Calibri" w:cs="Times New Roman"/>
      <w:sz w:val="22"/>
      <w:szCs w:val="22"/>
      <w:lang w:eastAsia="en-US"/>
    </w:rPr>
  </w:style>
  <w:style w:type="paragraph" w:customStyle="1" w:styleId="af9">
    <w:name w:val="a"/>
    <w:basedOn w:val="a"/>
    <w:uiPriority w:val="99"/>
    <w:rsid w:val="004E7C29"/>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uiPriority w:val="99"/>
    <w:rsid w:val="00FC2EFF"/>
    <w:rPr>
      <w:rFonts w:cs="Times New Roman"/>
    </w:rPr>
  </w:style>
  <w:style w:type="paragraph" w:customStyle="1" w:styleId="s1">
    <w:name w:val="s_1"/>
    <w:basedOn w:val="a"/>
    <w:uiPriority w:val="99"/>
    <w:rsid w:val="00FC2EFF"/>
    <w:pPr>
      <w:spacing w:before="100" w:beforeAutospacing="1" w:after="100" w:afterAutospacing="1"/>
    </w:pPr>
    <w:rPr>
      <w:rFonts w:ascii="Times New Roman" w:eastAsia="Times New Roman" w:hAnsi="Times New Roman" w:cs="Times New Roman"/>
      <w:color w:val="auto"/>
    </w:rPr>
  </w:style>
  <w:style w:type="table" w:styleId="afa">
    <w:name w:val="Table Grid"/>
    <w:basedOn w:val="a1"/>
    <w:uiPriority w:val="99"/>
    <w:rsid w:val="00E274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669728">
      <w:marLeft w:val="0"/>
      <w:marRight w:val="0"/>
      <w:marTop w:val="0"/>
      <w:marBottom w:val="0"/>
      <w:divBdr>
        <w:top w:val="none" w:sz="0" w:space="0" w:color="auto"/>
        <w:left w:val="none" w:sz="0" w:space="0" w:color="auto"/>
        <w:bottom w:val="none" w:sz="0" w:space="0" w:color="auto"/>
        <w:right w:val="none" w:sz="0" w:space="0" w:color="auto"/>
      </w:divBdr>
    </w:div>
    <w:div w:id="143669729">
      <w:marLeft w:val="0"/>
      <w:marRight w:val="0"/>
      <w:marTop w:val="0"/>
      <w:marBottom w:val="0"/>
      <w:divBdr>
        <w:top w:val="none" w:sz="0" w:space="0" w:color="auto"/>
        <w:left w:val="none" w:sz="0" w:space="0" w:color="auto"/>
        <w:bottom w:val="none" w:sz="0" w:space="0" w:color="auto"/>
        <w:right w:val="none" w:sz="0" w:space="0" w:color="auto"/>
      </w:divBdr>
    </w:div>
    <w:div w:id="143669730">
      <w:marLeft w:val="0"/>
      <w:marRight w:val="0"/>
      <w:marTop w:val="0"/>
      <w:marBottom w:val="0"/>
      <w:divBdr>
        <w:top w:val="none" w:sz="0" w:space="0" w:color="auto"/>
        <w:left w:val="none" w:sz="0" w:space="0" w:color="auto"/>
        <w:bottom w:val="none" w:sz="0" w:space="0" w:color="auto"/>
        <w:right w:val="none" w:sz="0" w:space="0" w:color="auto"/>
      </w:divBdr>
    </w:div>
    <w:div w:id="143669731">
      <w:marLeft w:val="0"/>
      <w:marRight w:val="0"/>
      <w:marTop w:val="0"/>
      <w:marBottom w:val="0"/>
      <w:divBdr>
        <w:top w:val="none" w:sz="0" w:space="0" w:color="auto"/>
        <w:left w:val="none" w:sz="0" w:space="0" w:color="auto"/>
        <w:bottom w:val="none" w:sz="0" w:space="0" w:color="auto"/>
        <w:right w:val="none" w:sz="0" w:space="0" w:color="auto"/>
      </w:divBdr>
    </w:div>
    <w:div w:id="143669733">
      <w:marLeft w:val="0"/>
      <w:marRight w:val="0"/>
      <w:marTop w:val="0"/>
      <w:marBottom w:val="0"/>
      <w:divBdr>
        <w:top w:val="none" w:sz="0" w:space="0" w:color="auto"/>
        <w:left w:val="none" w:sz="0" w:space="0" w:color="auto"/>
        <w:bottom w:val="none" w:sz="0" w:space="0" w:color="auto"/>
        <w:right w:val="none" w:sz="0" w:space="0" w:color="auto"/>
      </w:divBdr>
    </w:div>
    <w:div w:id="143669734">
      <w:marLeft w:val="0"/>
      <w:marRight w:val="0"/>
      <w:marTop w:val="0"/>
      <w:marBottom w:val="0"/>
      <w:divBdr>
        <w:top w:val="none" w:sz="0" w:space="0" w:color="auto"/>
        <w:left w:val="none" w:sz="0" w:space="0" w:color="auto"/>
        <w:bottom w:val="none" w:sz="0" w:space="0" w:color="auto"/>
        <w:right w:val="none" w:sz="0" w:space="0" w:color="auto"/>
      </w:divBdr>
    </w:div>
    <w:div w:id="143669735">
      <w:marLeft w:val="0"/>
      <w:marRight w:val="0"/>
      <w:marTop w:val="0"/>
      <w:marBottom w:val="0"/>
      <w:divBdr>
        <w:top w:val="none" w:sz="0" w:space="0" w:color="auto"/>
        <w:left w:val="none" w:sz="0" w:space="0" w:color="auto"/>
        <w:bottom w:val="none" w:sz="0" w:space="0" w:color="auto"/>
        <w:right w:val="none" w:sz="0" w:space="0" w:color="auto"/>
      </w:divBdr>
    </w:div>
    <w:div w:id="143669736">
      <w:marLeft w:val="0"/>
      <w:marRight w:val="0"/>
      <w:marTop w:val="0"/>
      <w:marBottom w:val="0"/>
      <w:divBdr>
        <w:top w:val="none" w:sz="0" w:space="0" w:color="auto"/>
        <w:left w:val="none" w:sz="0" w:space="0" w:color="auto"/>
        <w:bottom w:val="none" w:sz="0" w:space="0" w:color="auto"/>
        <w:right w:val="none" w:sz="0" w:space="0" w:color="auto"/>
      </w:divBdr>
    </w:div>
    <w:div w:id="143669737">
      <w:marLeft w:val="0"/>
      <w:marRight w:val="0"/>
      <w:marTop w:val="0"/>
      <w:marBottom w:val="0"/>
      <w:divBdr>
        <w:top w:val="none" w:sz="0" w:space="0" w:color="auto"/>
        <w:left w:val="none" w:sz="0" w:space="0" w:color="auto"/>
        <w:bottom w:val="none" w:sz="0" w:space="0" w:color="auto"/>
        <w:right w:val="none" w:sz="0" w:space="0" w:color="auto"/>
      </w:divBdr>
    </w:div>
    <w:div w:id="143669738">
      <w:marLeft w:val="0"/>
      <w:marRight w:val="0"/>
      <w:marTop w:val="0"/>
      <w:marBottom w:val="0"/>
      <w:divBdr>
        <w:top w:val="none" w:sz="0" w:space="0" w:color="auto"/>
        <w:left w:val="none" w:sz="0" w:space="0" w:color="auto"/>
        <w:bottom w:val="none" w:sz="0" w:space="0" w:color="auto"/>
        <w:right w:val="none" w:sz="0" w:space="0" w:color="auto"/>
      </w:divBdr>
      <w:divsChild>
        <w:div w:id="14366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Лист1!$B$10</c:f>
              <c:strCache>
                <c:ptCount val="1"/>
                <c:pt idx="0">
                  <c:v>факт 2014</c:v>
                </c:pt>
              </c:strCache>
            </c:strRef>
          </c:tx>
          <c:cat>
            <c:strRef>
              <c:f>Лист1!$C$9:$E$9</c:f>
              <c:strCache>
                <c:ptCount val="3"/>
                <c:pt idx="0">
                  <c:v>налоговые доходы</c:v>
                </c:pt>
                <c:pt idx="1">
                  <c:v>неналоговые доходы</c:v>
                </c:pt>
                <c:pt idx="2">
                  <c:v>безвозмездные поступления</c:v>
                </c:pt>
              </c:strCache>
            </c:strRef>
          </c:cat>
          <c:val>
            <c:numRef>
              <c:f>Лист1!$C$10:$E$10</c:f>
              <c:numCache>
                <c:formatCode>General</c:formatCode>
                <c:ptCount val="3"/>
                <c:pt idx="0">
                  <c:v>30316.5</c:v>
                </c:pt>
                <c:pt idx="1">
                  <c:v>7082.4</c:v>
                </c:pt>
                <c:pt idx="2">
                  <c:v>92979</c:v>
                </c:pt>
              </c:numCache>
            </c:numRef>
          </c:val>
        </c:ser>
        <c:ser>
          <c:idx val="1"/>
          <c:order val="1"/>
          <c:tx>
            <c:strRef>
              <c:f>Лист1!$B$11</c:f>
              <c:strCache>
                <c:ptCount val="1"/>
                <c:pt idx="0">
                  <c:v>план 2015</c:v>
                </c:pt>
              </c:strCache>
            </c:strRef>
          </c:tx>
          <c:cat>
            <c:strRef>
              <c:f>Лист1!$C$9:$E$9</c:f>
              <c:strCache>
                <c:ptCount val="3"/>
                <c:pt idx="0">
                  <c:v>налоговые доходы</c:v>
                </c:pt>
                <c:pt idx="1">
                  <c:v>неналоговые доходы</c:v>
                </c:pt>
                <c:pt idx="2">
                  <c:v>безвозмездные поступления</c:v>
                </c:pt>
              </c:strCache>
            </c:strRef>
          </c:cat>
          <c:val>
            <c:numRef>
              <c:f>Лист1!$C$11:$E$11</c:f>
              <c:numCache>
                <c:formatCode>General</c:formatCode>
                <c:ptCount val="3"/>
                <c:pt idx="0">
                  <c:v>40530.800000000003</c:v>
                </c:pt>
                <c:pt idx="1">
                  <c:v>14290.2</c:v>
                </c:pt>
                <c:pt idx="2">
                  <c:v>81271.100000000006</c:v>
                </c:pt>
              </c:numCache>
            </c:numRef>
          </c:val>
        </c:ser>
        <c:ser>
          <c:idx val="2"/>
          <c:order val="2"/>
          <c:tx>
            <c:strRef>
              <c:f>Лист1!$B$12</c:f>
              <c:strCache>
                <c:ptCount val="1"/>
                <c:pt idx="0">
                  <c:v>факт 2015</c:v>
                </c:pt>
              </c:strCache>
            </c:strRef>
          </c:tx>
          <c:cat>
            <c:strRef>
              <c:f>Лист1!$C$9:$E$9</c:f>
              <c:strCache>
                <c:ptCount val="3"/>
                <c:pt idx="0">
                  <c:v>налоговые доходы</c:v>
                </c:pt>
                <c:pt idx="1">
                  <c:v>неналоговые доходы</c:v>
                </c:pt>
                <c:pt idx="2">
                  <c:v>безвозмездные поступления</c:v>
                </c:pt>
              </c:strCache>
            </c:strRef>
          </c:cat>
          <c:val>
            <c:numRef>
              <c:f>Лист1!$C$12:$E$12</c:f>
              <c:numCache>
                <c:formatCode>General</c:formatCode>
                <c:ptCount val="3"/>
                <c:pt idx="0">
                  <c:v>37320.800000000003</c:v>
                </c:pt>
                <c:pt idx="1">
                  <c:v>9939.2000000000007</c:v>
                </c:pt>
                <c:pt idx="2">
                  <c:v>74367</c:v>
                </c:pt>
              </c:numCache>
            </c:numRef>
          </c:val>
        </c:ser>
        <c:axId val="127954944"/>
        <c:axId val="127956480"/>
      </c:barChart>
      <c:catAx>
        <c:axId val="127954944"/>
        <c:scaling>
          <c:orientation val="minMax"/>
        </c:scaling>
        <c:axPos val="b"/>
        <c:tickLblPos val="nextTo"/>
        <c:crossAx val="127956480"/>
        <c:crosses val="autoZero"/>
        <c:auto val="1"/>
        <c:lblAlgn val="ctr"/>
        <c:lblOffset val="100"/>
      </c:catAx>
      <c:valAx>
        <c:axId val="127956480"/>
        <c:scaling>
          <c:orientation val="minMax"/>
        </c:scaling>
        <c:axPos val="l"/>
        <c:majorGridlines/>
        <c:numFmt formatCode="General" sourceLinked="1"/>
        <c:tickLblPos val="nextTo"/>
        <c:crossAx val="12795494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430F-666B-45CC-82AA-407B5C6F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10067</Words>
  <Characters>57383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Grizli777</Company>
  <LinksUpToDate>false</LinksUpToDate>
  <CharactersWithSpaces>67316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Фролова С.Ю.</cp:lastModifiedBy>
  <cp:revision>2</cp:revision>
  <cp:lastPrinted>2016-04-08T11:33:00Z</cp:lastPrinted>
  <dcterms:created xsi:type="dcterms:W3CDTF">2016-04-13T07:39:00Z</dcterms:created>
  <dcterms:modified xsi:type="dcterms:W3CDTF">2016-04-13T07:39:00Z</dcterms:modified>
</cp:coreProperties>
</file>