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FA" w:rsidRPr="003C138A" w:rsidRDefault="00A11DF3" w:rsidP="003B65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3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122D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C4E42">
        <w:rPr>
          <w:rFonts w:ascii="Times New Roman" w:hAnsi="Times New Roman" w:cs="Times New Roman"/>
          <w:b/>
          <w:sz w:val="24"/>
          <w:szCs w:val="24"/>
        </w:rPr>
        <w:t>3</w:t>
      </w:r>
    </w:p>
    <w:p w:rsidR="00114C55" w:rsidRPr="003C138A" w:rsidRDefault="00A11DF3" w:rsidP="003B65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8A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сельского поселения Ошейкинское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от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2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3</w:t>
      </w:r>
      <w:r w:rsidRPr="003C138A">
        <w:rPr>
          <w:rFonts w:ascii="Times New Roman" w:hAnsi="Times New Roman" w:cs="Times New Roman"/>
          <w:b/>
          <w:sz w:val="24"/>
          <w:szCs w:val="24"/>
        </w:rPr>
        <w:t>.12.201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6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128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/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23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AE564D" w:rsidRPr="003C138A">
        <w:rPr>
          <w:rFonts w:ascii="Times New Roman" w:hAnsi="Times New Roman" w:cs="Times New Roman"/>
          <w:b/>
          <w:sz w:val="24"/>
          <w:szCs w:val="24"/>
        </w:rPr>
        <w:t>сельского поселения Ошейкинское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района Московской области на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7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8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3B652D" w:rsidRPr="003C138A">
        <w:rPr>
          <w:rFonts w:ascii="Times New Roman" w:hAnsi="Times New Roman" w:cs="Times New Roman"/>
          <w:b/>
          <w:sz w:val="24"/>
          <w:szCs w:val="24"/>
        </w:rPr>
        <w:t>9</w:t>
      </w:r>
      <w:r w:rsidRPr="003C138A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D770FA" w:rsidRPr="00A11DF3" w:rsidRDefault="00D770FA" w:rsidP="00D770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DF3" w:rsidRDefault="00D77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р.п.Лотошино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1E1C">
        <w:rPr>
          <w:rFonts w:ascii="Times New Roman" w:hAnsi="Times New Roman" w:cs="Times New Roman"/>
          <w:sz w:val="24"/>
          <w:szCs w:val="24"/>
        </w:rPr>
        <w:t xml:space="preserve">28 июня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268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70FA" w:rsidRDefault="00D770FA" w:rsidP="00246A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5A09" w:rsidRPr="00B65A09" w:rsidRDefault="00B65A09" w:rsidP="00B65A09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Заключение Контрольно-счетной палаты Лотошинского муниципального района  на проект решения Совета депутатов сельского поселения Ошейкинское Лотошинского муниципального района «О внесении изменений в решение Совета депутатов сельского поселения Ошейкинское Лотошинского муниципального района Московской области от 23.12.2016 года №128/23 «О бюджете сельского поселения Ошейкинское Лотошинского муниципального района Московской области на  2017  год и плановый период 2018 и 2019 годов»  (далее – проект Решения о внесении изменений в бюджет), подготовлено на основании:</w:t>
      </w:r>
    </w:p>
    <w:p w:rsidR="00B65A09" w:rsidRPr="00B65A09" w:rsidRDefault="00B65A09" w:rsidP="00B65A09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B65A09" w:rsidRPr="00B65A09" w:rsidRDefault="00B65A09" w:rsidP="00B65A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B65A09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B65A09">
        <w:rPr>
          <w:rFonts w:ascii="Times New Roman" w:hAnsi="Times New Roman"/>
          <w:sz w:val="24"/>
          <w:szCs w:val="24"/>
        </w:rPr>
        <w:t xml:space="preserve">муниципального района от 27.10.2011г. № 294/30 «Об утверждении Положения о контрольно-счетной палате Лотошинского муниципального района» (с учетом изменений и дополнений), от </w:t>
      </w:r>
      <w:r w:rsidR="00281938">
        <w:rPr>
          <w:rFonts w:ascii="Times New Roman" w:hAnsi="Times New Roman"/>
          <w:sz w:val="24"/>
          <w:szCs w:val="24"/>
        </w:rPr>
        <w:t>31.10.2016г</w:t>
      </w:r>
      <w:r w:rsidRPr="00B65A09">
        <w:rPr>
          <w:rFonts w:ascii="Times New Roman" w:hAnsi="Times New Roman"/>
          <w:sz w:val="24"/>
          <w:szCs w:val="24"/>
        </w:rPr>
        <w:t>. №</w:t>
      </w:r>
      <w:r w:rsidR="00281938">
        <w:rPr>
          <w:rFonts w:ascii="Times New Roman" w:hAnsi="Times New Roman"/>
          <w:sz w:val="24"/>
          <w:szCs w:val="24"/>
        </w:rPr>
        <w:t>238/28</w:t>
      </w:r>
      <w:r w:rsidRPr="00B65A09">
        <w:rPr>
          <w:rFonts w:ascii="Times New Roman" w:hAnsi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сельского поселения Ошейкинское»;</w:t>
      </w:r>
    </w:p>
    <w:p w:rsidR="00B65A09" w:rsidRPr="00B65A09" w:rsidRDefault="00B65A09" w:rsidP="00B65A09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Ошейкинское </w:t>
      </w:r>
      <w:r w:rsidR="00281938">
        <w:rPr>
          <w:rFonts w:ascii="Times New Roman" w:hAnsi="Times New Roman"/>
          <w:sz w:val="24"/>
          <w:szCs w:val="24"/>
        </w:rPr>
        <w:t>31.07</w:t>
      </w:r>
      <w:r w:rsidRPr="00B65A09">
        <w:rPr>
          <w:rFonts w:ascii="Times New Roman" w:hAnsi="Times New Roman"/>
          <w:sz w:val="24"/>
          <w:szCs w:val="24"/>
        </w:rPr>
        <w:t>.2014г. № 215/46  "Об утверждении Положения о бюджетном процессе в сельском поселении Ошейкинское Лотошинского муниципального района Московской области»;</w:t>
      </w:r>
    </w:p>
    <w:p w:rsidR="00B65A09" w:rsidRPr="00B65A09" w:rsidRDefault="00B65A09" w:rsidP="00B65A0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Ошейкинское.</w:t>
      </w:r>
    </w:p>
    <w:p w:rsidR="00B65A09" w:rsidRPr="00B65A09" w:rsidRDefault="00B65A09" w:rsidP="00B65A0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B65A09" w:rsidRPr="00B65A09" w:rsidRDefault="00B65A09" w:rsidP="00B65A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 xml:space="preserve">Бюджет сельского поселения Ошейкинское   Лотошинского муниципального района на 2017 год и плановый период 2018 и 2019 годы был утвержден решением Совета депутатов сельского поселения Ошейкинское  Лотошинского муниципального района </w:t>
      </w:r>
      <w:r w:rsidRPr="00B65A09">
        <w:rPr>
          <w:rFonts w:ascii="Times New Roman" w:hAnsi="Times New Roman" w:cs="Times New Roman"/>
          <w:sz w:val="24"/>
          <w:szCs w:val="24"/>
        </w:rPr>
        <w:t>от 23.12.2016 года №128/23.</w:t>
      </w:r>
    </w:p>
    <w:p w:rsidR="00B65A09" w:rsidRPr="00B65A09" w:rsidRDefault="00B65A09" w:rsidP="00B65A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5A09">
        <w:rPr>
          <w:rFonts w:ascii="Times New Roman" w:hAnsi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 </w:t>
      </w:r>
      <w:r w:rsidR="00A91E1C">
        <w:rPr>
          <w:rFonts w:ascii="Times New Roman" w:hAnsi="Times New Roman"/>
          <w:sz w:val="24"/>
          <w:szCs w:val="24"/>
        </w:rPr>
        <w:t>22 июня</w:t>
      </w:r>
      <w:r w:rsidRPr="00B65A09">
        <w:rPr>
          <w:rFonts w:ascii="Times New Roman" w:hAnsi="Times New Roman"/>
          <w:sz w:val="24"/>
          <w:szCs w:val="24"/>
        </w:rPr>
        <w:t xml:space="preserve">  2017 г Финансово-экономическим управлением администрации Лотошинского муниципального района в соответствии с Соглашением о передаче Лотошинскому муниципальному району Московской области осуществления отдельных полномочий по решению вопросов местного значения сельского поселения Ошейкинское Лотошинского муниципального района №175/Х</w:t>
      </w:r>
      <w:r w:rsidRPr="00B65A09">
        <w:rPr>
          <w:rFonts w:ascii="Times New Roman" w:hAnsi="Times New Roman"/>
          <w:sz w:val="24"/>
          <w:szCs w:val="24"/>
          <w:lang w:val="en-US"/>
        </w:rPr>
        <w:t>II</w:t>
      </w:r>
      <w:r w:rsidRPr="00B65A09">
        <w:rPr>
          <w:rFonts w:ascii="Times New Roman" w:hAnsi="Times New Roman"/>
          <w:sz w:val="24"/>
          <w:szCs w:val="24"/>
        </w:rPr>
        <w:t xml:space="preserve">-16 от 30.12.2016 года. </w:t>
      </w:r>
    </w:p>
    <w:p w:rsidR="00B65A09" w:rsidRPr="00B65A09" w:rsidRDefault="00B65A09" w:rsidP="00B65A0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B65A09">
        <w:t xml:space="preserve">Проект решения разработан с целью уточнения расходной частей  бюджета сельского поселения Ошейкинское Лотошинского муниципального района вследствие </w:t>
      </w:r>
      <w:r w:rsidR="00DD0F77">
        <w:t>перераспределения объемов денежных средств.</w:t>
      </w:r>
    </w:p>
    <w:p w:rsidR="00B65A09" w:rsidRPr="00B65A09" w:rsidRDefault="00B65A09" w:rsidP="00B65A0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B65A09">
        <w:t>В связи с указанными факторами в проекте решения изменены показатели доходов и расходов бюджета сельского поселения Ошейкинское Лотошинского муниципального района.</w:t>
      </w:r>
    </w:p>
    <w:p w:rsidR="00B65A09" w:rsidRDefault="00B65A09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E3A" w:rsidRDefault="00B42E3A" w:rsidP="00246A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2D2" w:rsidRPr="00EF34A7" w:rsidRDefault="001122D2" w:rsidP="001122D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sz w:val="22"/>
          <w:szCs w:val="22"/>
        </w:rPr>
      </w:pPr>
      <w:r w:rsidRPr="00EF34A7">
        <w:rPr>
          <w:b/>
          <w:bCs/>
          <w:sz w:val="22"/>
          <w:szCs w:val="22"/>
        </w:rPr>
        <w:lastRenderedPageBreak/>
        <w:t>ОБЩАЯ  ХАРАКТЕРИСТИКА  ПРЕДЛАГАЕМЫХ  ИЗМЕНЕНИЙ</w:t>
      </w:r>
    </w:p>
    <w:p w:rsidR="001122D2" w:rsidRPr="00EF34A7" w:rsidRDefault="001122D2" w:rsidP="001122D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A91E1C" w:rsidRPr="0057438D" w:rsidRDefault="00A91E1C" w:rsidP="00A9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без изменения общей суммы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по доходным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расходным источникам 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A91E1C" w:rsidRPr="00320D96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Ошейкинское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 в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составит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34 351,0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>
        <w:rPr>
          <w:rFonts w:ascii="Times New Roman" w:eastAsia="Calibri" w:hAnsi="Times New Roman" w:cs="Times New Roman"/>
          <w:b/>
          <w:sz w:val="24"/>
          <w:szCs w:val="24"/>
        </w:rPr>
        <w:t>25 136,0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тыс. рублей </w:t>
      </w:r>
      <w:r w:rsidRPr="00EB6E46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73,2</w:t>
      </w:r>
      <w:r w:rsidRPr="00EB6E46">
        <w:rPr>
          <w:rFonts w:ascii="Times New Roman" w:eastAsia="Calibri" w:hAnsi="Times New Roman" w:cs="Times New Roman"/>
          <w:sz w:val="24"/>
          <w:szCs w:val="24"/>
        </w:rPr>
        <w:t>%)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1E1C" w:rsidRPr="0057438D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Ошейкинское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составит </w:t>
      </w:r>
      <w:r>
        <w:rPr>
          <w:rFonts w:ascii="Times New Roman" w:eastAsia="Calibri" w:hAnsi="Times New Roman" w:cs="Times New Roman"/>
          <w:b/>
          <w:sz w:val="24"/>
          <w:szCs w:val="24"/>
        </w:rPr>
        <w:t>34 351,0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1E1C" w:rsidRDefault="00A91E1C" w:rsidP="00A91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Ошейкинское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2017 году  равен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рублей.</w:t>
      </w:r>
    </w:p>
    <w:p w:rsidR="00A91E1C" w:rsidRPr="0057438D" w:rsidRDefault="00A91E1C" w:rsidP="00A91E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122D2" w:rsidRPr="00474901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4901">
        <w:rPr>
          <w:rFonts w:ascii="Times New Roman" w:eastAsia="Calibri" w:hAnsi="Times New Roman" w:cs="Times New Roman"/>
          <w:b/>
          <w:sz w:val="24"/>
          <w:szCs w:val="24"/>
        </w:rPr>
        <w:t>Изменение доходной части бюджета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Ошейкинское</w:t>
      </w:r>
    </w:p>
    <w:p w:rsidR="001122D2" w:rsidRPr="00474901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122D2" w:rsidRPr="00A91E1C" w:rsidRDefault="001122D2" w:rsidP="00A91E1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доходную часть бюджета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на 2017 год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 предлагается утвердить в объеме </w:t>
      </w:r>
      <w:r w:rsidRPr="00474901">
        <w:rPr>
          <w:rFonts w:ascii="Times New Roman" w:eastAsia="Calibri" w:hAnsi="Times New Roman" w:cs="Times New Roman"/>
          <w:b/>
          <w:sz w:val="24"/>
          <w:szCs w:val="24"/>
        </w:rPr>
        <w:t>34 351,0</w:t>
      </w:r>
      <w:r w:rsidRPr="0047490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74901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</w:t>
      </w:r>
      <w:r w:rsidR="00A91E1C">
        <w:rPr>
          <w:rFonts w:ascii="Times New Roman" w:eastAsia="Calibri" w:hAnsi="Times New Roman" w:cs="Times New Roman"/>
          <w:sz w:val="24"/>
          <w:szCs w:val="24"/>
        </w:rPr>
        <w:t>структура доходов бюджета сельского поселения не претерпела изменений.</w:t>
      </w:r>
    </w:p>
    <w:p w:rsidR="00B42E3A" w:rsidRDefault="00B42E3A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2D2" w:rsidRPr="00B42E3A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</w:p>
    <w:p w:rsidR="001122D2" w:rsidRDefault="001122D2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E3A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Ошейкинское</w:t>
      </w:r>
    </w:p>
    <w:p w:rsidR="00A91E1C" w:rsidRDefault="00A91E1C" w:rsidP="001122D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8A7" w:rsidRDefault="00A91E1C" w:rsidP="002E18A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45E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860E78">
        <w:rPr>
          <w:rFonts w:ascii="Times New Roman" w:eastAsia="Calibri" w:hAnsi="Times New Roman" w:cs="Times New Roman"/>
          <w:sz w:val="24"/>
          <w:szCs w:val="24"/>
        </w:rPr>
        <w:t>сельского поселения Ошейкинское</w:t>
      </w:r>
      <w:r w:rsidRPr="0049545E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8A7" w:rsidRPr="00B91865" w:rsidRDefault="002E18A7" w:rsidP="002E18A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>
        <w:rPr>
          <w:rFonts w:ascii="Times New Roman" w:hAnsi="Times New Roman"/>
          <w:sz w:val="24"/>
          <w:szCs w:val="24"/>
        </w:rPr>
        <w:t>32 643,4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95,0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>
        <w:rPr>
          <w:rFonts w:ascii="Times New Roman" w:hAnsi="Times New Roman"/>
          <w:sz w:val="24"/>
          <w:szCs w:val="24"/>
        </w:rPr>
        <w:t>1707,6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5,0%</w:t>
      </w:r>
      <w:r w:rsidRPr="00B91865">
        <w:rPr>
          <w:rFonts w:ascii="Times New Roman" w:hAnsi="Times New Roman"/>
          <w:sz w:val="24"/>
          <w:szCs w:val="24"/>
        </w:rPr>
        <w:t>.</w:t>
      </w:r>
    </w:p>
    <w:p w:rsidR="00A91E1C" w:rsidRDefault="00A91E1C" w:rsidP="00A91E1C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45E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49545E">
        <w:rPr>
          <w:rFonts w:ascii="Times New Roman" w:eastAsia="Calibri" w:hAnsi="Times New Roman" w:cs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A91E1C" w:rsidRPr="00187155" w:rsidRDefault="00A91E1C" w:rsidP="00A91E1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5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1134"/>
        <w:gridCol w:w="1134"/>
        <w:gridCol w:w="1033"/>
      </w:tblGrid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Действу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-ю</w:t>
            </w: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щая редакция 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8 883,7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8 933,7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-50,0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1 336,8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1 336,8</w:t>
            </w:r>
          </w:p>
        </w:tc>
        <w:tc>
          <w:tcPr>
            <w:tcW w:w="1033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6 707,0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6 707,0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589,9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33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96365E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33" w:type="dxa"/>
          </w:tcPr>
          <w:p w:rsidR="00A91E1C" w:rsidRPr="0096365E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-50,0</w:t>
            </w:r>
          </w:p>
        </w:tc>
      </w:tr>
      <w:tr w:rsidR="00A91E1C" w:rsidRPr="0096365E" w:rsidTr="000426FA">
        <w:tc>
          <w:tcPr>
            <w:tcW w:w="7230" w:type="dxa"/>
          </w:tcPr>
          <w:p w:rsidR="00A91E1C" w:rsidRPr="00737EEB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00 </w:t>
            </w:r>
            <w:r w:rsidRPr="00737E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134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033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96365E" w:rsidTr="000426FA">
        <w:tc>
          <w:tcPr>
            <w:tcW w:w="7230" w:type="dxa"/>
          </w:tcPr>
          <w:p w:rsidR="00A91E1C" w:rsidRPr="00737EEB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0203 </w:t>
            </w:r>
            <w:r w:rsidRPr="00737E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Мобилизационная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вневойсковая подготовка</w:t>
            </w:r>
          </w:p>
        </w:tc>
        <w:tc>
          <w:tcPr>
            <w:tcW w:w="1134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134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267,0</w:t>
            </w:r>
          </w:p>
        </w:tc>
        <w:tc>
          <w:tcPr>
            <w:tcW w:w="1033" w:type="dxa"/>
          </w:tcPr>
          <w:p w:rsidR="00A91E1C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222,0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2 703,4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2703,4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2 629,0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2 629,0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10 697,0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10 417,0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+280,0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0503 Благоустройство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10 697,0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10 417,0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+280,0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58,5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 Культура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10 815,9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11 045,9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-230,0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10 815,9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11 045,9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-230,0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1033" w:type="dxa"/>
          </w:tcPr>
          <w:p w:rsidR="00A91E1C" w:rsidRPr="00217BB7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91E1C" w:rsidRPr="00187155" w:rsidTr="000426FA">
        <w:tc>
          <w:tcPr>
            <w:tcW w:w="7230" w:type="dxa"/>
          </w:tcPr>
          <w:p w:rsidR="00A91E1C" w:rsidRPr="000C08A1" w:rsidRDefault="00A91E1C" w:rsidP="000426FA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C0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34 351,0</w:t>
            </w:r>
          </w:p>
        </w:tc>
        <w:tc>
          <w:tcPr>
            <w:tcW w:w="1134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34 351,0</w:t>
            </w:r>
          </w:p>
        </w:tc>
        <w:tc>
          <w:tcPr>
            <w:tcW w:w="1033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91E1C" w:rsidRPr="00187155" w:rsidRDefault="00A91E1C" w:rsidP="00A91E1C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91E1C" w:rsidRPr="000F253F" w:rsidRDefault="00A91E1C" w:rsidP="002E1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53F">
        <w:rPr>
          <w:rFonts w:ascii="Times New Roman" w:eastAsia="Calibri" w:hAnsi="Times New Roman" w:cs="Times New Roman"/>
          <w:sz w:val="24"/>
          <w:szCs w:val="24"/>
        </w:rPr>
        <w:t>Изменение расходной части бюджета</w:t>
      </w:r>
      <w:r w:rsidRPr="002504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E78">
        <w:rPr>
          <w:rFonts w:ascii="Times New Roman" w:eastAsia="Calibri" w:hAnsi="Times New Roman" w:cs="Times New Roman"/>
          <w:sz w:val="24"/>
          <w:szCs w:val="24"/>
        </w:rPr>
        <w:t>сельского поселения Ошейкинское</w:t>
      </w:r>
      <w:r w:rsidRPr="000F253F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F253F">
        <w:rPr>
          <w:rFonts w:ascii="Times New Roman" w:eastAsia="Calibri" w:hAnsi="Times New Roman" w:cs="Times New Roman"/>
          <w:sz w:val="24"/>
          <w:szCs w:val="24"/>
        </w:rPr>
        <w:t xml:space="preserve"> год в  разрезе муниципальных программ</w:t>
      </w:r>
    </w:p>
    <w:p w:rsidR="00A91E1C" w:rsidRPr="000F253F" w:rsidRDefault="00A91E1C" w:rsidP="00A91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E1C" w:rsidRPr="000F253F" w:rsidRDefault="00A91E1C" w:rsidP="00A91E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F25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(в тыс. рублях)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559"/>
        <w:gridCol w:w="1276"/>
        <w:gridCol w:w="1417"/>
      </w:tblGrid>
      <w:tr w:rsidR="00A91E1C" w:rsidRPr="00187155" w:rsidTr="000426FA">
        <w:trPr>
          <w:trHeight w:val="1073"/>
        </w:trPr>
        <w:tc>
          <w:tcPr>
            <w:tcW w:w="6096" w:type="dxa"/>
            <w:vAlign w:val="center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Действу-ющая редакция</w:t>
            </w:r>
          </w:p>
        </w:tc>
        <w:tc>
          <w:tcPr>
            <w:tcW w:w="1417" w:type="dxa"/>
            <w:vAlign w:val="center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A91E1C" w:rsidRPr="00187155" w:rsidTr="000426FA">
        <w:trPr>
          <w:trHeight w:val="673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сельского поселения Ошейкинское  "Эффективное управление" на 2017-2021 годы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8 093,1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8 153,4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-50,0</w:t>
            </w:r>
          </w:p>
        </w:tc>
      </w:tr>
      <w:tr w:rsidR="00A91E1C" w:rsidRPr="00187155" w:rsidTr="000426FA">
        <w:trPr>
          <w:trHeight w:val="541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 Энергосбережение  и повышение  энергетической эффективности  на территории муниципального  образования  сельское поселение Ошейкинское  на 2017-2021 годы"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1 020,0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1 020,0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549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2017-2021 годы"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222,0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222,0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557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 области на 2017-2021 годы"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5 443,0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5 443,0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557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"Развитие ритуальных услуг на территории муниципального образования сельское поселение Ошейкинское на 2017-2021 годы"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927,4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927,4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707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"Благоустройство  территории муниципального образования сельское поселение Ошейкинское на 2017-2021 годы"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6 010,0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5 730,0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+280,0</w:t>
            </w:r>
          </w:p>
        </w:tc>
      </w:tr>
      <w:tr w:rsidR="00A91E1C" w:rsidRPr="00187155" w:rsidTr="000426FA">
        <w:trPr>
          <w:trHeight w:val="703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"Спорт на территории муниципального образования сельское поселение Ошейкинское на 2017-2021 годы"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112,0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693"/>
        </w:trPr>
        <w:tc>
          <w:tcPr>
            <w:tcW w:w="6096" w:type="dxa"/>
          </w:tcPr>
          <w:p w:rsidR="00A91E1C" w:rsidRPr="002504C0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504C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Муниципальная программа сельского поселения Ошейкинское "Развитие культуры" на 2017-2021 годы</w:t>
            </w:r>
          </w:p>
        </w:tc>
        <w:tc>
          <w:tcPr>
            <w:tcW w:w="1559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10 815,9</w:t>
            </w:r>
          </w:p>
        </w:tc>
        <w:tc>
          <w:tcPr>
            <w:tcW w:w="1276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11 045,9</w:t>
            </w:r>
          </w:p>
        </w:tc>
        <w:tc>
          <w:tcPr>
            <w:tcW w:w="1417" w:type="dxa"/>
          </w:tcPr>
          <w:p w:rsidR="00A91E1C" w:rsidRPr="00426F29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-230,0</w:t>
            </w:r>
          </w:p>
        </w:tc>
      </w:tr>
      <w:tr w:rsidR="00A91E1C" w:rsidRPr="00187155" w:rsidTr="000426FA">
        <w:trPr>
          <w:trHeight w:val="284"/>
        </w:trPr>
        <w:tc>
          <w:tcPr>
            <w:tcW w:w="6096" w:type="dxa"/>
          </w:tcPr>
          <w:p w:rsidR="00A91E1C" w:rsidRPr="009F45FB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559" w:type="dxa"/>
          </w:tcPr>
          <w:p w:rsidR="00A91E1C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32 643,4</w:t>
            </w:r>
          </w:p>
          <w:p w:rsidR="00A91E1C" w:rsidRPr="00C44FC3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44F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(95%)</w:t>
            </w:r>
          </w:p>
        </w:tc>
        <w:tc>
          <w:tcPr>
            <w:tcW w:w="1276" w:type="dxa"/>
          </w:tcPr>
          <w:p w:rsidR="00A91E1C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32 643,4</w:t>
            </w:r>
          </w:p>
          <w:p w:rsidR="00A91E1C" w:rsidRPr="00C44FC3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44F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(9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  <w:r w:rsidRPr="00C44FC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%)</w:t>
            </w:r>
          </w:p>
        </w:tc>
        <w:tc>
          <w:tcPr>
            <w:tcW w:w="1417" w:type="dxa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455"/>
        </w:trPr>
        <w:tc>
          <w:tcPr>
            <w:tcW w:w="6096" w:type="dxa"/>
          </w:tcPr>
          <w:p w:rsidR="00A91E1C" w:rsidRPr="009F45FB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559" w:type="dxa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1 706,3</w:t>
            </w:r>
          </w:p>
        </w:tc>
        <w:tc>
          <w:tcPr>
            <w:tcW w:w="1276" w:type="dxa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1 707,6</w:t>
            </w:r>
          </w:p>
        </w:tc>
        <w:tc>
          <w:tcPr>
            <w:tcW w:w="1417" w:type="dxa"/>
          </w:tcPr>
          <w:p w:rsidR="00A91E1C" w:rsidRPr="009F45FB" w:rsidRDefault="00A91E1C" w:rsidP="000426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A91E1C" w:rsidRPr="00187155" w:rsidTr="000426FA">
        <w:trPr>
          <w:trHeight w:val="455"/>
        </w:trPr>
        <w:tc>
          <w:tcPr>
            <w:tcW w:w="6096" w:type="dxa"/>
          </w:tcPr>
          <w:p w:rsidR="00A91E1C" w:rsidRPr="009F45FB" w:rsidRDefault="00A91E1C" w:rsidP="000426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F45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34 351,0</w:t>
            </w:r>
          </w:p>
        </w:tc>
        <w:tc>
          <w:tcPr>
            <w:tcW w:w="1276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34 351,0</w:t>
            </w:r>
          </w:p>
        </w:tc>
        <w:tc>
          <w:tcPr>
            <w:tcW w:w="1417" w:type="dxa"/>
          </w:tcPr>
          <w:p w:rsidR="00A91E1C" w:rsidRPr="000C08A1" w:rsidRDefault="00A91E1C" w:rsidP="000426F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A91E1C" w:rsidRPr="00C54B5B" w:rsidRDefault="00A91E1C" w:rsidP="00A91E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54B5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54B5B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54B5B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A91E1C" w:rsidRPr="00B7149E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49E">
        <w:rPr>
          <w:rFonts w:ascii="Times New Roman" w:eastAsia="Calibri" w:hAnsi="Times New Roman" w:cs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A91E1C" w:rsidRPr="00D1104B" w:rsidRDefault="00A91E1C" w:rsidP="00A91E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</w:rPr>
      </w:pPr>
    </w:p>
    <w:p w:rsidR="00A91E1C" w:rsidRPr="007B2BC5" w:rsidRDefault="00A91E1C" w:rsidP="00A91E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униципальной программе </w:t>
      </w:r>
      <w:r w:rsidRPr="00D10D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Ошейкинское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«Эффективное управление»</w:t>
      </w:r>
      <w:r w:rsidRPr="00D10D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2017-2021 годы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предлагается уменьшить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расходы на </w:t>
      </w:r>
      <w:r w:rsidR="002E18A7">
        <w:rPr>
          <w:rFonts w:ascii="Times New Roman" w:hAnsi="Times New Roman"/>
          <w:b/>
          <w:bCs/>
          <w:sz w:val="24"/>
          <w:szCs w:val="24"/>
        </w:rPr>
        <w:t>50,0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тыс. рублей, в том числе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B5B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подпрограмме  «</w:t>
      </w:r>
      <w:r w:rsidRPr="00AB1143">
        <w:rPr>
          <w:rFonts w:ascii="Times New Roman" w:eastAsia="Calibri" w:hAnsi="Times New Roman" w:cs="Times New Roman"/>
          <w:bCs/>
          <w:sz w:val="24"/>
          <w:szCs w:val="24"/>
        </w:rPr>
        <w:t>Управление муниципальным имуществом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C54B5B">
        <w:rPr>
          <w:rFonts w:ascii="Times New Roman" w:eastAsia="Calibri" w:hAnsi="Times New Roman" w:cs="Times New Roman"/>
          <w:bCs/>
          <w:sz w:val="24"/>
          <w:szCs w:val="24"/>
        </w:rPr>
        <w:t xml:space="preserve">предлагается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уменьшить</w:t>
      </w:r>
      <w:r w:rsidRPr="00C54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F0325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50,0</w:t>
      </w:r>
      <w:r w:rsidRPr="009D36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тыс. рублей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4B5B">
        <w:rPr>
          <w:rFonts w:ascii="Times New Roman" w:eastAsia="Calibri" w:hAnsi="Times New Roman" w:cs="Times New Roman"/>
          <w:bCs/>
          <w:sz w:val="24"/>
          <w:szCs w:val="24"/>
        </w:rPr>
        <w:t xml:space="preserve">расходы </w:t>
      </w:r>
      <w:r w:rsidRPr="00D10D8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AB1143">
        <w:rPr>
          <w:rFonts w:ascii="Times New Roman" w:eastAsia="Calibri" w:hAnsi="Times New Roman" w:cs="Times New Roman"/>
          <w:bCs/>
          <w:sz w:val="24"/>
          <w:szCs w:val="24"/>
        </w:rPr>
        <w:t xml:space="preserve">беспечение проведения технической </w:t>
      </w:r>
      <w:r w:rsidRPr="00AB114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инвентаризации объектов недвижимого имущества и постановка их на государственный кадастровый учет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1E1C" w:rsidRPr="007B2BC5" w:rsidRDefault="00A91E1C" w:rsidP="00A91E1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7B2B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униципальной программе </w:t>
      </w:r>
      <w:r w:rsidRPr="00D10D8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сельского поселения Ошейкинское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AB1143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ритуальных услуг на территории муниципального образования сельское поселение Ошейкинское на 2017-2021 годы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2B34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предлагается перераспределить расходы следующим способом:</w:t>
      </w: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54B5B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подпрограмме  «</w:t>
      </w:r>
      <w:r w:rsidRPr="00AB1143">
        <w:rPr>
          <w:rFonts w:ascii="Times New Roman" w:eastAsia="Calibri" w:hAnsi="Times New Roman" w:cs="Times New Roman"/>
          <w:bCs/>
          <w:sz w:val="24"/>
          <w:szCs w:val="24"/>
        </w:rPr>
        <w:t>Содержание мест захоронения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C54B5B">
        <w:rPr>
          <w:rFonts w:ascii="Times New Roman" w:eastAsia="Calibri" w:hAnsi="Times New Roman" w:cs="Times New Roman"/>
          <w:bCs/>
          <w:sz w:val="24"/>
          <w:szCs w:val="24"/>
        </w:rPr>
        <w:t xml:space="preserve">предлагается </w:t>
      </w:r>
      <w:r w:rsidRPr="00AB1143">
        <w:rPr>
          <w:rFonts w:ascii="Times New Roman" w:eastAsia="Calibri" w:hAnsi="Times New Roman" w:cs="Times New Roman"/>
          <w:bCs/>
          <w:sz w:val="24"/>
          <w:szCs w:val="24"/>
        </w:rPr>
        <w:t>распределить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54B5B">
        <w:rPr>
          <w:rFonts w:ascii="Times New Roman" w:eastAsia="Calibri" w:hAnsi="Times New Roman" w:cs="Times New Roman"/>
          <w:bCs/>
          <w:sz w:val="24"/>
          <w:szCs w:val="24"/>
        </w:rPr>
        <w:t xml:space="preserve">расходы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следующим способом:</w:t>
      </w:r>
    </w:p>
    <w:p w:rsidR="00A91E1C" w:rsidRPr="00720FDF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10D8A">
        <w:rPr>
          <w:rFonts w:ascii="Times New Roman" w:eastAsia="Calibri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AB1143">
        <w:rPr>
          <w:rFonts w:ascii="Times New Roman" w:eastAsia="Calibri" w:hAnsi="Times New Roman" w:cs="Times New Roman"/>
          <w:bCs/>
          <w:sz w:val="24"/>
          <w:szCs w:val="24"/>
        </w:rPr>
        <w:t>граждение территорий мест захоронений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E18A7" w:rsidRPr="002E18A7">
        <w:rPr>
          <w:rFonts w:ascii="Times New Roman" w:hAnsi="Times New Roman"/>
          <w:bCs/>
          <w:sz w:val="24"/>
          <w:szCs w:val="24"/>
        </w:rPr>
        <w:t>увеличить расходы на</w:t>
      </w:r>
      <w:r w:rsidR="002E18A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5,0</w:t>
      </w:r>
      <w:r w:rsidRPr="00720F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тыс.рублей</w:t>
      </w:r>
    </w:p>
    <w:p w:rsidR="00A91E1C" w:rsidRPr="00720FDF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на инвентаризацию кладбищ </w:t>
      </w:r>
      <w:r w:rsidR="002E18A7" w:rsidRPr="002E18A7">
        <w:rPr>
          <w:rFonts w:ascii="Times New Roman" w:hAnsi="Times New Roman"/>
          <w:bCs/>
          <w:sz w:val="24"/>
          <w:szCs w:val="24"/>
        </w:rPr>
        <w:t>увеличить расходы на</w:t>
      </w:r>
      <w:r w:rsidR="002E18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18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0FDF">
        <w:rPr>
          <w:rFonts w:ascii="Times New Roman" w:eastAsia="Calibri" w:hAnsi="Times New Roman" w:cs="Times New Roman"/>
          <w:b/>
          <w:bCs/>
          <w:sz w:val="24"/>
          <w:szCs w:val="24"/>
        </w:rPr>
        <w:t>16,0 тыс. рублей</w:t>
      </w: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на содержание мест захоронений </w:t>
      </w:r>
      <w:r w:rsidR="002E18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18A7" w:rsidRPr="002E18A7">
        <w:rPr>
          <w:rFonts w:ascii="Times New Roman" w:hAnsi="Times New Roman"/>
          <w:bCs/>
          <w:sz w:val="24"/>
          <w:szCs w:val="24"/>
        </w:rPr>
        <w:t>уменьшить расходы на</w:t>
      </w:r>
      <w:r w:rsidR="002E18A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21,0 тыс. рублей</w:t>
      </w: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По муниципальной программе сельского поселения Ошейкинское «</w:t>
      </w:r>
      <w:r w:rsidRPr="000B0F2D">
        <w:rPr>
          <w:rFonts w:ascii="Times New Roman" w:eastAsia="Calibri" w:hAnsi="Times New Roman" w:cs="Times New Roman"/>
          <w:b/>
          <w:bCs/>
          <w:sz w:val="24"/>
          <w:szCs w:val="24"/>
        </w:rPr>
        <w:t>Благоустройство  территории муниципального образования сельское поселение Ошейкинское на 2017-2021 годы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 предлагается увеличить расходы на 280,0 тыс. рублей, в том числе:</w:t>
      </w:r>
    </w:p>
    <w:p w:rsidR="00A91E1C" w:rsidRPr="000B0F2D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 подпрограмме «О</w:t>
      </w:r>
      <w:r w:rsidRPr="000B0F2D">
        <w:rPr>
          <w:rFonts w:ascii="Times New Roman" w:eastAsia="Calibri" w:hAnsi="Times New Roman" w:cs="Times New Roman"/>
          <w:bCs/>
          <w:sz w:val="24"/>
          <w:szCs w:val="24"/>
        </w:rPr>
        <w:t>рганизация благоустройство  территории муниципального образования сельское поселение Ошейкинское на 20</w:t>
      </w:r>
      <w:r>
        <w:rPr>
          <w:rFonts w:ascii="Times New Roman" w:eastAsia="Calibri" w:hAnsi="Times New Roman" w:cs="Times New Roman"/>
          <w:bCs/>
          <w:sz w:val="24"/>
          <w:szCs w:val="24"/>
        </w:rPr>
        <w:t>17</w:t>
      </w:r>
      <w:r w:rsidRPr="000B0F2D">
        <w:rPr>
          <w:rFonts w:ascii="Times New Roman" w:eastAsia="Calibri" w:hAnsi="Times New Roman" w:cs="Times New Roman"/>
          <w:bCs/>
          <w:sz w:val="24"/>
          <w:szCs w:val="24"/>
        </w:rPr>
        <w:t>-2021 годы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предлагается </w:t>
      </w:r>
      <w:r w:rsidRPr="00B53472">
        <w:rPr>
          <w:rFonts w:ascii="Times New Roman" w:eastAsia="Calibri" w:hAnsi="Times New Roman" w:cs="Times New Roman"/>
          <w:b/>
          <w:bCs/>
          <w:sz w:val="24"/>
          <w:szCs w:val="24"/>
        </w:rPr>
        <w:t>увеличить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 w:rsidRPr="00B53472">
        <w:rPr>
          <w:rFonts w:ascii="Times New Roman" w:eastAsia="Calibri" w:hAnsi="Times New Roman" w:cs="Times New Roman"/>
          <w:b/>
          <w:bCs/>
          <w:sz w:val="24"/>
          <w:szCs w:val="24"/>
        </w:rPr>
        <w:t>280,0 тыс. рублей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расходы на нужды благоустройства</w:t>
      </w: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91E1C" w:rsidRDefault="00A91E1C" w:rsidP="00A91E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93901">
        <w:rPr>
          <w:rFonts w:ascii="Times New Roman" w:eastAsia="Calibri" w:hAnsi="Times New Roman" w:cs="Times New Roman"/>
          <w:b/>
          <w:bCs/>
          <w:sz w:val="24"/>
          <w:szCs w:val="24"/>
        </w:rPr>
        <w:t>По муниципальной программе сельского поселения Ошейкинское "Развитие культуры" на 2017-2021 годы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предлагается уменьшить расходы на 230,0 тыс. рублей, в том числе:</w:t>
      </w:r>
    </w:p>
    <w:p w:rsidR="00A91E1C" w:rsidRDefault="00A91E1C" w:rsidP="00A91E1C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B93901">
        <w:rPr>
          <w:rFonts w:ascii="Times New Roman" w:eastAsia="Calibri" w:hAnsi="Times New Roman" w:cs="Times New Roman"/>
          <w:bCs/>
          <w:sz w:val="24"/>
          <w:szCs w:val="24"/>
        </w:rPr>
        <w:t xml:space="preserve">о подпрограмме «Обеспечение деятельности домов культуры» </w:t>
      </w:r>
      <w:r w:rsidRPr="00FB3A10">
        <w:rPr>
          <w:rFonts w:ascii="Times New Roman" w:eastAsia="Calibri" w:hAnsi="Times New Roman" w:cs="Times New Roman"/>
          <w:b/>
          <w:bCs/>
          <w:sz w:val="24"/>
          <w:szCs w:val="24"/>
        </w:rPr>
        <w:t>уменьшить</w:t>
      </w:r>
      <w:r w:rsidRPr="00B93901">
        <w:rPr>
          <w:rFonts w:ascii="Times New Roman" w:eastAsia="Calibri" w:hAnsi="Times New Roman" w:cs="Times New Roman"/>
          <w:bCs/>
          <w:sz w:val="24"/>
          <w:szCs w:val="24"/>
        </w:rPr>
        <w:t xml:space="preserve"> расходы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653,</w:t>
      </w:r>
      <w:r w:rsidRPr="00FB3A10">
        <w:rPr>
          <w:rFonts w:ascii="Times New Roman" w:eastAsia="Calibri" w:hAnsi="Times New Roman" w:cs="Times New Roman"/>
          <w:b/>
          <w:bCs/>
          <w:sz w:val="24"/>
          <w:szCs w:val="24"/>
        </w:rPr>
        <w:t>0 тыс. рублей</w:t>
      </w:r>
      <w:r w:rsidRPr="00B93901">
        <w:rPr>
          <w:rFonts w:ascii="Times New Roman" w:eastAsia="Calibri" w:hAnsi="Times New Roman" w:cs="Times New Roman"/>
          <w:bCs/>
          <w:sz w:val="24"/>
          <w:szCs w:val="24"/>
        </w:rPr>
        <w:t xml:space="preserve">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ремонт крыши дома культуры д.Доры;</w:t>
      </w:r>
    </w:p>
    <w:p w:rsidR="00A91E1C" w:rsidRDefault="00A91E1C" w:rsidP="00A91E1C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6B">
        <w:rPr>
          <w:rFonts w:ascii="Times New Roman" w:eastAsia="Calibri" w:hAnsi="Times New Roman" w:cs="Times New Roman"/>
          <w:b/>
          <w:bCs/>
          <w:sz w:val="24"/>
          <w:szCs w:val="24"/>
        </w:rPr>
        <w:t>увеличить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расходы на сумму </w:t>
      </w:r>
      <w:r w:rsidRPr="00D52E6B">
        <w:rPr>
          <w:rFonts w:ascii="Times New Roman" w:eastAsia="Calibri" w:hAnsi="Times New Roman" w:cs="Times New Roman"/>
          <w:b/>
          <w:bCs/>
          <w:sz w:val="24"/>
          <w:szCs w:val="24"/>
        </w:rPr>
        <w:t>123,0 тыс. рублей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оплату коммунальных услуг;</w:t>
      </w:r>
    </w:p>
    <w:p w:rsidR="00A91E1C" w:rsidRPr="004A2C44" w:rsidRDefault="00A91E1C" w:rsidP="00A91E1C">
      <w:pPr>
        <w:spacing w:after="0" w:line="240" w:lineRule="auto"/>
        <w:ind w:firstLine="77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2E6B">
        <w:rPr>
          <w:rFonts w:ascii="Times New Roman" w:eastAsia="Calibri" w:hAnsi="Times New Roman" w:cs="Times New Roman"/>
          <w:b/>
          <w:bCs/>
          <w:sz w:val="24"/>
          <w:szCs w:val="24"/>
        </w:rPr>
        <w:t>увеличить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расходы на сумму </w:t>
      </w:r>
      <w:r w:rsidRPr="00D52E6B">
        <w:rPr>
          <w:rFonts w:ascii="Times New Roman" w:eastAsia="Calibri" w:hAnsi="Times New Roman" w:cs="Times New Roman"/>
          <w:b/>
          <w:bCs/>
          <w:sz w:val="24"/>
          <w:szCs w:val="24"/>
        </w:rPr>
        <w:t>300,0 тыс. рублей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софинансирование на </w:t>
      </w:r>
      <w:r w:rsidRPr="00B93901">
        <w:rPr>
          <w:rFonts w:ascii="Times New Roman" w:eastAsia="Calibri" w:hAnsi="Times New Roman" w:cs="Times New Roman"/>
          <w:bCs/>
          <w:sz w:val="24"/>
          <w:szCs w:val="24"/>
        </w:rPr>
        <w:t xml:space="preserve">приобретение </w:t>
      </w:r>
      <w:r w:rsidRPr="009D36DA">
        <w:rPr>
          <w:rFonts w:ascii="Times New Roman" w:eastAsia="Calibri" w:hAnsi="Times New Roman" w:cs="Times New Roman"/>
          <w:bCs/>
          <w:sz w:val="24"/>
          <w:szCs w:val="24"/>
        </w:rPr>
        <w:t>микроавтобуса в Муниципальное учреждение культуры  «Центральная клубная система сельского поселения О</w:t>
      </w:r>
      <w:r w:rsidRPr="00B93901">
        <w:rPr>
          <w:rFonts w:ascii="Times New Roman" w:eastAsia="Calibri" w:hAnsi="Times New Roman" w:cs="Times New Roman"/>
          <w:bCs/>
          <w:sz w:val="24"/>
          <w:szCs w:val="24"/>
        </w:rPr>
        <w:t>шейкинское</w:t>
      </w:r>
      <w:r>
        <w:rPr>
          <w:rFonts w:ascii="Times New Roman" w:eastAsia="Calibri" w:hAnsi="Times New Roman" w:cs="Times New Roman"/>
          <w:bCs/>
          <w:sz w:val="24"/>
          <w:szCs w:val="24"/>
        </w:rPr>
        <w:t>» за счет средств поселения.</w:t>
      </w:r>
    </w:p>
    <w:p w:rsidR="00A91E1C" w:rsidRPr="00B42E3A" w:rsidRDefault="00A91E1C" w:rsidP="00A91E1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2D2" w:rsidRPr="00B42E3A" w:rsidRDefault="001122D2" w:rsidP="001122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1938" w:rsidRPr="00EA3F22" w:rsidRDefault="00A91E1C" w:rsidP="002819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81938" w:rsidRPr="00EA3F22">
        <w:rPr>
          <w:rFonts w:ascii="Times New Roman" w:hAnsi="Times New Roman" w:cs="Times New Roman"/>
          <w:b/>
          <w:sz w:val="24"/>
          <w:szCs w:val="24"/>
        </w:rPr>
        <w:t>ыводы по результатам проведенной экспертизы:</w:t>
      </w:r>
    </w:p>
    <w:p w:rsidR="00281938" w:rsidRPr="00EA3F22" w:rsidRDefault="00281938" w:rsidP="002819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38" w:rsidRPr="00EA3F22" w:rsidRDefault="00281938" w:rsidP="00E916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F22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решения Совета депутатов сельского поселения Ошейкинское Лотошинского муниципального района «О внесении изменений в решение Совета депутатов сельского поселения Ошейкинское Лотошинского муниципального района Московской области </w:t>
      </w:r>
      <w:r w:rsidRPr="00B65A09">
        <w:rPr>
          <w:rFonts w:ascii="Times New Roman" w:hAnsi="Times New Roman" w:cs="Times New Roman"/>
          <w:sz w:val="24"/>
          <w:szCs w:val="24"/>
        </w:rPr>
        <w:t>от 23.12.2016 года №128/23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F22">
        <w:rPr>
          <w:rFonts w:ascii="Times New Roman" w:hAnsi="Times New Roman"/>
          <w:sz w:val="24"/>
          <w:szCs w:val="24"/>
        </w:rPr>
        <w:t xml:space="preserve"> «О бюджете сельского поселения Ошейкинское Лотошинского муниципального ра</w:t>
      </w:r>
      <w:r>
        <w:rPr>
          <w:rFonts w:ascii="Times New Roman" w:hAnsi="Times New Roman"/>
          <w:sz w:val="24"/>
          <w:szCs w:val="24"/>
        </w:rPr>
        <w:t>йона Московской области на  2017  год и плановый период 2018 и 2019</w:t>
      </w:r>
      <w:r w:rsidRPr="00EA3F22">
        <w:rPr>
          <w:rFonts w:ascii="Times New Roman" w:hAnsi="Times New Roman"/>
          <w:sz w:val="24"/>
          <w:szCs w:val="24"/>
        </w:rPr>
        <w:t xml:space="preserve"> годов»  Контрольно-счетная палата Лотошинского муниципального района считает:</w:t>
      </w:r>
    </w:p>
    <w:p w:rsidR="00281938" w:rsidRPr="00EA3F22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F22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81938" w:rsidRPr="00EA3F22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F22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сельского поселения Ошейкинское Лотошинского муниципального района.</w:t>
      </w:r>
    </w:p>
    <w:p w:rsidR="00281938" w:rsidRPr="00EA3F22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1938" w:rsidRPr="00BC7811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1938" w:rsidRPr="00F87643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1938" w:rsidRPr="00F87643" w:rsidRDefault="00281938" w:rsidP="002819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1938" w:rsidRPr="00C63FF2" w:rsidRDefault="00281938" w:rsidP="0028193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                                                       </w:t>
      </w:r>
    </w:p>
    <w:p w:rsidR="00281938" w:rsidRPr="00982541" w:rsidRDefault="00281938" w:rsidP="00331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</w:r>
      <w:r w:rsidRPr="00C63FF2">
        <w:rPr>
          <w:rFonts w:ascii="Times New Roman" w:hAnsi="Times New Roman"/>
          <w:sz w:val="24"/>
          <w:szCs w:val="24"/>
        </w:rPr>
        <w:tab/>
        <w:t>С.Ю.Фролова</w:t>
      </w:r>
    </w:p>
    <w:sectPr w:rsidR="00281938" w:rsidRPr="00982541" w:rsidSect="00B42E3A">
      <w:footerReference w:type="default" r:id="rId8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86" w:rsidRDefault="001C0E86" w:rsidP="00B7414C">
      <w:pPr>
        <w:spacing w:after="0" w:line="240" w:lineRule="auto"/>
      </w:pPr>
      <w:r>
        <w:separator/>
      </w:r>
    </w:p>
  </w:endnote>
  <w:endnote w:type="continuationSeparator" w:id="1">
    <w:p w:rsidR="001C0E86" w:rsidRDefault="001C0E86" w:rsidP="00B7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34335"/>
      <w:docPartObj>
        <w:docPartGallery w:val="Page Numbers (Bottom of Page)"/>
        <w:docPartUnique/>
      </w:docPartObj>
    </w:sdtPr>
    <w:sdtContent>
      <w:p w:rsidR="00B7414C" w:rsidRDefault="00B7414C">
        <w:pPr>
          <w:pStyle w:val="a6"/>
          <w:jc w:val="right"/>
        </w:pPr>
      </w:p>
      <w:p w:rsidR="00B7414C" w:rsidRDefault="00E7057B">
        <w:pPr>
          <w:pStyle w:val="a6"/>
          <w:jc w:val="right"/>
        </w:pPr>
        <w:fldSimple w:instr=" PAGE   \* MERGEFORMAT ">
          <w:r w:rsidR="004C4E42">
            <w:rPr>
              <w:noProof/>
            </w:rPr>
            <w:t>1</w:t>
          </w:r>
        </w:fldSimple>
      </w:p>
    </w:sdtContent>
  </w:sdt>
  <w:p w:rsidR="00B7414C" w:rsidRDefault="00B741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86" w:rsidRDefault="001C0E86" w:rsidP="00B7414C">
      <w:pPr>
        <w:spacing w:after="0" w:line="240" w:lineRule="auto"/>
      </w:pPr>
      <w:r>
        <w:separator/>
      </w:r>
    </w:p>
  </w:footnote>
  <w:footnote w:type="continuationSeparator" w:id="1">
    <w:p w:rsidR="001C0E86" w:rsidRDefault="001C0E86" w:rsidP="00B7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289E"/>
    <w:rsid w:val="00013D7C"/>
    <w:rsid w:val="00024328"/>
    <w:rsid w:val="000607B9"/>
    <w:rsid w:val="000843ED"/>
    <w:rsid w:val="0009661F"/>
    <w:rsid w:val="000A3E24"/>
    <w:rsid w:val="000C7C6B"/>
    <w:rsid w:val="000F33EC"/>
    <w:rsid w:val="001122D2"/>
    <w:rsid w:val="00114C55"/>
    <w:rsid w:val="0011799D"/>
    <w:rsid w:val="0012528F"/>
    <w:rsid w:val="00126C4D"/>
    <w:rsid w:val="00137780"/>
    <w:rsid w:val="001456A7"/>
    <w:rsid w:val="00145801"/>
    <w:rsid w:val="00154F34"/>
    <w:rsid w:val="0017537A"/>
    <w:rsid w:val="00185383"/>
    <w:rsid w:val="00195B17"/>
    <w:rsid w:val="001A7F15"/>
    <w:rsid w:val="001C0E86"/>
    <w:rsid w:val="001C36A8"/>
    <w:rsid w:val="001D07FE"/>
    <w:rsid w:val="001E5D5E"/>
    <w:rsid w:val="001E697A"/>
    <w:rsid w:val="0021538A"/>
    <w:rsid w:val="0023016A"/>
    <w:rsid w:val="00246A37"/>
    <w:rsid w:val="0027498A"/>
    <w:rsid w:val="002776D0"/>
    <w:rsid w:val="00281938"/>
    <w:rsid w:val="002A17B5"/>
    <w:rsid w:val="002C0263"/>
    <w:rsid w:val="002C719A"/>
    <w:rsid w:val="002E18A7"/>
    <w:rsid w:val="002F2B7D"/>
    <w:rsid w:val="002F4406"/>
    <w:rsid w:val="002F73DD"/>
    <w:rsid w:val="00301CA4"/>
    <w:rsid w:val="003254FA"/>
    <w:rsid w:val="00331D0A"/>
    <w:rsid w:val="00342B25"/>
    <w:rsid w:val="00367059"/>
    <w:rsid w:val="003745FB"/>
    <w:rsid w:val="003A0F79"/>
    <w:rsid w:val="003A758D"/>
    <w:rsid w:val="003B652D"/>
    <w:rsid w:val="003C0769"/>
    <w:rsid w:val="003C138A"/>
    <w:rsid w:val="003C1DF8"/>
    <w:rsid w:val="003C7473"/>
    <w:rsid w:val="003D5FA1"/>
    <w:rsid w:val="003D6A52"/>
    <w:rsid w:val="003E4C0F"/>
    <w:rsid w:val="003F684D"/>
    <w:rsid w:val="00454560"/>
    <w:rsid w:val="00474901"/>
    <w:rsid w:val="0048148C"/>
    <w:rsid w:val="004845D6"/>
    <w:rsid w:val="004A22D7"/>
    <w:rsid w:val="004C4E42"/>
    <w:rsid w:val="004C657A"/>
    <w:rsid w:val="004D66C0"/>
    <w:rsid w:val="004E579C"/>
    <w:rsid w:val="004F2847"/>
    <w:rsid w:val="00507A79"/>
    <w:rsid w:val="00514335"/>
    <w:rsid w:val="00530F5A"/>
    <w:rsid w:val="00580EE6"/>
    <w:rsid w:val="005854E4"/>
    <w:rsid w:val="005A1F0F"/>
    <w:rsid w:val="005D09C8"/>
    <w:rsid w:val="005E5BA7"/>
    <w:rsid w:val="006028C8"/>
    <w:rsid w:val="006065F7"/>
    <w:rsid w:val="0061379A"/>
    <w:rsid w:val="00616491"/>
    <w:rsid w:val="00672A68"/>
    <w:rsid w:val="00677754"/>
    <w:rsid w:val="00680414"/>
    <w:rsid w:val="00685511"/>
    <w:rsid w:val="006C0172"/>
    <w:rsid w:val="006C0A13"/>
    <w:rsid w:val="006D36E7"/>
    <w:rsid w:val="006F0A95"/>
    <w:rsid w:val="006F6297"/>
    <w:rsid w:val="00714633"/>
    <w:rsid w:val="007176A0"/>
    <w:rsid w:val="00727C34"/>
    <w:rsid w:val="007474B8"/>
    <w:rsid w:val="00755152"/>
    <w:rsid w:val="00764B0A"/>
    <w:rsid w:val="00774FAD"/>
    <w:rsid w:val="007B058D"/>
    <w:rsid w:val="007B5503"/>
    <w:rsid w:val="007B5C92"/>
    <w:rsid w:val="007B67C4"/>
    <w:rsid w:val="007C73C9"/>
    <w:rsid w:val="007D0CB3"/>
    <w:rsid w:val="007D5940"/>
    <w:rsid w:val="007D5C1E"/>
    <w:rsid w:val="007D6FB2"/>
    <w:rsid w:val="007E7144"/>
    <w:rsid w:val="0080081D"/>
    <w:rsid w:val="00812858"/>
    <w:rsid w:val="00821DC8"/>
    <w:rsid w:val="00833495"/>
    <w:rsid w:val="00835B96"/>
    <w:rsid w:val="008413D9"/>
    <w:rsid w:val="008565EB"/>
    <w:rsid w:val="00880BF6"/>
    <w:rsid w:val="008873F6"/>
    <w:rsid w:val="008A32A9"/>
    <w:rsid w:val="008A6A62"/>
    <w:rsid w:val="008B1394"/>
    <w:rsid w:val="008D0444"/>
    <w:rsid w:val="008E426A"/>
    <w:rsid w:val="008F5724"/>
    <w:rsid w:val="00906DB1"/>
    <w:rsid w:val="00910A00"/>
    <w:rsid w:val="00920377"/>
    <w:rsid w:val="00921163"/>
    <w:rsid w:val="00953D94"/>
    <w:rsid w:val="00980E53"/>
    <w:rsid w:val="00982541"/>
    <w:rsid w:val="00991654"/>
    <w:rsid w:val="0099471C"/>
    <w:rsid w:val="00996071"/>
    <w:rsid w:val="009C02B0"/>
    <w:rsid w:val="009C0385"/>
    <w:rsid w:val="009C1BF0"/>
    <w:rsid w:val="009C46D4"/>
    <w:rsid w:val="009D1681"/>
    <w:rsid w:val="00A075AB"/>
    <w:rsid w:val="00A11DF3"/>
    <w:rsid w:val="00A157C7"/>
    <w:rsid w:val="00A4283E"/>
    <w:rsid w:val="00A45212"/>
    <w:rsid w:val="00A6750A"/>
    <w:rsid w:val="00A91E1C"/>
    <w:rsid w:val="00A94B83"/>
    <w:rsid w:val="00AC6F82"/>
    <w:rsid w:val="00AD57E3"/>
    <w:rsid w:val="00AE476F"/>
    <w:rsid w:val="00AE4B36"/>
    <w:rsid w:val="00AE564D"/>
    <w:rsid w:val="00AE716C"/>
    <w:rsid w:val="00B0756D"/>
    <w:rsid w:val="00B13360"/>
    <w:rsid w:val="00B2742C"/>
    <w:rsid w:val="00B42E3A"/>
    <w:rsid w:val="00B52B6D"/>
    <w:rsid w:val="00B561FA"/>
    <w:rsid w:val="00B65A09"/>
    <w:rsid w:val="00B717A0"/>
    <w:rsid w:val="00B7414C"/>
    <w:rsid w:val="00BB392E"/>
    <w:rsid w:val="00BC2945"/>
    <w:rsid w:val="00BF324C"/>
    <w:rsid w:val="00C3651B"/>
    <w:rsid w:val="00C70C22"/>
    <w:rsid w:val="00C74920"/>
    <w:rsid w:val="00C861B3"/>
    <w:rsid w:val="00C86D55"/>
    <w:rsid w:val="00C94F7A"/>
    <w:rsid w:val="00CC09CE"/>
    <w:rsid w:val="00CC4CEE"/>
    <w:rsid w:val="00CF491F"/>
    <w:rsid w:val="00D02467"/>
    <w:rsid w:val="00D26852"/>
    <w:rsid w:val="00D52896"/>
    <w:rsid w:val="00D54060"/>
    <w:rsid w:val="00D770FA"/>
    <w:rsid w:val="00D950CA"/>
    <w:rsid w:val="00D97ADF"/>
    <w:rsid w:val="00DD0F77"/>
    <w:rsid w:val="00DE47C0"/>
    <w:rsid w:val="00E0213C"/>
    <w:rsid w:val="00E14167"/>
    <w:rsid w:val="00E51047"/>
    <w:rsid w:val="00E7057B"/>
    <w:rsid w:val="00E70A35"/>
    <w:rsid w:val="00E722E2"/>
    <w:rsid w:val="00E9163C"/>
    <w:rsid w:val="00EA6C14"/>
    <w:rsid w:val="00EB5371"/>
    <w:rsid w:val="00ED197C"/>
    <w:rsid w:val="00EF2835"/>
    <w:rsid w:val="00EF34A7"/>
    <w:rsid w:val="00EF63BD"/>
    <w:rsid w:val="00F11023"/>
    <w:rsid w:val="00F21EDE"/>
    <w:rsid w:val="00F42285"/>
    <w:rsid w:val="00F50E6F"/>
    <w:rsid w:val="00F94623"/>
    <w:rsid w:val="00F9684B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1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414C"/>
  </w:style>
  <w:style w:type="paragraph" w:styleId="a6">
    <w:name w:val="footer"/>
    <w:basedOn w:val="a"/>
    <w:link w:val="a7"/>
    <w:uiPriority w:val="99"/>
    <w:unhideWhenUsed/>
    <w:rsid w:val="00B74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414C"/>
  </w:style>
  <w:style w:type="paragraph" w:styleId="a8">
    <w:name w:val="List Paragraph"/>
    <w:basedOn w:val="a"/>
    <w:uiPriority w:val="34"/>
    <w:qFormat/>
    <w:rsid w:val="001122D2"/>
    <w:pPr>
      <w:ind w:left="708"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B65A09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65A09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rsid w:val="00281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B64F-7430-49FB-8DBA-BF27B46A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6</cp:revision>
  <cp:lastPrinted>2017-06-28T06:46:00Z</cp:lastPrinted>
  <dcterms:created xsi:type="dcterms:W3CDTF">2017-06-28T06:26:00Z</dcterms:created>
  <dcterms:modified xsi:type="dcterms:W3CDTF">2017-06-28T06:56:00Z</dcterms:modified>
</cp:coreProperties>
</file>