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BF" w:rsidRPr="00A17231" w:rsidRDefault="00C864E2" w:rsidP="00C864E2">
      <w:pPr>
        <w:pStyle w:val="2"/>
        <w:ind w:left="2832" w:right="-284" w:firstLine="708"/>
        <w:jc w:val="both"/>
      </w:pPr>
      <w:r w:rsidRPr="00A17231">
        <w:t>ИНФОРМАЦИЯ</w:t>
      </w:r>
    </w:p>
    <w:p w:rsidR="00CF73BF" w:rsidRPr="00A17231" w:rsidRDefault="00CF73BF" w:rsidP="00CF73BF">
      <w:pPr>
        <w:pStyle w:val="2"/>
        <w:ind w:left="284" w:right="-284"/>
      </w:pPr>
      <w:r w:rsidRPr="00A17231">
        <w:t xml:space="preserve">о результатах </w:t>
      </w:r>
      <w:r w:rsidR="006C2AE9" w:rsidRPr="00A17231">
        <w:t>КОНТРОЛЬНОГО МЕРОПРИЯТИЯ</w:t>
      </w:r>
    </w:p>
    <w:p w:rsidR="00A17231" w:rsidRPr="00C00605" w:rsidRDefault="00A17231" w:rsidP="00A17231">
      <w:pPr>
        <w:pStyle w:val="ab"/>
        <w:spacing w:line="240" w:lineRule="auto"/>
        <w:ind w:left="0"/>
        <w:jc w:val="both"/>
        <w:rPr>
          <w:rFonts w:ascii="Times New Roman" w:hAnsi="Times New Roman" w:cs="Times New Roman"/>
          <w:b/>
          <w:sz w:val="24"/>
          <w:szCs w:val="24"/>
        </w:rPr>
      </w:pPr>
      <w:r w:rsidRPr="00C00605">
        <w:rPr>
          <w:rFonts w:ascii="Times New Roman" w:hAnsi="Times New Roman" w:cs="Times New Roman"/>
          <w:b/>
          <w:sz w:val="24"/>
          <w:szCs w:val="24"/>
        </w:rPr>
        <w:t>«Проверка целевого и эффективного использования средств бюджета городского</w:t>
      </w:r>
      <w:r>
        <w:rPr>
          <w:rFonts w:ascii="Times New Roman" w:hAnsi="Times New Roman" w:cs="Times New Roman"/>
          <w:b/>
          <w:sz w:val="24"/>
          <w:szCs w:val="24"/>
        </w:rPr>
        <w:t xml:space="preserve"> округа Лотошино, направленных </w:t>
      </w:r>
      <w:r w:rsidRPr="00C00605">
        <w:rPr>
          <w:rFonts w:ascii="Times New Roman" w:hAnsi="Times New Roman" w:cs="Times New Roman"/>
          <w:b/>
          <w:sz w:val="24"/>
          <w:szCs w:val="24"/>
        </w:rPr>
        <w:t>на финансовое обеспечение муниципального задания Муниципальному учреждению «Лотошинский парк культуры и отдыха» (с элементами аудита закупок).</w:t>
      </w:r>
    </w:p>
    <w:p w:rsidR="002318E4" w:rsidRPr="00A17231" w:rsidRDefault="002318E4" w:rsidP="002318E4">
      <w:pPr>
        <w:spacing w:line="240" w:lineRule="auto"/>
        <w:ind w:right="-1"/>
        <w:rPr>
          <w:b/>
          <w:color w:val="FF0000"/>
          <w:sz w:val="24"/>
          <w:szCs w:val="24"/>
        </w:rPr>
      </w:pPr>
    </w:p>
    <w:p w:rsidR="00CF73BF" w:rsidRDefault="00CF73BF" w:rsidP="004B42F9">
      <w:pPr>
        <w:spacing w:line="240" w:lineRule="auto"/>
        <w:ind w:right="-1" w:firstLine="0"/>
        <w:rPr>
          <w:b/>
          <w:color w:val="FF0000"/>
          <w:sz w:val="24"/>
          <w:szCs w:val="24"/>
          <w:lang w:eastAsia="en-US"/>
        </w:rPr>
      </w:pPr>
    </w:p>
    <w:p w:rsidR="00B1064A" w:rsidRPr="00A17231" w:rsidRDefault="00B1064A" w:rsidP="004B42F9">
      <w:pPr>
        <w:spacing w:line="240" w:lineRule="auto"/>
        <w:ind w:right="-1" w:firstLine="0"/>
        <w:rPr>
          <w:b/>
          <w:color w:val="FF0000"/>
          <w:sz w:val="24"/>
          <w:szCs w:val="24"/>
          <w:lang w:eastAsia="en-US"/>
        </w:rPr>
      </w:pPr>
    </w:p>
    <w:p w:rsidR="00FD3919" w:rsidRPr="003F2343" w:rsidRDefault="00CF73BF" w:rsidP="00193E58">
      <w:pPr>
        <w:spacing w:line="240" w:lineRule="auto"/>
        <w:rPr>
          <w:b/>
          <w:sz w:val="24"/>
          <w:szCs w:val="24"/>
        </w:rPr>
      </w:pPr>
      <w:r w:rsidRPr="003F2343">
        <w:rPr>
          <w:b/>
          <w:sz w:val="24"/>
          <w:szCs w:val="24"/>
          <w:lang w:eastAsia="en-US"/>
        </w:rPr>
        <w:t xml:space="preserve"> </w:t>
      </w:r>
      <w:r w:rsidRPr="003F2343">
        <w:rPr>
          <w:b/>
          <w:sz w:val="24"/>
          <w:szCs w:val="24"/>
        </w:rPr>
        <w:t xml:space="preserve">1. Основание для проведения проверки: </w:t>
      </w:r>
    </w:p>
    <w:p w:rsidR="003F2343" w:rsidRPr="003F2343" w:rsidRDefault="003F2343" w:rsidP="003F2343">
      <w:pPr>
        <w:spacing w:line="240" w:lineRule="auto"/>
        <w:rPr>
          <w:sz w:val="24"/>
          <w:szCs w:val="24"/>
        </w:rPr>
      </w:pPr>
      <w:r w:rsidRPr="003F2343">
        <w:rPr>
          <w:sz w:val="24"/>
          <w:szCs w:val="24"/>
        </w:rPr>
        <w:t>- пункт 2.8 Плана работы Контрольно-счетной палаты городского округа Лотошино  на 2022 год;</w:t>
      </w:r>
    </w:p>
    <w:p w:rsidR="003F2343" w:rsidRPr="003F2343" w:rsidRDefault="003F2343" w:rsidP="003F2343">
      <w:pPr>
        <w:spacing w:line="240" w:lineRule="auto"/>
        <w:rPr>
          <w:sz w:val="24"/>
          <w:szCs w:val="24"/>
        </w:rPr>
      </w:pPr>
      <w:r w:rsidRPr="003F2343">
        <w:rPr>
          <w:sz w:val="24"/>
          <w:szCs w:val="24"/>
        </w:rPr>
        <w:t>- распоряжение Контрольно-счетной палаты городского округа Лотошино от 30.05.2022 года №11-06/04, распоряжение №7-ОД от 30.06.2022 года «О продлении срока проведения контрольного мероприятия».</w:t>
      </w:r>
    </w:p>
    <w:p w:rsidR="00193E58" w:rsidRPr="003F2343" w:rsidRDefault="00193E58" w:rsidP="00193E58">
      <w:pPr>
        <w:spacing w:line="240" w:lineRule="auto"/>
        <w:rPr>
          <w:b/>
          <w:sz w:val="24"/>
          <w:szCs w:val="24"/>
        </w:rPr>
      </w:pPr>
      <w:r w:rsidRPr="003F2343">
        <w:rPr>
          <w:b/>
          <w:sz w:val="24"/>
          <w:szCs w:val="24"/>
        </w:rPr>
        <w:t>2. Предмет проверки:</w:t>
      </w:r>
    </w:p>
    <w:p w:rsidR="003F2343" w:rsidRPr="003F2343" w:rsidRDefault="003F2343" w:rsidP="003F2343">
      <w:pPr>
        <w:spacing w:line="240" w:lineRule="auto"/>
        <w:ind w:firstLine="708"/>
        <w:rPr>
          <w:sz w:val="24"/>
          <w:szCs w:val="24"/>
        </w:rPr>
      </w:pPr>
      <w:r w:rsidRPr="003F2343">
        <w:rPr>
          <w:sz w:val="24"/>
          <w:szCs w:val="24"/>
        </w:rPr>
        <w:t xml:space="preserve">соблюдение порядка формирования, финансового обеспечения и выполнения муниципального задания </w:t>
      </w:r>
      <w:r w:rsidRPr="003F2343">
        <w:rPr>
          <w:bCs/>
          <w:sz w:val="24"/>
          <w:szCs w:val="24"/>
        </w:rPr>
        <w:t xml:space="preserve">на оказание услуг (работ) МУ «Лотошинский парк культуры и отдыха» и расходование средств бюджета городского округа Лотошино, направленных МУ «Лотошинский парк культуры и отдыха» в форме субсидий на финансовое обеспечение выполнения муниципального задания на оказание услуг (работ)  и иные цели; </w:t>
      </w:r>
      <w:r w:rsidRPr="003F2343">
        <w:rPr>
          <w:sz w:val="24"/>
          <w:szCs w:val="24"/>
        </w:rPr>
        <w:t>деятельность объекта контрольного мероприятия по использованию бюджетных средств.</w:t>
      </w:r>
    </w:p>
    <w:p w:rsidR="00193E58" w:rsidRPr="003F2343" w:rsidRDefault="00193E58" w:rsidP="00193E58">
      <w:pPr>
        <w:spacing w:line="240" w:lineRule="auto"/>
        <w:rPr>
          <w:b/>
          <w:sz w:val="24"/>
          <w:szCs w:val="24"/>
        </w:rPr>
      </w:pPr>
      <w:r w:rsidRPr="003F2343">
        <w:rPr>
          <w:b/>
          <w:sz w:val="24"/>
          <w:szCs w:val="24"/>
        </w:rPr>
        <w:t xml:space="preserve">3. Объекты проверки: </w:t>
      </w:r>
    </w:p>
    <w:p w:rsidR="003F2343" w:rsidRPr="003F2343" w:rsidRDefault="003F2343" w:rsidP="003F2343">
      <w:pPr>
        <w:spacing w:line="240" w:lineRule="auto"/>
        <w:rPr>
          <w:sz w:val="24"/>
          <w:szCs w:val="24"/>
        </w:rPr>
      </w:pPr>
      <w:r w:rsidRPr="003F2343">
        <w:rPr>
          <w:sz w:val="24"/>
          <w:szCs w:val="24"/>
        </w:rPr>
        <w:t xml:space="preserve">- муниципальное учреждение «Лотошинский парк культуры и отдыха», </w:t>
      </w:r>
    </w:p>
    <w:p w:rsidR="003F2343" w:rsidRPr="003F2343" w:rsidRDefault="003F2343" w:rsidP="003F2343">
      <w:pPr>
        <w:spacing w:line="240" w:lineRule="auto"/>
        <w:rPr>
          <w:sz w:val="24"/>
          <w:szCs w:val="24"/>
        </w:rPr>
      </w:pPr>
      <w:r w:rsidRPr="003F2343">
        <w:rPr>
          <w:sz w:val="24"/>
          <w:szCs w:val="24"/>
        </w:rPr>
        <w:t>- о</w:t>
      </w:r>
      <w:r w:rsidRPr="003F2343">
        <w:rPr>
          <w:snapToGrid w:val="0"/>
          <w:sz w:val="24"/>
          <w:szCs w:val="24"/>
        </w:rPr>
        <w:t>тдел по культуре, делам молодежи, спорту и туризму администрации городского округа Лотошино</w:t>
      </w:r>
      <w:r w:rsidRPr="003F2343">
        <w:rPr>
          <w:sz w:val="24"/>
          <w:szCs w:val="24"/>
        </w:rPr>
        <w:t xml:space="preserve">, </w:t>
      </w:r>
    </w:p>
    <w:p w:rsidR="003F2343" w:rsidRPr="003F2343" w:rsidRDefault="003F2343" w:rsidP="003F2343">
      <w:pPr>
        <w:spacing w:line="240" w:lineRule="auto"/>
        <w:rPr>
          <w:sz w:val="24"/>
          <w:szCs w:val="24"/>
        </w:rPr>
      </w:pPr>
      <w:r w:rsidRPr="003F2343">
        <w:rPr>
          <w:sz w:val="24"/>
          <w:szCs w:val="24"/>
        </w:rPr>
        <w:t>- муниципальное учреждение «Централизованная бухгалтерия муниципальных учреждений городского округа Лотошино»</w:t>
      </w:r>
    </w:p>
    <w:p w:rsidR="003F2343" w:rsidRPr="003F2343" w:rsidRDefault="00193E58" w:rsidP="00193E58">
      <w:pPr>
        <w:spacing w:line="240" w:lineRule="auto"/>
        <w:rPr>
          <w:rFonts w:eastAsiaTheme="minorEastAsia"/>
          <w:b/>
          <w:sz w:val="24"/>
          <w:szCs w:val="24"/>
        </w:rPr>
      </w:pPr>
      <w:r w:rsidRPr="003F2343">
        <w:rPr>
          <w:b/>
          <w:sz w:val="24"/>
          <w:szCs w:val="24"/>
        </w:rPr>
        <w:t>4. Срок проведения контрольного мероприятия</w:t>
      </w:r>
      <w:r w:rsidRPr="003F2343">
        <w:rPr>
          <w:sz w:val="24"/>
          <w:szCs w:val="24"/>
        </w:rPr>
        <w:t xml:space="preserve">: </w:t>
      </w:r>
      <w:r w:rsidR="003F2343" w:rsidRPr="003F2343">
        <w:rPr>
          <w:sz w:val="24"/>
          <w:szCs w:val="24"/>
        </w:rPr>
        <w:t>30.05.2022 года по 15.07.2022 года.</w:t>
      </w:r>
      <w:r w:rsidR="003F2343" w:rsidRPr="003F2343">
        <w:rPr>
          <w:rFonts w:eastAsiaTheme="minorEastAsia"/>
          <w:b/>
          <w:sz w:val="24"/>
          <w:szCs w:val="24"/>
        </w:rPr>
        <w:t xml:space="preserve"> </w:t>
      </w:r>
    </w:p>
    <w:p w:rsidR="00193E58" w:rsidRPr="003F2343" w:rsidRDefault="00193E58" w:rsidP="00193E58">
      <w:pPr>
        <w:spacing w:line="240" w:lineRule="auto"/>
        <w:rPr>
          <w:b/>
          <w:sz w:val="24"/>
          <w:szCs w:val="24"/>
        </w:rPr>
      </w:pPr>
      <w:r w:rsidRPr="003F2343">
        <w:rPr>
          <w:rFonts w:eastAsiaTheme="minorEastAsia"/>
          <w:b/>
          <w:sz w:val="24"/>
          <w:szCs w:val="24"/>
        </w:rPr>
        <w:t>5.</w:t>
      </w:r>
      <w:r w:rsidRPr="003F2343">
        <w:rPr>
          <w:rFonts w:eastAsiaTheme="minorEastAsia"/>
          <w:sz w:val="24"/>
          <w:szCs w:val="24"/>
        </w:rPr>
        <w:t xml:space="preserve">  </w:t>
      </w:r>
      <w:r w:rsidRPr="003F2343">
        <w:rPr>
          <w:b/>
          <w:sz w:val="24"/>
          <w:szCs w:val="24"/>
        </w:rPr>
        <w:t>Цели  проведения контрольного мероприятия:</w:t>
      </w:r>
    </w:p>
    <w:p w:rsidR="003F2343" w:rsidRPr="003F2343" w:rsidRDefault="00193E58" w:rsidP="003F2343">
      <w:pPr>
        <w:tabs>
          <w:tab w:val="num" w:pos="1410"/>
        </w:tabs>
        <w:spacing w:line="240" w:lineRule="auto"/>
        <w:rPr>
          <w:bCs/>
          <w:iCs/>
          <w:sz w:val="24"/>
          <w:szCs w:val="24"/>
        </w:rPr>
      </w:pPr>
      <w:r w:rsidRPr="003F2343">
        <w:rPr>
          <w:sz w:val="24"/>
          <w:szCs w:val="24"/>
        </w:rPr>
        <w:t> </w:t>
      </w:r>
      <w:r w:rsidR="003F2343" w:rsidRPr="003F2343">
        <w:rPr>
          <w:bCs/>
          <w:iCs/>
          <w:sz w:val="24"/>
          <w:szCs w:val="24"/>
        </w:rPr>
        <w:t>Цель 1. Анализ соблюдения требований бюджетного законодательства и муниципальных правовых актов при формировании и финансовом обеспечении выполнения муниципального задания на оказание муниципальных услуг (выполнение работ) МУ «Лотошинский парк культуры и отдыха».</w:t>
      </w:r>
    </w:p>
    <w:p w:rsidR="003F2343" w:rsidRPr="003F2343" w:rsidRDefault="003F2343" w:rsidP="003F2343">
      <w:pPr>
        <w:spacing w:line="240" w:lineRule="auto"/>
        <w:ind w:firstLine="708"/>
        <w:rPr>
          <w:sz w:val="24"/>
          <w:szCs w:val="24"/>
        </w:rPr>
      </w:pPr>
      <w:r w:rsidRPr="003F2343">
        <w:rPr>
          <w:sz w:val="24"/>
          <w:szCs w:val="24"/>
        </w:rPr>
        <w:t>Цель 2. Определение законности, эффективности и результативности использования средств субсидий, выделенных в проверяемом периоде из бюджета городского округа Лотошино на финансовое обеспечение выполнения муниципального задания на оказание муниципальных услуг (выполнение работ) физическим и юридическим лицам МУ «Лотошинский парк культуры и отдыха», субсидий на иные цели.</w:t>
      </w:r>
    </w:p>
    <w:p w:rsidR="003F2343" w:rsidRPr="003F2343" w:rsidRDefault="003F2343" w:rsidP="003F2343">
      <w:pPr>
        <w:tabs>
          <w:tab w:val="left" w:pos="1418"/>
        </w:tabs>
        <w:spacing w:line="240" w:lineRule="auto"/>
        <w:ind w:firstLine="708"/>
        <w:rPr>
          <w:sz w:val="24"/>
          <w:szCs w:val="24"/>
        </w:rPr>
      </w:pPr>
      <w:r w:rsidRPr="003F2343">
        <w:rPr>
          <w:sz w:val="24"/>
          <w:szCs w:val="24"/>
        </w:rPr>
        <w:t>Цель 3 . Аудит в сфере закупок товаров, работ, услуг в рамках исполнения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193E58" w:rsidRPr="003F2343" w:rsidRDefault="00CF73BF" w:rsidP="003F2343">
      <w:pPr>
        <w:spacing w:line="240" w:lineRule="auto"/>
        <w:rPr>
          <w:sz w:val="24"/>
          <w:szCs w:val="24"/>
        </w:rPr>
      </w:pPr>
      <w:r w:rsidRPr="003F2343">
        <w:rPr>
          <w:b/>
          <w:sz w:val="24"/>
          <w:szCs w:val="24"/>
        </w:rPr>
        <w:t>6. Проверяемый период деятельности</w:t>
      </w:r>
      <w:r w:rsidR="00193E58" w:rsidRPr="003F2343">
        <w:rPr>
          <w:b/>
          <w:sz w:val="24"/>
          <w:szCs w:val="24"/>
        </w:rPr>
        <w:t xml:space="preserve">: </w:t>
      </w:r>
      <w:r w:rsidR="003F2343" w:rsidRPr="003F2343">
        <w:rPr>
          <w:sz w:val="24"/>
          <w:szCs w:val="24"/>
        </w:rPr>
        <w:t xml:space="preserve">2020 год, </w:t>
      </w:r>
      <w:r w:rsidR="00193E58" w:rsidRPr="003F2343">
        <w:rPr>
          <w:sz w:val="24"/>
          <w:szCs w:val="24"/>
        </w:rPr>
        <w:t xml:space="preserve">2021 </w:t>
      </w:r>
      <w:r w:rsidR="003F2343" w:rsidRPr="003F2343">
        <w:rPr>
          <w:sz w:val="24"/>
          <w:szCs w:val="24"/>
        </w:rPr>
        <w:t>год.</w:t>
      </w:r>
    </w:p>
    <w:p w:rsidR="00CF73BF" w:rsidRPr="00414CC4" w:rsidRDefault="00CF73BF" w:rsidP="00193E58">
      <w:pPr>
        <w:shd w:val="clear" w:color="auto" w:fill="FFFFFF" w:themeFill="background1"/>
        <w:spacing w:line="240" w:lineRule="auto"/>
        <w:rPr>
          <w:b/>
          <w:sz w:val="24"/>
          <w:szCs w:val="24"/>
        </w:rPr>
      </w:pPr>
      <w:r w:rsidRPr="00414CC4">
        <w:rPr>
          <w:b/>
          <w:sz w:val="24"/>
          <w:szCs w:val="24"/>
        </w:rPr>
        <w:t xml:space="preserve">7. Краткая характеристика </w:t>
      </w:r>
      <w:r w:rsidR="0050438D" w:rsidRPr="00414CC4">
        <w:rPr>
          <w:b/>
          <w:sz w:val="24"/>
          <w:szCs w:val="24"/>
        </w:rPr>
        <w:t>объект</w:t>
      </w:r>
      <w:r w:rsidR="000D6601">
        <w:rPr>
          <w:b/>
          <w:sz w:val="24"/>
          <w:szCs w:val="24"/>
        </w:rPr>
        <w:t>а</w:t>
      </w:r>
      <w:r w:rsidR="0050438D" w:rsidRPr="00414CC4">
        <w:rPr>
          <w:b/>
          <w:sz w:val="24"/>
          <w:szCs w:val="24"/>
        </w:rPr>
        <w:t xml:space="preserve"> проверки</w:t>
      </w:r>
      <w:r w:rsidRPr="00414CC4">
        <w:rPr>
          <w:b/>
          <w:sz w:val="24"/>
          <w:szCs w:val="24"/>
        </w:rPr>
        <w:t>:</w:t>
      </w:r>
    </w:p>
    <w:p w:rsidR="00414CC4" w:rsidRPr="00987276" w:rsidRDefault="00414CC4" w:rsidP="00414CC4">
      <w:pPr>
        <w:spacing w:line="240" w:lineRule="auto"/>
        <w:rPr>
          <w:sz w:val="24"/>
          <w:szCs w:val="24"/>
        </w:rPr>
      </w:pPr>
      <w:r w:rsidRPr="00414CC4">
        <w:rPr>
          <w:b/>
          <w:sz w:val="24"/>
          <w:szCs w:val="24"/>
        </w:rPr>
        <w:t xml:space="preserve">Муниципальное </w:t>
      </w:r>
      <w:r w:rsidRPr="00724778">
        <w:rPr>
          <w:b/>
          <w:sz w:val="24"/>
          <w:szCs w:val="24"/>
        </w:rPr>
        <w:t xml:space="preserve">учреждение «Лотошинский парк культуры и отдыха» </w:t>
      </w:r>
      <w:r>
        <w:rPr>
          <w:b/>
          <w:sz w:val="24"/>
          <w:szCs w:val="24"/>
        </w:rPr>
        <w:t xml:space="preserve">(далее по тексту Учреждение, МУ «ЛПКиО») </w:t>
      </w:r>
      <w:r w:rsidRPr="00987276">
        <w:rPr>
          <w:sz w:val="24"/>
          <w:szCs w:val="24"/>
        </w:rPr>
        <w:t>создано распоряжением Главы Лотошинского района Московской области от 19.07.2000 года №129-р в целях организации культурного отдыха населения.</w:t>
      </w:r>
    </w:p>
    <w:p w:rsidR="00414CC4" w:rsidRPr="00724778" w:rsidRDefault="00414CC4" w:rsidP="00414CC4">
      <w:pPr>
        <w:spacing w:line="240" w:lineRule="auto"/>
        <w:rPr>
          <w:sz w:val="24"/>
          <w:szCs w:val="24"/>
        </w:rPr>
      </w:pPr>
      <w:r w:rsidRPr="00724778">
        <w:rPr>
          <w:sz w:val="24"/>
          <w:szCs w:val="24"/>
        </w:rPr>
        <w:lastRenderedPageBreak/>
        <w:t xml:space="preserve">Полное наименование: Муниципальное учреждение «Лотошинский парк культуры и отдыха», сокращенное  - МУ «ЛПКиО» (далее – Учреждение, Парк). </w:t>
      </w:r>
    </w:p>
    <w:p w:rsidR="00414CC4" w:rsidRPr="00724778" w:rsidRDefault="00414CC4" w:rsidP="00414CC4">
      <w:pPr>
        <w:spacing w:line="240" w:lineRule="auto"/>
        <w:rPr>
          <w:sz w:val="24"/>
          <w:szCs w:val="24"/>
        </w:rPr>
      </w:pPr>
      <w:r w:rsidRPr="00724778">
        <w:rPr>
          <w:sz w:val="24"/>
          <w:szCs w:val="24"/>
        </w:rPr>
        <w:t>Юридический  и почтовый адрес Учреждения: п. Лотошино, ул. Заводская.</w:t>
      </w:r>
    </w:p>
    <w:p w:rsidR="00414CC4" w:rsidRPr="00724778" w:rsidRDefault="00414CC4" w:rsidP="00414CC4">
      <w:pPr>
        <w:spacing w:line="240" w:lineRule="auto"/>
        <w:rPr>
          <w:sz w:val="24"/>
          <w:szCs w:val="24"/>
        </w:rPr>
      </w:pPr>
      <w:r w:rsidRPr="00724778">
        <w:rPr>
          <w:sz w:val="24"/>
          <w:szCs w:val="24"/>
        </w:rPr>
        <w:t>Учреждению присвоены: ИНН 5071001345, КПП 5071001001, ОГРН 1035011150085.</w:t>
      </w:r>
    </w:p>
    <w:p w:rsidR="00414CC4" w:rsidRPr="00724778" w:rsidRDefault="00414CC4" w:rsidP="00414CC4">
      <w:pPr>
        <w:spacing w:line="240" w:lineRule="auto"/>
        <w:rPr>
          <w:sz w:val="24"/>
          <w:szCs w:val="24"/>
        </w:rPr>
      </w:pPr>
      <w:r w:rsidRPr="00724778">
        <w:rPr>
          <w:sz w:val="24"/>
          <w:szCs w:val="24"/>
        </w:rPr>
        <w:t>Устав муниципального учреждения «Лотошинский парк культуры и отдыха» в новой редакции утвержден Постановлением Главы городского округа Лотошино №203 от 04.03.2020 года. В единый государственный реестр налогоплательщиков запись о внесении изменений в учредительный документ юридического лица внесена 23.03.2020 года за №2205000910552.</w:t>
      </w:r>
    </w:p>
    <w:p w:rsidR="00414CC4" w:rsidRPr="00724778" w:rsidRDefault="00414CC4" w:rsidP="00414CC4">
      <w:pPr>
        <w:spacing w:line="240" w:lineRule="auto"/>
        <w:rPr>
          <w:sz w:val="24"/>
          <w:szCs w:val="24"/>
        </w:rPr>
      </w:pPr>
      <w:r w:rsidRPr="00724778">
        <w:rPr>
          <w:sz w:val="24"/>
          <w:szCs w:val="24"/>
        </w:rPr>
        <w:t>Учредит</w:t>
      </w:r>
      <w:r>
        <w:rPr>
          <w:sz w:val="24"/>
          <w:szCs w:val="24"/>
        </w:rPr>
        <w:t xml:space="preserve">елем и собственником имущества </w:t>
      </w:r>
      <w:r w:rsidRPr="00724778">
        <w:rPr>
          <w:sz w:val="24"/>
          <w:szCs w:val="24"/>
        </w:rPr>
        <w:t>Учреждения является муниципальное образование «городской округ Лотошино».</w:t>
      </w:r>
    </w:p>
    <w:p w:rsidR="00414CC4" w:rsidRPr="00724778" w:rsidRDefault="00414CC4" w:rsidP="00414CC4">
      <w:pPr>
        <w:spacing w:line="240" w:lineRule="auto"/>
        <w:rPr>
          <w:sz w:val="24"/>
          <w:szCs w:val="24"/>
        </w:rPr>
      </w:pPr>
      <w:r w:rsidRPr="00724778">
        <w:rPr>
          <w:sz w:val="24"/>
          <w:szCs w:val="24"/>
        </w:rPr>
        <w:t>Функции и полномочия Учредителя, собственника имущества, находящегося в оперативном управлении Учреждения, от имени муниципального образования «городской округ Лотошино» осуществляет администрация городского округа Лотошино</w:t>
      </w:r>
    </w:p>
    <w:p w:rsidR="00414CC4" w:rsidRPr="00724778" w:rsidRDefault="00414CC4" w:rsidP="00414CC4">
      <w:pPr>
        <w:spacing w:line="240" w:lineRule="auto"/>
        <w:rPr>
          <w:sz w:val="24"/>
          <w:szCs w:val="24"/>
        </w:rPr>
      </w:pPr>
      <w:r w:rsidRPr="00724778">
        <w:rPr>
          <w:sz w:val="24"/>
          <w:szCs w:val="24"/>
        </w:rPr>
        <w:t>Учреждение находится  в ведомственном подчинении Отдела по культуре, делам молодежи, спорту и туризму администрации  городского округа Лотошино.</w:t>
      </w:r>
    </w:p>
    <w:p w:rsidR="00414CC4" w:rsidRPr="00724778" w:rsidRDefault="00414CC4" w:rsidP="00414CC4">
      <w:pPr>
        <w:spacing w:line="240" w:lineRule="auto"/>
        <w:rPr>
          <w:sz w:val="24"/>
          <w:szCs w:val="24"/>
        </w:rPr>
      </w:pPr>
      <w:r w:rsidRPr="00724778">
        <w:rPr>
          <w:sz w:val="24"/>
          <w:szCs w:val="24"/>
        </w:rPr>
        <w:t>Учреждение по своему типу является бюджетным.</w:t>
      </w:r>
    </w:p>
    <w:p w:rsidR="00414CC4" w:rsidRPr="00724778" w:rsidRDefault="00414CC4" w:rsidP="00414CC4">
      <w:pPr>
        <w:spacing w:line="240" w:lineRule="auto"/>
        <w:rPr>
          <w:sz w:val="24"/>
          <w:szCs w:val="24"/>
        </w:rPr>
      </w:pPr>
      <w:r w:rsidRPr="00724778">
        <w:rPr>
          <w:sz w:val="24"/>
          <w:szCs w:val="24"/>
        </w:rPr>
        <w:t>Учреждение создано в целях сохранения, реконструкции и развития садово-парковой среды, организации культурно-массовой и физкультурно-оздоровительной работы, полноценного и содержательного досуга.</w:t>
      </w:r>
    </w:p>
    <w:p w:rsidR="00414CC4" w:rsidRPr="00724778" w:rsidRDefault="00414CC4" w:rsidP="00414CC4">
      <w:pPr>
        <w:spacing w:line="240" w:lineRule="auto"/>
        <w:rPr>
          <w:sz w:val="24"/>
          <w:szCs w:val="24"/>
        </w:rPr>
      </w:pPr>
      <w:r w:rsidRPr="00724778">
        <w:rPr>
          <w:sz w:val="24"/>
          <w:szCs w:val="24"/>
        </w:rPr>
        <w:t>Для достижения поставленных целей Учреждение в соответствии с Уставом осуществляет  следующие виды  деятельности:</w:t>
      </w:r>
    </w:p>
    <w:p w:rsidR="00414CC4" w:rsidRPr="00724778" w:rsidRDefault="00414CC4" w:rsidP="00414CC4">
      <w:pPr>
        <w:spacing w:line="240" w:lineRule="auto"/>
        <w:rPr>
          <w:sz w:val="24"/>
          <w:szCs w:val="24"/>
        </w:rPr>
      </w:pPr>
      <w:r w:rsidRPr="00724778">
        <w:rPr>
          <w:sz w:val="24"/>
          <w:szCs w:val="24"/>
        </w:rPr>
        <w:t xml:space="preserve">1. Основной вид (91.04): деятельность ботанических садов, зоопарков, государственных природных заповедников и национальных парков. </w:t>
      </w:r>
    </w:p>
    <w:p w:rsidR="00414CC4" w:rsidRPr="00724778" w:rsidRDefault="00414CC4" w:rsidP="00414CC4">
      <w:pPr>
        <w:spacing w:line="240" w:lineRule="auto"/>
        <w:rPr>
          <w:sz w:val="24"/>
          <w:szCs w:val="24"/>
        </w:rPr>
      </w:pPr>
      <w:r w:rsidRPr="00724778">
        <w:rPr>
          <w:sz w:val="24"/>
          <w:szCs w:val="24"/>
        </w:rPr>
        <w:t xml:space="preserve">2. Дополнительные виды: </w:t>
      </w:r>
    </w:p>
    <w:p w:rsidR="00414CC4" w:rsidRPr="00724778" w:rsidRDefault="00414CC4" w:rsidP="00414CC4">
      <w:pPr>
        <w:spacing w:line="240" w:lineRule="auto"/>
        <w:rPr>
          <w:sz w:val="24"/>
          <w:szCs w:val="24"/>
        </w:rPr>
      </w:pPr>
      <w:r w:rsidRPr="00724778">
        <w:rPr>
          <w:sz w:val="24"/>
          <w:szCs w:val="24"/>
        </w:rPr>
        <w:t>- (93.21) деятельность парков культуры и отдыха и тематических парков;</w:t>
      </w:r>
    </w:p>
    <w:p w:rsidR="00414CC4" w:rsidRPr="00724778" w:rsidRDefault="00414CC4" w:rsidP="00414CC4">
      <w:pPr>
        <w:spacing w:line="240" w:lineRule="auto"/>
        <w:rPr>
          <w:sz w:val="24"/>
          <w:szCs w:val="24"/>
        </w:rPr>
      </w:pPr>
      <w:r w:rsidRPr="00724778">
        <w:rPr>
          <w:sz w:val="24"/>
          <w:szCs w:val="24"/>
        </w:rPr>
        <w:t>- (93.29) деятельность зрелищно-развлекательная прочая;</w:t>
      </w:r>
    </w:p>
    <w:p w:rsidR="00414CC4" w:rsidRPr="00724778" w:rsidRDefault="00414CC4" w:rsidP="00414CC4">
      <w:pPr>
        <w:spacing w:line="240" w:lineRule="auto"/>
        <w:rPr>
          <w:sz w:val="24"/>
          <w:szCs w:val="24"/>
        </w:rPr>
      </w:pPr>
      <w:r w:rsidRPr="00724778">
        <w:rPr>
          <w:sz w:val="24"/>
          <w:szCs w:val="24"/>
        </w:rPr>
        <w:t>- (93.29.9) деятельность зрелищно-развлекательная прочая, не включенная в другие группировки.</w:t>
      </w:r>
    </w:p>
    <w:p w:rsidR="00414CC4" w:rsidRPr="00724778" w:rsidRDefault="00414CC4" w:rsidP="00414CC4">
      <w:pPr>
        <w:spacing w:line="240" w:lineRule="auto"/>
        <w:rPr>
          <w:rFonts w:eastAsiaTheme="minorHAnsi"/>
          <w:sz w:val="24"/>
          <w:szCs w:val="24"/>
          <w:lang w:eastAsia="en-US"/>
        </w:rPr>
      </w:pPr>
      <w:r w:rsidRPr="00724778">
        <w:rPr>
          <w:sz w:val="24"/>
          <w:szCs w:val="24"/>
        </w:rPr>
        <w:t xml:space="preserve">Деятельность Учреждения осуществляется на территории объекта культурного наследия: </w:t>
      </w:r>
      <w:r w:rsidRPr="00724778">
        <w:rPr>
          <w:rFonts w:eastAsiaTheme="minorHAnsi"/>
          <w:sz w:val="24"/>
          <w:szCs w:val="24"/>
          <w:lang w:eastAsia="en-US"/>
        </w:rPr>
        <w:t>Усадьба Мещерских: парк, пер. пол. XIX в.</w:t>
      </w:r>
      <w:r w:rsidRPr="00724778">
        <w:rPr>
          <w:sz w:val="24"/>
          <w:szCs w:val="24"/>
        </w:rPr>
        <w:t xml:space="preserve">, включенного в </w:t>
      </w:r>
      <w:r w:rsidRPr="00724778">
        <w:rPr>
          <w:bCs/>
          <w:kern w:val="36"/>
          <w:sz w:val="24"/>
          <w:szCs w:val="24"/>
        </w:rPr>
        <w:t xml:space="preserve">Перечень объектов культурного наследия Московской области на основании Постановления Правительства Московской области от 15.03.2002 года №84/9 (номер ОКН 7122). </w:t>
      </w:r>
      <w:r w:rsidRPr="00724778">
        <w:rPr>
          <w:rFonts w:eastAsiaTheme="minorHAnsi"/>
          <w:sz w:val="24"/>
          <w:szCs w:val="24"/>
          <w:lang w:eastAsia="en-US"/>
        </w:rPr>
        <w:t>Категория историко-культурного значения: Регионального значения; Вид объекта: Памятник архитектуры.</w:t>
      </w:r>
    </w:p>
    <w:p w:rsidR="00414CC4" w:rsidRPr="00724778" w:rsidRDefault="00414CC4" w:rsidP="00414CC4">
      <w:pPr>
        <w:spacing w:line="240" w:lineRule="auto"/>
        <w:ind w:firstLine="540"/>
        <w:rPr>
          <w:sz w:val="24"/>
          <w:szCs w:val="24"/>
        </w:rPr>
      </w:pPr>
      <w:r w:rsidRPr="00724778">
        <w:rPr>
          <w:sz w:val="24"/>
          <w:szCs w:val="24"/>
        </w:rPr>
        <w:t>Особенности владения, пользования и распоряжения объектами культурного наследия (памятниками истории и культуры) народов Российской Федерации как особым видом недвижимого имущества регулируются Федеральным законом от 25.06.2002 года  N 73-ФЗ "Об объектах культурного наследия (памятниках истории и культуры) народов Российской Федерации"</w:t>
      </w:r>
    </w:p>
    <w:p w:rsidR="00414CC4" w:rsidRPr="00987276" w:rsidRDefault="00414CC4" w:rsidP="00414CC4">
      <w:pPr>
        <w:spacing w:line="240" w:lineRule="auto"/>
        <w:rPr>
          <w:sz w:val="24"/>
          <w:szCs w:val="24"/>
        </w:rPr>
      </w:pPr>
      <w:r w:rsidRPr="00987276">
        <w:rPr>
          <w:sz w:val="24"/>
          <w:szCs w:val="24"/>
        </w:rPr>
        <w:t>Учреждению в Финансово-экономическом управлении администрации Лотошинского муниципального района (г</w:t>
      </w:r>
      <w:r>
        <w:rPr>
          <w:sz w:val="24"/>
          <w:szCs w:val="24"/>
        </w:rPr>
        <w:t xml:space="preserve">ородского округа) на </w:t>
      </w:r>
      <w:r w:rsidRPr="00987276">
        <w:rPr>
          <w:sz w:val="24"/>
          <w:szCs w:val="24"/>
        </w:rPr>
        <w:t>счете 40701810945251000220 в Отделе №4 Управления Федерального казначейства по Московской области ГУ Банка России по ЦФО Москва БИК 044525000 открыты следующие лицевые счета:</w:t>
      </w:r>
    </w:p>
    <w:p w:rsidR="00414CC4" w:rsidRPr="00987276" w:rsidRDefault="00414CC4" w:rsidP="00414CC4">
      <w:pPr>
        <w:spacing w:line="240" w:lineRule="auto"/>
        <w:rPr>
          <w:sz w:val="24"/>
          <w:szCs w:val="24"/>
        </w:rPr>
      </w:pPr>
      <w:r w:rsidRPr="00987276">
        <w:rPr>
          <w:sz w:val="24"/>
          <w:szCs w:val="24"/>
        </w:rPr>
        <w:t>-л\сч 20906560163 для учета средств субсидии на выполнение муниципального здания и приносящей доход деятельности,</w:t>
      </w:r>
    </w:p>
    <w:p w:rsidR="00414CC4" w:rsidRPr="00987276" w:rsidRDefault="00414CC4" w:rsidP="00414CC4">
      <w:pPr>
        <w:spacing w:line="240" w:lineRule="auto"/>
        <w:rPr>
          <w:sz w:val="24"/>
          <w:szCs w:val="24"/>
        </w:rPr>
      </w:pPr>
      <w:r w:rsidRPr="00987276">
        <w:rPr>
          <w:sz w:val="24"/>
          <w:szCs w:val="24"/>
        </w:rPr>
        <w:t>-л/сч 21906560170 для учета средств субсидии на иные цели.</w:t>
      </w:r>
    </w:p>
    <w:p w:rsidR="00414CC4" w:rsidRPr="006E3068" w:rsidRDefault="00485316" w:rsidP="00414CC4">
      <w:pPr>
        <w:spacing w:line="240" w:lineRule="auto"/>
        <w:rPr>
          <w:sz w:val="24"/>
          <w:szCs w:val="24"/>
        </w:rPr>
      </w:pPr>
      <w:r>
        <w:rPr>
          <w:sz w:val="24"/>
          <w:szCs w:val="24"/>
        </w:rPr>
        <w:t>Р</w:t>
      </w:r>
      <w:r w:rsidR="00414CC4" w:rsidRPr="006E3068">
        <w:rPr>
          <w:sz w:val="24"/>
          <w:szCs w:val="24"/>
        </w:rPr>
        <w:t>уководителем Учреждения в проверяемом периоде являлись:</w:t>
      </w:r>
    </w:p>
    <w:p w:rsidR="00414CC4" w:rsidRPr="006E3068" w:rsidRDefault="00414CC4" w:rsidP="00414CC4">
      <w:pPr>
        <w:spacing w:line="240" w:lineRule="auto"/>
        <w:rPr>
          <w:sz w:val="24"/>
          <w:szCs w:val="24"/>
        </w:rPr>
      </w:pPr>
      <w:r w:rsidRPr="006E3068">
        <w:rPr>
          <w:sz w:val="24"/>
          <w:szCs w:val="24"/>
        </w:rPr>
        <w:t>- Матюкина В.В. – с 23.04.2018 года (распоряжение  Главы Лотошинского муниципального района  от 23.04.2018 года №64-рк) по 31.05.2021 года (распоряжение об увольнении №67-рк-лс от 31.05.2021 года).</w:t>
      </w:r>
    </w:p>
    <w:p w:rsidR="00414CC4" w:rsidRDefault="00414CC4" w:rsidP="00414CC4">
      <w:pPr>
        <w:spacing w:line="240" w:lineRule="auto"/>
        <w:rPr>
          <w:sz w:val="24"/>
          <w:szCs w:val="24"/>
        </w:rPr>
      </w:pPr>
      <w:r w:rsidRPr="006E3068">
        <w:rPr>
          <w:sz w:val="24"/>
          <w:szCs w:val="24"/>
        </w:rPr>
        <w:lastRenderedPageBreak/>
        <w:t>- Великоиваненко С.В. – с 01.06.2021 года (р</w:t>
      </w:r>
      <w:r>
        <w:rPr>
          <w:sz w:val="24"/>
          <w:szCs w:val="24"/>
        </w:rPr>
        <w:t>аспоряжение Главы городского ок</w:t>
      </w:r>
      <w:r w:rsidRPr="006E3068">
        <w:rPr>
          <w:sz w:val="24"/>
          <w:szCs w:val="24"/>
        </w:rPr>
        <w:t>руга Лотошино №71-рк-лс от 01.06.2021 года) по 26.01.2022 года (распоряжение №12-рк-лс от 26.01.2022 года).</w:t>
      </w:r>
    </w:p>
    <w:p w:rsidR="00414CC4" w:rsidRPr="00DF573F" w:rsidRDefault="00414CC4" w:rsidP="00414CC4">
      <w:pPr>
        <w:spacing w:line="240" w:lineRule="auto"/>
        <w:rPr>
          <w:sz w:val="24"/>
          <w:szCs w:val="24"/>
        </w:rPr>
      </w:pPr>
      <w:r w:rsidRPr="00DF573F">
        <w:rPr>
          <w:sz w:val="24"/>
          <w:szCs w:val="24"/>
        </w:rPr>
        <w:t>- Авдалян А.М. с 07.02.2022 года исполняющим обязанности директора (Распоряжение главы городского округа Лотошино Московской области от 07.02.2022 г. №21-рк-лс).</w:t>
      </w:r>
    </w:p>
    <w:p w:rsidR="00414CC4" w:rsidRPr="006E3068" w:rsidRDefault="00414CC4" w:rsidP="00414CC4">
      <w:pPr>
        <w:spacing w:line="240" w:lineRule="auto"/>
        <w:rPr>
          <w:sz w:val="24"/>
          <w:szCs w:val="24"/>
        </w:rPr>
      </w:pPr>
      <w:r w:rsidRPr="006E3068">
        <w:rPr>
          <w:sz w:val="24"/>
          <w:szCs w:val="24"/>
        </w:rPr>
        <w:t>- Жихарев А.Ю. с  02.03.2022 года (распоряжение №36-рк-лс от 02.03.2022 года) по настоящее время.</w:t>
      </w:r>
    </w:p>
    <w:p w:rsidR="000D6601" w:rsidRDefault="000D6601" w:rsidP="00CF73BF">
      <w:pPr>
        <w:spacing w:line="240" w:lineRule="auto"/>
        <w:ind w:right="-284"/>
        <w:rPr>
          <w:b/>
          <w:sz w:val="24"/>
          <w:szCs w:val="24"/>
        </w:rPr>
      </w:pPr>
    </w:p>
    <w:p w:rsidR="00CF73BF" w:rsidRPr="00C05256" w:rsidRDefault="00CF73BF" w:rsidP="00CF73BF">
      <w:pPr>
        <w:spacing w:line="240" w:lineRule="auto"/>
        <w:ind w:right="-284"/>
        <w:rPr>
          <w:b/>
          <w:sz w:val="24"/>
          <w:szCs w:val="24"/>
        </w:rPr>
      </w:pPr>
      <w:r w:rsidRPr="00C05256">
        <w:rPr>
          <w:b/>
          <w:sz w:val="24"/>
          <w:szCs w:val="24"/>
        </w:rPr>
        <w:t>8. По результатам проверки установлено следующее.</w:t>
      </w:r>
    </w:p>
    <w:p w:rsidR="00414CC4" w:rsidRDefault="00414CC4" w:rsidP="00414CC4">
      <w:pPr>
        <w:tabs>
          <w:tab w:val="num" w:pos="1410"/>
        </w:tabs>
        <w:spacing w:line="240" w:lineRule="auto"/>
        <w:rPr>
          <w:b/>
          <w:bCs/>
          <w:iCs/>
          <w:sz w:val="24"/>
          <w:szCs w:val="24"/>
        </w:rPr>
      </w:pPr>
      <w:r w:rsidRPr="0067282F">
        <w:rPr>
          <w:b/>
          <w:bCs/>
          <w:iCs/>
          <w:sz w:val="24"/>
          <w:szCs w:val="24"/>
        </w:rPr>
        <w:t>По цели 1. Анализ соблюдения требований бюджетного законодательства и муниципальных правовых актов при формировании и финансовом обеспечении выполнения муниципального задания на оказание муниципальных услуг (выполнение работ) МУ «Лотошинский парк культуры и отдыха».</w:t>
      </w:r>
    </w:p>
    <w:p w:rsidR="00414CC4" w:rsidRPr="00414CC4" w:rsidRDefault="00414CC4" w:rsidP="00414CC4">
      <w:pPr>
        <w:pStyle w:val="ab"/>
        <w:numPr>
          <w:ilvl w:val="0"/>
          <w:numId w:val="20"/>
        </w:numPr>
        <w:tabs>
          <w:tab w:val="num" w:pos="1410"/>
        </w:tabs>
        <w:autoSpaceDE w:val="0"/>
        <w:autoSpaceDN w:val="0"/>
        <w:adjustRightInd w:val="0"/>
        <w:spacing w:after="0" w:line="240" w:lineRule="auto"/>
        <w:ind w:left="0" w:firstLine="709"/>
        <w:jc w:val="both"/>
        <w:rPr>
          <w:rFonts w:ascii="Times New Roman" w:hAnsi="Times New Roman" w:cs="Times New Roman"/>
          <w:bCs/>
          <w:sz w:val="24"/>
          <w:szCs w:val="24"/>
        </w:rPr>
      </w:pPr>
      <w:r w:rsidRPr="00414CC4">
        <w:rPr>
          <w:rFonts w:ascii="Times New Roman" w:hAnsi="Times New Roman" w:cs="Times New Roman"/>
          <w:bCs/>
          <w:iCs/>
          <w:sz w:val="24"/>
          <w:szCs w:val="24"/>
        </w:rPr>
        <w:t xml:space="preserve">В нарушение статьи 69.2 Бюджетного кодекса Российской Федерации  </w:t>
      </w:r>
      <w:r w:rsidRPr="00414CC4">
        <w:rPr>
          <w:rFonts w:ascii="Times New Roman" w:hAnsi="Times New Roman" w:cs="Times New Roman"/>
          <w:bCs/>
          <w:sz w:val="24"/>
          <w:szCs w:val="24"/>
        </w:rPr>
        <w:t>Положение о формировании муниципального задания на оказание муниципальных услуг (выполнение работ) в отношении муниципальных учреждений городского округа Лотошино и финансовом обеспечении выполнения муниципального задания, утвержденное постановлением Главы городского округа Лотошино Московской области от 13.11.2020 года №1070:</w:t>
      </w:r>
    </w:p>
    <w:p w:rsidR="00414CC4" w:rsidRPr="00414CC4" w:rsidRDefault="00414CC4" w:rsidP="00414CC4">
      <w:pPr>
        <w:pStyle w:val="ab"/>
        <w:autoSpaceDE w:val="0"/>
        <w:autoSpaceDN w:val="0"/>
        <w:adjustRightInd w:val="0"/>
        <w:spacing w:after="0" w:line="240" w:lineRule="auto"/>
        <w:ind w:left="0" w:firstLine="709"/>
        <w:jc w:val="both"/>
        <w:rPr>
          <w:rFonts w:ascii="Times New Roman" w:hAnsi="Times New Roman" w:cs="Times New Roman"/>
          <w:bCs/>
          <w:iCs/>
          <w:sz w:val="24"/>
          <w:szCs w:val="24"/>
        </w:rPr>
      </w:pPr>
      <w:r w:rsidRPr="00414CC4">
        <w:rPr>
          <w:rFonts w:ascii="Times New Roman" w:hAnsi="Times New Roman" w:cs="Times New Roman"/>
          <w:bCs/>
          <w:sz w:val="24"/>
          <w:szCs w:val="24"/>
        </w:rPr>
        <w:t xml:space="preserve">-  </w:t>
      </w:r>
      <w:r w:rsidRPr="00414CC4">
        <w:rPr>
          <w:rFonts w:ascii="Times New Roman" w:hAnsi="Times New Roman" w:cs="Times New Roman"/>
          <w:bCs/>
          <w:iCs/>
          <w:sz w:val="24"/>
          <w:szCs w:val="24"/>
        </w:rPr>
        <w:t xml:space="preserve">не определяет правила и сроки формирования, изменения, муниципального задания, </w:t>
      </w:r>
    </w:p>
    <w:p w:rsidR="00414CC4" w:rsidRPr="00414CC4" w:rsidRDefault="00414CC4" w:rsidP="00414CC4">
      <w:pPr>
        <w:pStyle w:val="ab"/>
        <w:autoSpaceDE w:val="0"/>
        <w:autoSpaceDN w:val="0"/>
        <w:adjustRightInd w:val="0"/>
        <w:spacing w:after="0" w:line="240" w:lineRule="auto"/>
        <w:ind w:left="0" w:firstLine="709"/>
        <w:jc w:val="both"/>
        <w:rPr>
          <w:rFonts w:ascii="Times New Roman" w:hAnsi="Times New Roman" w:cs="Times New Roman"/>
          <w:bCs/>
          <w:sz w:val="24"/>
          <w:szCs w:val="24"/>
        </w:rPr>
      </w:pPr>
      <w:r w:rsidRPr="00414CC4">
        <w:rPr>
          <w:rFonts w:ascii="Times New Roman" w:hAnsi="Times New Roman" w:cs="Times New Roman"/>
          <w:bCs/>
          <w:iCs/>
          <w:sz w:val="24"/>
          <w:szCs w:val="24"/>
        </w:rPr>
        <w:t xml:space="preserve">-  </w:t>
      </w:r>
      <w:r w:rsidRPr="00414CC4">
        <w:rPr>
          <w:rFonts w:ascii="Times New Roman" w:hAnsi="Times New Roman" w:cs="Times New Roman"/>
          <w:bCs/>
          <w:sz w:val="24"/>
          <w:szCs w:val="24"/>
        </w:rPr>
        <w:t>не содержит правила осуществления контроля органами, осуществляющими функции и полномочия учредителей, в администрации городского округа Лотошино,</w:t>
      </w:r>
    </w:p>
    <w:p w:rsidR="00414CC4" w:rsidRPr="00414CC4" w:rsidRDefault="00414CC4" w:rsidP="00414CC4">
      <w:pPr>
        <w:pStyle w:val="ab"/>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414CC4">
        <w:rPr>
          <w:rFonts w:ascii="Times New Roman" w:hAnsi="Times New Roman" w:cs="Times New Roman"/>
          <w:bCs/>
          <w:sz w:val="24"/>
          <w:szCs w:val="24"/>
        </w:rPr>
        <w:t xml:space="preserve">-  </w:t>
      </w:r>
      <w:r w:rsidRPr="00414CC4">
        <w:rPr>
          <w:rFonts w:ascii="Times New Roman" w:eastAsiaTheme="minorHAnsi" w:hAnsi="Times New Roman" w:cs="Times New Roman"/>
          <w:sz w:val="24"/>
          <w:szCs w:val="24"/>
        </w:rPr>
        <w:t xml:space="preserve">не содержит Порядок расчета нормативных затрат на оказание государственной (муниципальной) услуги в целом,  в том числе с учетом корректирующих коэффициентов к базовому нормативу затрат на оказание государственной (муниципальной) услуги, </w:t>
      </w:r>
    </w:p>
    <w:p w:rsidR="00414CC4" w:rsidRPr="00414CC4" w:rsidRDefault="00414CC4" w:rsidP="00414CC4">
      <w:pPr>
        <w:pStyle w:val="ab"/>
        <w:autoSpaceDE w:val="0"/>
        <w:autoSpaceDN w:val="0"/>
        <w:adjustRightInd w:val="0"/>
        <w:spacing w:after="0" w:line="240" w:lineRule="auto"/>
        <w:ind w:left="0" w:firstLine="709"/>
        <w:jc w:val="both"/>
        <w:rPr>
          <w:rFonts w:ascii="Times New Roman" w:hAnsi="Times New Roman" w:cs="Times New Roman"/>
          <w:bCs/>
          <w:sz w:val="24"/>
          <w:szCs w:val="24"/>
        </w:rPr>
      </w:pPr>
      <w:r w:rsidRPr="00414CC4">
        <w:rPr>
          <w:rFonts w:ascii="Times New Roman" w:eastAsiaTheme="minorHAnsi" w:hAnsi="Times New Roman" w:cs="Times New Roman"/>
          <w:sz w:val="24"/>
          <w:szCs w:val="24"/>
        </w:rPr>
        <w:t xml:space="preserve">-  </w:t>
      </w:r>
      <w:r w:rsidRPr="00414CC4">
        <w:rPr>
          <w:rFonts w:ascii="Times New Roman" w:hAnsi="Times New Roman" w:cs="Times New Roman"/>
          <w:sz w:val="24"/>
          <w:szCs w:val="24"/>
        </w:rPr>
        <w:t xml:space="preserve">не учитывает особенности расчета нормативных затрат в зависимости от сферы деятельности учреждений, </w:t>
      </w:r>
      <w:r w:rsidRPr="00414CC4">
        <w:rPr>
          <w:rFonts w:ascii="Times New Roman" w:hAnsi="Times New Roman" w:cs="Times New Roman"/>
          <w:bCs/>
          <w:sz w:val="24"/>
          <w:szCs w:val="24"/>
        </w:rPr>
        <w:t xml:space="preserve">не определяет порядок взаимодействия, контроля в период выполнения муниципального заданиями со стороны главного распорядителя бюджетных средств, </w:t>
      </w:r>
    </w:p>
    <w:p w:rsidR="00414CC4" w:rsidRPr="00414CC4" w:rsidRDefault="00414CC4" w:rsidP="00414CC4">
      <w:pPr>
        <w:pStyle w:val="ab"/>
        <w:autoSpaceDE w:val="0"/>
        <w:autoSpaceDN w:val="0"/>
        <w:adjustRightInd w:val="0"/>
        <w:spacing w:after="0" w:line="240" w:lineRule="auto"/>
        <w:ind w:left="0" w:firstLine="709"/>
        <w:jc w:val="both"/>
        <w:rPr>
          <w:rFonts w:ascii="Times New Roman" w:hAnsi="Times New Roman" w:cs="Times New Roman"/>
          <w:bCs/>
          <w:sz w:val="24"/>
          <w:szCs w:val="24"/>
        </w:rPr>
      </w:pPr>
      <w:r w:rsidRPr="00414CC4">
        <w:rPr>
          <w:rFonts w:ascii="Times New Roman" w:hAnsi="Times New Roman" w:cs="Times New Roman"/>
          <w:bCs/>
          <w:sz w:val="24"/>
          <w:szCs w:val="24"/>
        </w:rPr>
        <w:t>- н</w:t>
      </w:r>
      <w:r w:rsidRPr="00414CC4">
        <w:rPr>
          <w:rFonts w:ascii="Times New Roman" w:hAnsi="Times New Roman" w:cs="Times New Roman"/>
          <w:sz w:val="24"/>
          <w:szCs w:val="24"/>
        </w:rPr>
        <w:t xml:space="preserve">е содержит </w:t>
      </w:r>
      <w:r w:rsidRPr="00414CC4">
        <w:rPr>
          <w:rFonts w:ascii="Times New Roman" w:hAnsi="Times New Roman" w:cs="Times New Roman"/>
          <w:bCs/>
          <w:sz w:val="24"/>
          <w:szCs w:val="24"/>
        </w:rPr>
        <w:t xml:space="preserve"> Правила осуществления контроля за выполнением муниципального задания Учреждениями, находящимися в подведомственной подчинении указанных органов,</w:t>
      </w:r>
    </w:p>
    <w:p w:rsidR="00414CC4" w:rsidRPr="00414CC4" w:rsidRDefault="00414CC4" w:rsidP="00414CC4">
      <w:pPr>
        <w:spacing w:line="240" w:lineRule="auto"/>
        <w:rPr>
          <w:rFonts w:eastAsiaTheme="minorHAnsi"/>
          <w:sz w:val="24"/>
          <w:szCs w:val="24"/>
          <w:lang w:eastAsia="en-US"/>
        </w:rPr>
      </w:pPr>
      <w:r w:rsidRPr="00414CC4">
        <w:rPr>
          <w:rFonts w:eastAsiaTheme="minorHAnsi"/>
          <w:sz w:val="24"/>
          <w:szCs w:val="24"/>
          <w:lang w:eastAsia="en-US"/>
        </w:rPr>
        <w:t>- органами местного самоуправления не утверждены показатели, характеризующие качество  муниципальных услуг и работ, выполняемых учреждениями культуры  городского округа Лотошино.</w:t>
      </w:r>
    </w:p>
    <w:p w:rsidR="00414CC4" w:rsidRPr="00414CC4" w:rsidRDefault="00414CC4" w:rsidP="00414CC4">
      <w:pPr>
        <w:pStyle w:val="ab"/>
        <w:tabs>
          <w:tab w:val="num" w:pos="1410"/>
        </w:tabs>
        <w:spacing w:after="0" w:line="240" w:lineRule="auto"/>
        <w:ind w:left="0" w:firstLine="709"/>
        <w:jc w:val="both"/>
        <w:rPr>
          <w:rFonts w:ascii="Times New Roman" w:eastAsiaTheme="minorHAnsi" w:hAnsi="Times New Roman" w:cs="Times New Roman"/>
          <w:sz w:val="24"/>
          <w:szCs w:val="24"/>
        </w:rPr>
      </w:pPr>
      <w:r w:rsidRPr="00414CC4">
        <w:rPr>
          <w:rFonts w:ascii="Times New Roman" w:hAnsi="Times New Roman" w:cs="Times New Roman"/>
          <w:sz w:val="24"/>
          <w:szCs w:val="24"/>
        </w:rPr>
        <w:t xml:space="preserve">2. В нарушение Федерального закона от 12.01.1996 года  N7-ФЗ "О некоммерческих организациях" </w:t>
      </w:r>
      <w:r w:rsidRPr="00414CC4">
        <w:rPr>
          <w:rFonts w:ascii="Times New Roman" w:eastAsiaTheme="minorHAnsi" w:hAnsi="Times New Roman" w:cs="Times New Roman"/>
          <w:sz w:val="24"/>
          <w:szCs w:val="24"/>
        </w:rPr>
        <w:t>администрацией городского округа Лотошино не разработан, не утвержден Порядок осуществления контроля за деятельностью муниципальных бюджетных учреждений.</w:t>
      </w:r>
    </w:p>
    <w:p w:rsidR="00414CC4" w:rsidRPr="00414CC4" w:rsidRDefault="00414CC4" w:rsidP="00414CC4">
      <w:pPr>
        <w:pStyle w:val="HTML"/>
        <w:ind w:firstLine="709"/>
        <w:jc w:val="both"/>
        <w:rPr>
          <w:rFonts w:ascii="Times New Roman" w:hAnsi="Times New Roman"/>
          <w:bCs/>
          <w:sz w:val="24"/>
          <w:szCs w:val="24"/>
        </w:rPr>
      </w:pPr>
      <w:r w:rsidRPr="00414CC4">
        <w:rPr>
          <w:rFonts w:ascii="Times New Roman" w:eastAsiaTheme="minorHAnsi" w:hAnsi="Times New Roman"/>
          <w:sz w:val="24"/>
          <w:szCs w:val="24"/>
          <w:lang w:eastAsia="en-US"/>
        </w:rPr>
        <w:t xml:space="preserve">3. </w:t>
      </w:r>
      <w:r w:rsidRPr="00414CC4">
        <w:rPr>
          <w:rFonts w:ascii="Times New Roman" w:hAnsi="Times New Roman"/>
          <w:bCs/>
          <w:sz w:val="24"/>
          <w:szCs w:val="24"/>
        </w:rPr>
        <w:t xml:space="preserve">В нарушение  Положения об отделе по культуре, делам молодежи, спорту и туризму администрации городского округа Лотошино, утвержденного решением Совета Депутатов городского округа Лотошино №16/2 от 17.09.2019 года (с учетом внесенных изменений) Отделом по культуре, делам молодежи, спорту и туризму администрации городского округа Лотошино не разработаны и не утверждены в отношении, подведомственных Отделу, муниципальных учреждений: </w:t>
      </w:r>
    </w:p>
    <w:p w:rsidR="00414CC4" w:rsidRPr="00414CC4" w:rsidRDefault="00414CC4" w:rsidP="00414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sz w:val="24"/>
          <w:szCs w:val="24"/>
        </w:rPr>
      </w:pPr>
      <w:r w:rsidRPr="00414CC4">
        <w:rPr>
          <w:bCs/>
          <w:sz w:val="24"/>
          <w:szCs w:val="24"/>
        </w:rPr>
        <w:t>-  порядки оказания муниципальных услуг (работ);</w:t>
      </w:r>
    </w:p>
    <w:p w:rsidR="00414CC4" w:rsidRDefault="00414CC4" w:rsidP="00414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414CC4">
        <w:rPr>
          <w:bCs/>
          <w:sz w:val="24"/>
          <w:szCs w:val="24"/>
        </w:rPr>
        <w:t xml:space="preserve"> </w:t>
      </w:r>
      <w:r w:rsidRPr="00414CC4">
        <w:rPr>
          <w:sz w:val="24"/>
          <w:szCs w:val="24"/>
        </w:rPr>
        <w:t>- стандарты качества услуг организаций культуры.</w:t>
      </w:r>
    </w:p>
    <w:p w:rsidR="00414CC4" w:rsidRDefault="00414CC4" w:rsidP="00414CC4">
      <w:pPr>
        <w:shd w:val="clear" w:color="auto" w:fill="FFFFFF" w:themeFill="background1"/>
        <w:spacing w:line="240" w:lineRule="auto"/>
        <w:ind w:right="-1"/>
        <w:rPr>
          <w:i/>
          <w:sz w:val="24"/>
          <w:szCs w:val="24"/>
        </w:rPr>
      </w:pPr>
      <w:r w:rsidRPr="009075B7">
        <w:rPr>
          <w:i/>
          <w:sz w:val="24"/>
          <w:szCs w:val="24"/>
        </w:rPr>
        <w:t xml:space="preserve">Указанные нарушения (несоответствия) отмечены контрольно-счетной палатой городского округа Лотошино по результатам проведенного контрольного мероприятия «Проверка целевого и эффективного использования средств бюджета городского округа </w:t>
      </w:r>
      <w:r w:rsidRPr="009075B7">
        <w:rPr>
          <w:i/>
          <w:sz w:val="24"/>
          <w:szCs w:val="24"/>
        </w:rPr>
        <w:lastRenderedPageBreak/>
        <w:t>Лотошино, направленных на финансовое обеспечение муниципального задания Муниципальному учреждению культуры «Централизованная клубная система городского округа Лотошино» (с элементами аудита закупок), которые предложено устранить в представлениях Главе городского округа Лотошино от 16.07.2021 года №11-19/39/229, начальнику отдела по культуре, делам молодежи, спорту и туризму администрации городского округа Лотошино от 16.07.2021 года №11-19/38/230.</w:t>
      </w:r>
    </w:p>
    <w:p w:rsidR="00414CC4" w:rsidRPr="004C0556" w:rsidRDefault="00414CC4" w:rsidP="00414CC4">
      <w:pPr>
        <w:pStyle w:val="HTML"/>
        <w:ind w:firstLine="720"/>
        <w:jc w:val="both"/>
        <w:rPr>
          <w:rFonts w:ascii="Times New Roman" w:hAnsi="Times New Roman" w:cs="Times New Roman"/>
          <w:sz w:val="24"/>
          <w:szCs w:val="24"/>
        </w:rPr>
      </w:pPr>
      <w:r w:rsidRPr="00414CC4">
        <w:rPr>
          <w:rFonts w:ascii="Times New Roman" w:hAnsi="Times New Roman" w:cs="Times New Roman"/>
          <w:sz w:val="24"/>
          <w:szCs w:val="24"/>
        </w:rPr>
        <w:t>4.</w:t>
      </w:r>
      <w:r w:rsidRPr="00414CC4">
        <w:rPr>
          <w:sz w:val="24"/>
          <w:szCs w:val="24"/>
        </w:rPr>
        <w:t xml:space="preserve"> </w:t>
      </w:r>
      <w:r w:rsidRPr="004C0556">
        <w:rPr>
          <w:rFonts w:ascii="Times New Roman" w:hAnsi="Times New Roman" w:cs="Times New Roman"/>
          <w:sz w:val="24"/>
          <w:szCs w:val="24"/>
        </w:rPr>
        <w:t xml:space="preserve">В соответствии с пунктом 3 статьи 9.2 Федерального закона от 12.01.1996 N 7-ФЗ "О некоммерческих организациях"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 </w:t>
      </w:r>
    </w:p>
    <w:p w:rsidR="00414CC4" w:rsidRPr="00EE243A" w:rsidRDefault="00414CC4" w:rsidP="00414CC4">
      <w:pPr>
        <w:tabs>
          <w:tab w:val="left" w:pos="1260"/>
          <w:tab w:val="num" w:pos="1410"/>
        </w:tabs>
        <w:spacing w:line="240" w:lineRule="auto"/>
        <w:ind w:firstLine="720"/>
        <w:rPr>
          <w:bCs/>
          <w:sz w:val="24"/>
          <w:szCs w:val="24"/>
        </w:rPr>
      </w:pPr>
      <w:r w:rsidRPr="00EE243A">
        <w:rPr>
          <w:bCs/>
          <w:sz w:val="24"/>
          <w:szCs w:val="24"/>
        </w:rPr>
        <w:t>Муниципа</w:t>
      </w:r>
      <w:r>
        <w:rPr>
          <w:bCs/>
          <w:sz w:val="24"/>
          <w:szCs w:val="24"/>
        </w:rPr>
        <w:t xml:space="preserve">льное задание для </w:t>
      </w:r>
      <w:r w:rsidRPr="00EE243A">
        <w:rPr>
          <w:sz w:val="24"/>
          <w:szCs w:val="24"/>
        </w:rPr>
        <w:t xml:space="preserve">МУ «Лотошинский парк культуры и отдыха» </w:t>
      </w:r>
      <w:r>
        <w:rPr>
          <w:sz w:val="24"/>
          <w:szCs w:val="24"/>
        </w:rPr>
        <w:t>в проверяемом периоде</w:t>
      </w:r>
      <w:r w:rsidRPr="00EE243A">
        <w:rPr>
          <w:sz w:val="24"/>
          <w:szCs w:val="24"/>
        </w:rPr>
        <w:t xml:space="preserve"> </w:t>
      </w:r>
      <w:r w:rsidRPr="00EE243A">
        <w:rPr>
          <w:bCs/>
          <w:sz w:val="24"/>
          <w:szCs w:val="24"/>
        </w:rPr>
        <w:t xml:space="preserve">формируется </w:t>
      </w:r>
      <w:r>
        <w:rPr>
          <w:bCs/>
          <w:sz w:val="24"/>
          <w:szCs w:val="24"/>
        </w:rPr>
        <w:t xml:space="preserve">Администрацией городского округа Лотошино </w:t>
      </w:r>
      <w:r w:rsidRPr="00EE243A">
        <w:rPr>
          <w:bCs/>
          <w:sz w:val="24"/>
          <w:szCs w:val="24"/>
        </w:rPr>
        <w:t>на оказание следующих муниципальных работ:</w:t>
      </w:r>
    </w:p>
    <w:p w:rsidR="00414CC4" w:rsidRPr="00A62056" w:rsidRDefault="00414CC4" w:rsidP="00414CC4">
      <w:pPr>
        <w:spacing w:line="240" w:lineRule="auto"/>
        <w:textAlignment w:val="baseline"/>
        <w:rPr>
          <w:b/>
          <w:bCs/>
          <w:color w:val="000000"/>
          <w:sz w:val="24"/>
          <w:szCs w:val="24"/>
        </w:rPr>
      </w:pPr>
      <w:r w:rsidRPr="00A62056">
        <w:rPr>
          <w:bCs/>
          <w:sz w:val="24"/>
          <w:szCs w:val="24"/>
        </w:rPr>
        <w:t xml:space="preserve">- </w:t>
      </w:r>
      <w:r w:rsidRPr="00C40044">
        <w:rPr>
          <w:sz w:val="24"/>
          <w:szCs w:val="24"/>
        </w:rPr>
        <w:t>Обеспечение сохранности и целостности историко-архитектурного комплекса, исторической среды и ландшафтов</w:t>
      </w:r>
      <w:r w:rsidRPr="00A62056">
        <w:rPr>
          <w:sz w:val="24"/>
          <w:szCs w:val="24"/>
        </w:rPr>
        <w:t xml:space="preserve">  </w:t>
      </w:r>
      <w:r w:rsidRPr="00A62056">
        <w:rPr>
          <w:sz w:val="24"/>
          <w:szCs w:val="24"/>
          <w:shd w:val="clear" w:color="auto" w:fill="FFFFFF" w:themeFill="background1"/>
        </w:rPr>
        <w:t>(</w:t>
      </w:r>
      <w:r w:rsidRPr="00A62056">
        <w:rPr>
          <w:bCs/>
          <w:sz w:val="24"/>
          <w:szCs w:val="24"/>
          <w:shd w:val="clear" w:color="auto" w:fill="FFFFFF" w:themeFill="background1"/>
        </w:rPr>
        <w:t xml:space="preserve">Уникальный номер реестровой записи  </w:t>
      </w:r>
      <w:r w:rsidRPr="00A62056">
        <w:rPr>
          <w:bCs/>
          <w:sz w:val="24"/>
          <w:szCs w:val="24"/>
          <w:shd w:val="clear" w:color="auto" w:fill="AEDCE9"/>
        </w:rPr>
        <w:t xml:space="preserve"> </w:t>
      </w:r>
      <w:hyperlink r:id="rId8" w:tgtFrame="_blank" w:history="1">
        <w:r w:rsidRPr="00A62056">
          <w:rPr>
            <w:rStyle w:val="aa"/>
            <w:bCs/>
            <w:sz w:val="24"/>
            <w:szCs w:val="24"/>
          </w:rPr>
          <w:t>910000.Р.53.1.03660001000</w:t>
        </w:r>
      </w:hyperlink>
      <w:r w:rsidRPr="00A62056">
        <w:rPr>
          <w:bCs/>
          <w:sz w:val="24"/>
          <w:szCs w:val="24"/>
        </w:rPr>
        <w:t>). Согласно перечня (классификатора) услуг и работ, утвержденного Министерством экономики и финансов Московской области 30.12.2019 года (№53-1/000) д</w:t>
      </w:r>
      <w:r w:rsidRPr="00A62056">
        <w:rPr>
          <w:b/>
          <w:bCs/>
          <w:color w:val="000000"/>
          <w:sz w:val="24"/>
          <w:szCs w:val="24"/>
        </w:rPr>
        <w:t>ействует по 07.10.2021</w:t>
      </w:r>
      <w:r w:rsidRPr="00A62056">
        <w:rPr>
          <w:color w:val="000000"/>
          <w:sz w:val="24"/>
          <w:szCs w:val="24"/>
        </w:rPr>
        <w:t xml:space="preserve"> </w:t>
      </w:r>
      <w:r>
        <w:rPr>
          <w:color w:val="000000"/>
          <w:sz w:val="24"/>
          <w:szCs w:val="24"/>
        </w:rPr>
        <w:t xml:space="preserve">года </w:t>
      </w:r>
      <w:r w:rsidRPr="00A62056">
        <w:rPr>
          <w:color w:val="000000"/>
          <w:sz w:val="24"/>
          <w:szCs w:val="24"/>
        </w:rPr>
        <w:t xml:space="preserve">(изменения  внесены </w:t>
      </w:r>
      <w:r w:rsidRPr="00A62056">
        <w:rPr>
          <w:color w:val="000000"/>
          <w:sz w:val="24"/>
          <w:szCs w:val="24"/>
          <w:shd w:val="clear" w:color="auto" w:fill="FFFFFF"/>
        </w:rPr>
        <w:t>в региональный перечень 07.10.2021 года № документа 53-2/047)</w:t>
      </w:r>
    </w:p>
    <w:p w:rsidR="00414CC4" w:rsidRPr="00A62056" w:rsidRDefault="00414CC4" w:rsidP="00414CC4">
      <w:pPr>
        <w:tabs>
          <w:tab w:val="left" w:pos="1260"/>
          <w:tab w:val="num" w:pos="1410"/>
        </w:tabs>
        <w:spacing w:line="240" w:lineRule="auto"/>
        <w:ind w:firstLine="720"/>
        <w:rPr>
          <w:b/>
          <w:bCs/>
          <w:color w:val="000000"/>
          <w:sz w:val="24"/>
          <w:szCs w:val="24"/>
        </w:rPr>
      </w:pPr>
      <w:r w:rsidRPr="00EE243A">
        <w:rPr>
          <w:bCs/>
          <w:sz w:val="24"/>
          <w:szCs w:val="24"/>
        </w:rPr>
        <w:t xml:space="preserve">- </w:t>
      </w:r>
      <w:r w:rsidRPr="00EE243A">
        <w:rPr>
          <w:sz w:val="24"/>
          <w:szCs w:val="24"/>
          <w:shd w:val="clear" w:color="auto" w:fill="FFFFFF"/>
        </w:rPr>
        <w:t xml:space="preserve">Формирование, сохранение, содержание и учет коллекций диких и домашних животных, растений </w:t>
      </w:r>
      <w:r w:rsidRPr="00EE243A">
        <w:rPr>
          <w:sz w:val="24"/>
          <w:szCs w:val="24"/>
          <w:shd w:val="clear" w:color="auto" w:fill="FFFFFF" w:themeFill="background1"/>
        </w:rPr>
        <w:t xml:space="preserve">( </w:t>
      </w:r>
      <w:r w:rsidRPr="00EE243A">
        <w:rPr>
          <w:bCs/>
          <w:sz w:val="24"/>
          <w:szCs w:val="24"/>
          <w:shd w:val="clear" w:color="auto" w:fill="FFFFFF" w:themeFill="background1"/>
        </w:rPr>
        <w:t xml:space="preserve">Уникальный номер реестровой записи   </w:t>
      </w:r>
      <w:hyperlink r:id="rId9" w:tgtFrame="_blank" w:history="1">
        <w:r w:rsidRPr="00EE243A">
          <w:rPr>
            <w:bCs/>
            <w:sz w:val="24"/>
            <w:szCs w:val="24"/>
            <w:shd w:val="clear" w:color="auto" w:fill="FFFFFF" w:themeFill="background1"/>
          </w:rPr>
          <w:t>910400.Р.53.1.05290001000</w:t>
        </w:r>
      </w:hyperlink>
      <w:r w:rsidRPr="00EE243A">
        <w:rPr>
          <w:sz w:val="24"/>
          <w:szCs w:val="24"/>
        </w:rPr>
        <w:t>)</w:t>
      </w:r>
      <w:r>
        <w:rPr>
          <w:sz w:val="24"/>
          <w:szCs w:val="24"/>
        </w:rPr>
        <w:t xml:space="preserve">. </w:t>
      </w:r>
      <w:r w:rsidRPr="00A62056">
        <w:rPr>
          <w:bCs/>
          <w:sz w:val="24"/>
          <w:szCs w:val="24"/>
        </w:rPr>
        <w:t>Согласно перечня (классификатора) услуг и работ, утвержденного Министерством экономики и финансов Московской области 30.12.2019 года (№53-1/000) д</w:t>
      </w:r>
      <w:r w:rsidRPr="00A62056">
        <w:rPr>
          <w:b/>
          <w:bCs/>
          <w:color w:val="000000"/>
          <w:sz w:val="24"/>
          <w:szCs w:val="24"/>
        </w:rPr>
        <w:t>ействует по 07.10.2021</w:t>
      </w:r>
      <w:r w:rsidRPr="00A62056">
        <w:rPr>
          <w:color w:val="000000"/>
          <w:sz w:val="24"/>
          <w:szCs w:val="24"/>
        </w:rPr>
        <w:t xml:space="preserve"> </w:t>
      </w:r>
      <w:r>
        <w:rPr>
          <w:color w:val="000000"/>
          <w:sz w:val="24"/>
          <w:szCs w:val="24"/>
        </w:rPr>
        <w:t xml:space="preserve">года </w:t>
      </w:r>
      <w:r w:rsidRPr="00A62056">
        <w:rPr>
          <w:color w:val="000000"/>
          <w:sz w:val="24"/>
          <w:szCs w:val="24"/>
        </w:rPr>
        <w:t xml:space="preserve">(изменения  внесены </w:t>
      </w:r>
      <w:r w:rsidRPr="00A62056">
        <w:rPr>
          <w:color w:val="000000"/>
          <w:sz w:val="24"/>
          <w:szCs w:val="24"/>
          <w:shd w:val="clear" w:color="auto" w:fill="FFFFFF"/>
        </w:rPr>
        <w:t>в региональный перечень 07.10.2021 года № документа 53-2/047</w:t>
      </w:r>
      <w:r>
        <w:rPr>
          <w:color w:val="000000"/>
          <w:sz w:val="24"/>
          <w:szCs w:val="24"/>
          <w:shd w:val="clear" w:color="auto" w:fill="FFFFFF"/>
        </w:rPr>
        <w:t>.</w:t>
      </w:r>
      <w:r w:rsidRPr="00A62056">
        <w:rPr>
          <w:color w:val="000000"/>
          <w:sz w:val="24"/>
          <w:szCs w:val="24"/>
          <w:shd w:val="clear" w:color="auto" w:fill="FFFFFF"/>
        </w:rPr>
        <w:t>)</w:t>
      </w:r>
    </w:p>
    <w:p w:rsidR="00414CC4" w:rsidRDefault="00414CC4" w:rsidP="00414CC4">
      <w:pPr>
        <w:tabs>
          <w:tab w:val="left" w:pos="1260"/>
          <w:tab w:val="num" w:pos="1410"/>
        </w:tabs>
        <w:spacing w:line="240" w:lineRule="auto"/>
        <w:ind w:firstLine="720"/>
        <w:rPr>
          <w:sz w:val="24"/>
          <w:szCs w:val="24"/>
        </w:rPr>
      </w:pPr>
      <w:r w:rsidRPr="00EE243A">
        <w:rPr>
          <w:sz w:val="24"/>
          <w:szCs w:val="24"/>
        </w:rPr>
        <w:t xml:space="preserve">- </w:t>
      </w:r>
      <w:r w:rsidRPr="00C40044">
        <w:rPr>
          <w:sz w:val="24"/>
          <w:szCs w:val="24"/>
        </w:rPr>
        <w:t>Организация и проведение мероприятий</w:t>
      </w:r>
      <w:r w:rsidRPr="00EE243A">
        <w:rPr>
          <w:sz w:val="24"/>
          <w:szCs w:val="24"/>
        </w:rPr>
        <w:t xml:space="preserve"> </w:t>
      </w:r>
      <w:r w:rsidRPr="00EE243A">
        <w:rPr>
          <w:sz w:val="24"/>
          <w:szCs w:val="24"/>
          <w:shd w:val="clear" w:color="auto" w:fill="FFFFFF" w:themeFill="background1"/>
        </w:rPr>
        <w:t>(</w:t>
      </w:r>
      <w:r w:rsidRPr="00EE243A">
        <w:rPr>
          <w:bCs/>
          <w:sz w:val="24"/>
          <w:szCs w:val="24"/>
          <w:shd w:val="clear" w:color="auto" w:fill="FFFFFF" w:themeFill="background1"/>
        </w:rPr>
        <w:t xml:space="preserve">Уникальный номер реестровой записи   </w:t>
      </w:r>
      <w:hyperlink r:id="rId10" w:tgtFrame="_blank" w:history="1">
        <w:r w:rsidRPr="00EE243A">
          <w:rPr>
            <w:bCs/>
            <w:sz w:val="24"/>
            <w:szCs w:val="24"/>
            <w:shd w:val="clear" w:color="auto" w:fill="FFFFFF"/>
          </w:rPr>
          <w:t>910000.Р.53.1.08710001000</w:t>
        </w:r>
      </w:hyperlink>
      <w:r w:rsidRPr="00EE243A">
        <w:rPr>
          <w:sz w:val="24"/>
          <w:szCs w:val="24"/>
        </w:rPr>
        <w:t>).</w:t>
      </w:r>
    </w:p>
    <w:p w:rsidR="00414CC4" w:rsidRPr="00C40044" w:rsidRDefault="00414CC4" w:rsidP="00414CC4">
      <w:pPr>
        <w:tabs>
          <w:tab w:val="left" w:pos="1260"/>
          <w:tab w:val="num" w:pos="1410"/>
        </w:tabs>
        <w:spacing w:line="240" w:lineRule="auto"/>
        <w:ind w:firstLine="720"/>
        <w:rPr>
          <w:sz w:val="24"/>
          <w:szCs w:val="24"/>
        </w:rPr>
      </w:pPr>
      <w:r w:rsidRPr="00C865E5">
        <w:rPr>
          <w:bCs/>
          <w:sz w:val="24"/>
          <w:szCs w:val="24"/>
        </w:rPr>
        <w:t>Перечень доведенных в муниципальном задании услуг соответствует базовому (отраслевому) перечню государственных и муниципальных услуг и работ, опубликованному в ГИС «Региональный электронный бюджет Московской области»</w:t>
      </w:r>
      <w:r>
        <w:rPr>
          <w:bCs/>
          <w:sz w:val="24"/>
          <w:szCs w:val="24"/>
        </w:rPr>
        <w:t>.</w:t>
      </w:r>
    </w:p>
    <w:p w:rsidR="00EE4C24" w:rsidRPr="00A43006" w:rsidRDefault="00EE4C24" w:rsidP="00EE4C24">
      <w:pPr>
        <w:tabs>
          <w:tab w:val="left" w:pos="1260"/>
        </w:tabs>
        <w:spacing w:line="240" w:lineRule="auto"/>
        <w:rPr>
          <w:sz w:val="24"/>
          <w:szCs w:val="24"/>
        </w:rPr>
      </w:pPr>
      <w:r w:rsidRPr="00A43006">
        <w:rPr>
          <w:bCs/>
          <w:sz w:val="24"/>
          <w:szCs w:val="24"/>
          <w:lang w:eastAsia="en-US"/>
        </w:rPr>
        <w:t xml:space="preserve">В соответствии с требованиями пункта 2 статьи 9.2 Федерального закона от 12.01.1996 года №7-ФЗ </w:t>
      </w:r>
      <w:r w:rsidRPr="00A43006">
        <w:rPr>
          <w:sz w:val="24"/>
          <w:szCs w:val="24"/>
        </w:rPr>
        <w:t>"О некоммерческих организациях"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EE4C24" w:rsidRPr="00A43006" w:rsidRDefault="00EE4C24" w:rsidP="00EE4C24">
      <w:pPr>
        <w:tabs>
          <w:tab w:val="left" w:pos="1260"/>
        </w:tabs>
        <w:spacing w:line="240" w:lineRule="auto"/>
        <w:rPr>
          <w:b/>
          <w:sz w:val="24"/>
          <w:szCs w:val="24"/>
        </w:rPr>
      </w:pPr>
      <w:r w:rsidRPr="00A43006">
        <w:rPr>
          <w:sz w:val="24"/>
          <w:szCs w:val="24"/>
        </w:rPr>
        <w:t xml:space="preserve"> Согласно Устава МУ «ЛПКиО» по своему типу является многофункциональным учреждением культуры, осуществляющим досугово-рекреационные мероприятия. </w:t>
      </w:r>
    </w:p>
    <w:p w:rsidR="00EE4C24" w:rsidRPr="00A43006" w:rsidRDefault="00EE4C24" w:rsidP="00EE4C24">
      <w:pPr>
        <w:tabs>
          <w:tab w:val="left" w:pos="1260"/>
        </w:tabs>
        <w:spacing w:line="240" w:lineRule="auto"/>
        <w:rPr>
          <w:sz w:val="24"/>
          <w:szCs w:val="24"/>
        </w:rPr>
      </w:pPr>
      <w:r w:rsidRPr="00A43006">
        <w:rPr>
          <w:sz w:val="24"/>
          <w:szCs w:val="24"/>
        </w:rPr>
        <w:t>Согласно сведений из единого государственного реестра юридических лиц основным видом деятельности Учреждения является «Деятельность ботанических садов, зоопарков, государственных природных заповедников и национальных парков» (ОКВЭД ОК 029-2014).</w:t>
      </w:r>
    </w:p>
    <w:p w:rsidR="00EE4C24" w:rsidRPr="00A43006" w:rsidRDefault="00EE4C24" w:rsidP="00EE4C24">
      <w:pPr>
        <w:spacing w:line="240" w:lineRule="auto"/>
        <w:rPr>
          <w:sz w:val="24"/>
          <w:szCs w:val="24"/>
        </w:rPr>
      </w:pPr>
      <w:r w:rsidRPr="00A43006">
        <w:rPr>
          <w:sz w:val="24"/>
          <w:szCs w:val="24"/>
        </w:rPr>
        <w:t xml:space="preserve">Муниципальное задание для учреждений формируется в соответствии с основными видами деятельности, предусмотренными учредительными документами учреждения, учитывающими требования законодательных и нормативных правовых актов, регламентирующих деятельность в сфере образования (используемые в государственном (муниципальном) задании формулировки государственных (муниципальных) услуги и показатели объема и качества государственных муниципальных услуг должны быть идентичны формулировкам и показателям объема и качества государственных (муниципальных) услуг, указанным в ведомственном перечне государственных (муниципальных) услуг). </w:t>
      </w:r>
    </w:p>
    <w:p w:rsidR="00EE4C24" w:rsidRPr="00A43006" w:rsidRDefault="00EE4C24" w:rsidP="00EE4C24">
      <w:pPr>
        <w:pStyle w:val="HTML"/>
        <w:ind w:firstLine="709"/>
        <w:jc w:val="both"/>
        <w:rPr>
          <w:rFonts w:ascii="Times New Roman" w:hAnsi="Times New Roman" w:cs="Times New Roman"/>
          <w:sz w:val="24"/>
          <w:szCs w:val="24"/>
        </w:rPr>
      </w:pPr>
      <w:r w:rsidRPr="00A43006">
        <w:rPr>
          <w:rFonts w:ascii="Times New Roman" w:hAnsi="Times New Roman" w:cs="Times New Roman"/>
          <w:sz w:val="24"/>
          <w:szCs w:val="24"/>
        </w:rPr>
        <w:lastRenderedPageBreak/>
        <w:t>Деятельность зоопарка (мини</w:t>
      </w:r>
      <w:r>
        <w:rPr>
          <w:rFonts w:ascii="Times New Roman" w:hAnsi="Times New Roman" w:cs="Times New Roman"/>
          <w:sz w:val="24"/>
          <w:szCs w:val="24"/>
        </w:rPr>
        <w:t>-</w:t>
      </w:r>
      <w:r w:rsidRPr="00A43006">
        <w:rPr>
          <w:rFonts w:ascii="Times New Roman" w:hAnsi="Times New Roman" w:cs="Times New Roman"/>
          <w:sz w:val="24"/>
          <w:szCs w:val="24"/>
        </w:rPr>
        <w:t>зоопарка) является одним из основных видов деятельности Учреждения.</w:t>
      </w:r>
      <w:r w:rsidRPr="00A43006">
        <w:rPr>
          <w:rFonts w:ascii="Times New Roman" w:hAnsi="Times New Roman" w:cs="Times New Roman"/>
          <w:b/>
          <w:bCs/>
          <w:sz w:val="24"/>
          <w:szCs w:val="24"/>
          <w:bdr w:val="none" w:sz="0" w:space="0" w:color="auto" w:frame="1"/>
        </w:rPr>
        <w:t xml:space="preserve"> Зоопарк-это</w:t>
      </w:r>
      <w:r w:rsidRPr="00A43006">
        <w:rPr>
          <w:rFonts w:ascii="Times New Roman" w:hAnsi="Times New Roman" w:cs="Times New Roman"/>
          <w:sz w:val="24"/>
          <w:szCs w:val="24"/>
        </w:rPr>
        <w:t> постоянно действующая и открытая для посетителей организация, содержащая на стационарной территории зоологическую коллекцию, включающую диких животных, способствующая сохранению видов животных посредством просвещения, сбора и распространения информации о животных, рекреации и проведения исследований  (ГОСТ Р 57013-2016 «Услуги населению. Услуги зоопарков»).</w:t>
      </w:r>
    </w:p>
    <w:p w:rsidR="00EE4C24" w:rsidRPr="00A43006" w:rsidRDefault="00072339" w:rsidP="00EE4C24">
      <w:pPr>
        <w:pStyle w:val="HTML"/>
        <w:ind w:firstLine="709"/>
        <w:jc w:val="both"/>
        <w:rPr>
          <w:rFonts w:ascii="Times New Roman" w:hAnsi="Times New Roman" w:cs="Times New Roman"/>
          <w:b/>
          <w:i/>
          <w:sz w:val="24"/>
          <w:szCs w:val="24"/>
        </w:rPr>
      </w:pPr>
      <w:hyperlink r:id="rId11" w:history="1">
        <w:r w:rsidR="00EE4C24" w:rsidRPr="00A43006">
          <w:rPr>
            <w:rFonts w:ascii="Times New Roman" w:hAnsi="Times New Roman" w:cs="Times New Roman"/>
            <w:b/>
            <w:i/>
            <w:sz w:val="24"/>
            <w:szCs w:val="24"/>
          </w:rPr>
          <w:t>Деятельность</w:t>
        </w:r>
      </w:hyperlink>
      <w:r w:rsidR="00EE4C24" w:rsidRPr="00A43006">
        <w:rPr>
          <w:rFonts w:ascii="Times New Roman" w:hAnsi="Times New Roman" w:cs="Times New Roman"/>
          <w:b/>
          <w:i/>
          <w:sz w:val="24"/>
          <w:szCs w:val="24"/>
        </w:rPr>
        <w:t xml:space="preserve"> по содержанию и использованию животных в зоопарках подлежит лицензированию в соответствии с </w:t>
      </w:r>
      <w:hyperlink r:id="rId12" w:history="1">
        <w:r w:rsidR="00EE4C24" w:rsidRPr="00A43006">
          <w:rPr>
            <w:rFonts w:ascii="Times New Roman" w:hAnsi="Times New Roman" w:cs="Times New Roman"/>
            <w:b/>
            <w:i/>
            <w:sz w:val="24"/>
            <w:szCs w:val="24"/>
          </w:rPr>
          <w:t>законодательством</w:t>
        </w:r>
      </w:hyperlink>
      <w:r w:rsidR="00EE4C24" w:rsidRPr="00A43006">
        <w:rPr>
          <w:rFonts w:ascii="Times New Roman" w:hAnsi="Times New Roman" w:cs="Times New Roman"/>
          <w:b/>
          <w:i/>
          <w:sz w:val="24"/>
          <w:szCs w:val="24"/>
        </w:rPr>
        <w:t xml:space="preserve"> Российской Федерации о лицензировании отдельных видов деятельности (пункт 54 статьи 12 Федерального  закона от 04.05.2011 года N 99-ФЗ "О лицензировании отдельных видов деятельности").</w:t>
      </w:r>
    </w:p>
    <w:p w:rsidR="00EE4C24" w:rsidRPr="00A43006" w:rsidRDefault="00EE4C24" w:rsidP="00EE4C24">
      <w:pPr>
        <w:pStyle w:val="HTML"/>
        <w:ind w:firstLine="709"/>
        <w:jc w:val="both"/>
        <w:rPr>
          <w:rFonts w:ascii="Times New Roman" w:hAnsi="Times New Roman" w:cs="Times New Roman"/>
          <w:b/>
          <w:i/>
          <w:sz w:val="24"/>
          <w:szCs w:val="24"/>
        </w:rPr>
      </w:pPr>
      <w:r w:rsidRPr="00A43006">
        <w:rPr>
          <w:rFonts w:ascii="Times New Roman" w:hAnsi="Times New Roman" w:cs="Times New Roman"/>
          <w:b/>
          <w:i/>
          <w:sz w:val="24"/>
          <w:szCs w:val="24"/>
        </w:rPr>
        <w:t>В нарушение пункта 54 статьи 12 Федерального  закона от 04.05.2011 года N 99-ФЗ "О лицензировании отдельных видов деятельности" деятельность зоопарка МУ «ЛПКиО» осуществляется при отсутствии лицензии.</w:t>
      </w:r>
    </w:p>
    <w:p w:rsidR="00EE4C24" w:rsidRPr="008200E8" w:rsidRDefault="00EE4C24" w:rsidP="00EE4C24">
      <w:pPr>
        <w:pStyle w:val="HTML"/>
        <w:ind w:firstLine="709"/>
        <w:jc w:val="both"/>
        <w:rPr>
          <w:rFonts w:ascii="Times New Roman" w:hAnsi="Times New Roman" w:cs="Times New Roman"/>
          <w:i/>
          <w:color w:val="7030A0"/>
          <w:sz w:val="24"/>
          <w:szCs w:val="24"/>
        </w:rPr>
      </w:pPr>
      <w:r w:rsidRPr="008200E8">
        <w:rPr>
          <w:rFonts w:ascii="Times New Roman" w:hAnsi="Times New Roman" w:cs="Times New Roman"/>
          <w:i/>
          <w:color w:val="333333"/>
          <w:sz w:val="24"/>
          <w:szCs w:val="24"/>
          <w:shd w:val="clear" w:color="auto" w:fill="FFFFFF"/>
        </w:rPr>
        <w:t>Частями 2, 3 и 4 ст. </w:t>
      </w:r>
      <w:r w:rsidRPr="008200E8">
        <w:rPr>
          <w:rFonts w:ascii="Times New Roman" w:hAnsi="Times New Roman" w:cs="Times New Roman"/>
          <w:bCs/>
          <w:i/>
          <w:color w:val="333333"/>
          <w:sz w:val="24"/>
          <w:szCs w:val="24"/>
          <w:shd w:val="clear" w:color="auto" w:fill="FFFFFF"/>
        </w:rPr>
        <w:t>14.1</w:t>
      </w:r>
      <w:r w:rsidRPr="008200E8">
        <w:rPr>
          <w:rFonts w:ascii="Times New Roman" w:hAnsi="Times New Roman" w:cs="Times New Roman"/>
          <w:i/>
          <w:color w:val="333333"/>
          <w:sz w:val="24"/>
          <w:szCs w:val="24"/>
          <w:shd w:val="clear" w:color="auto" w:fill="FFFFFF"/>
        </w:rPr>
        <w:t> КоАП РФ предусмотрена административная ответственность за осуществление: деятельности без специального разрешения (лицензии), когда такое разрешение (лицензия) обязательны; предпринимательской деятельности с нарушением требований и условий, предусмотренных специальным разрешением (лицензией); предпринимательской деятельности с грубыми нарушениями требований и условий, предусмотренных специальным разрешением (лицензией).</w:t>
      </w:r>
    </w:p>
    <w:p w:rsidR="00EE4C24" w:rsidRPr="00A43006" w:rsidRDefault="00EE4C24" w:rsidP="00EE4C24">
      <w:pPr>
        <w:spacing w:line="240" w:lineRule="auto"/>
        <w:rPr>
          <w:sz w:val="24"/>
          <w:szCs w:val="24"/>
        </w:rPr>
      </w:pPr>
      <w:r w:rsidRPr="00A43006">
        <w:rPr>
          <w:sz w:val="24"/>
          <w:szCs w:val="24"/>
        </w:rPr>
        <w:t xml:space="preserve">В силу федерального законодательства объекты культурного наследия подлежат государственной охране в целях предотвращения изменения их облика и интерьера, предотвращения других действий, могущих причинить вред объектам культурного наследия, а также в целях их защиты от любых негативных воздействий. Согласно </w:t>
      </w:r>
      <w:hyperlink r:id="rId13" w:history="1">
        <w:r w:rsidRPr="00A43006">
          <w:rPr>
            <w:sz w:val="24"/>
            <w:szCs w:val="24"/>
          </w:rPr>
          <w:t>подпункту 1 пункта 1 статьи 5.1</w:t>
        </w:r>
      </w:hyperlink>
      <w:r w:rsidRPr="00A43006">
        <w:rPr>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 (далее - Федеральный закон N 73-ФЗ) на территории памятника или ансамбля запрещается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w:t>
      </w:r>
    </w:p>
    <w:p w:rsidR="00EE4C24" w:rsidRPr="00A43006" w:rsidRDefault="00EE4C24" w:rsidP="00EE4C24">
      <w:pPr>
        <w:spacing w:line="240" w:lineRule="auto"/>
        <w:rPr>
          <w:sz w:val="24"/>
          <w:szCs w:val="24"/>
        </w:rPr>
      </w:pPr>
      <w:r w:rsidRPr="00A43006">
        <w:rPr>
          <w:sz w:val="24"/>
          <w:szCs w:val="24"/>
        </w:rPr>
        <w:t xml:space="preserve">В силу </w:t>
      </w:r>
      <w:hyperlink r:id="rId14" w:history="1">
        <w:r w:rsidRPr="00A43006">
          <w:rPr>
            <w:sz w:val="24"/>
            <w:szCs w:val="24"/>
          </w:rPr>
          <w:t>пункта 1 статьи 40</w:t>
        </w:r>
      </w:hyperlink>
      <w:r w:rsidRPr="00A43006">
        <w:rPr>
          <w:sz w:val="24"/>
          <w:szCs w:val="24"/>
        </w:rPr>
        <w:t xml:space="preserve"> Федерального закона N 73-ФЗ под сохранением объекта культурного наследия понимаются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 </w:t>
      </w:r>
    </w:p>
    <w:p w:rsidR="00EE4C24" w:rsidRPr="00A43006" w:rsidRDefault="00EE4C24" w:rsidP="00EE4C24">
      <w:pPr>
        <w:spacing w:line="240" w:lineRule="auto"/>
        <w:rPr>
          <w:sz w:val="24"/>
          <w:szCs w:val="24"/>
        </w:rPr>
      </w:pPr>
      <w:r w:rsidRPr="00A43006">
        <w:rPr>
          <w:sz w:val="24"/>
          <w:szCs w:val="24"/>
        </w:rPr>
        <w:t xml:space="preserve">Таким образом, проектные и производственные работы в отношении объекта культурного наследия могут проводиться исключительно в рамках работ по сохранению и требуют получения разрешительной документации. Соответствующие требования распространяются в том числе и на случаи совершения иных действий по переоборудованию и переустройству объектов культурного наследия в рамках осуществления мероприятий по государственной охране объектов культурного наследия. </w:t>
      </w:r>
    </w:p>
    <w:p w:rsidR="00EE4C24" w:rsidRPr="00A43006" w:rsidRDefault="00EE4C24" w:rsidP="00EE4C24">
      <w:pPr>
        <w:spacing w:line="240" w:lineRule="auto"/>
        <w:rPr>
          <w:sz w:val="24"/>
          <w:szCs w:val="24"/>
        </w:rPr>
      </w:pPr>
      <w:r w:rsidRPr="00A43006">
        <w:rPr>
          <w:sz w:val="24"/>
          <w:szCs w:val="24"/>
        </w:rPr>
        <w:t xml:space="preserve">В соответствии со </w:t>
      </w:r>
      <w:hyperlink r:id="rId15" w:history="1">
        <w:r w:rsidRPr="00A43006">
          <w:rPr>
            <w:sz w:val="24"/>
            <w:szCs w:val="24"/>
          </w:rPr>
          <w:t>статьей 45</w:t>
        </w:r>
      </w:hyperlink>
      <w:r w:rsidRPr="00A43006">
        <w:rPr>
          <w:sz w:val="24"/>
          <w:szCs w:val="24"/>
        </w:rPr>
        <w:t xml:space="preserve"> Федерального закона N 73-ФЗ работы по сохранению объекта культурного наследия проводятся на основании письменного разрешения и задания на проведение указанных работ, выданных органом охраны объектов культурного наследия.</w:t>
      </w:r>
    </w:p>
    <w:p w:rsidR="00EE4C24" w:rsidRPr="00A43006" w:rsidRDefault="00EE4C24" w:rsidP="00EE4C24">
      <w:pPr>
        <w:spacing w:line="240" w:lineRule="auto"/>
        <w:rPr>
          <w:b/>
          <w:i/>
          <w:sz w:val="24"/>
          <w:szCs w:val="24"/>
        </w:rPr>
      </w:pPr>
      <w:r w:rsidRPr="00A43006">
        <w:rPr>
          <w:b/>
          <w:i/>
          <w:sz w:val="24"/>
          <w:szCs w:val="24"/>
        </w:rPr>
        <w:t xml:space="preserve"> В нарушение требований Федерального закона от 25.06.2002</w:t>
      </w:r>
      <w:r>
        <w:rPr>
          <w:b/>
          <w:i/>
          <w:sz w:val="24"/>
          <w:szCs w:val="24"/>
        </w:rPr>
        <w:t xml:space="preserve"> года</w:t>
      </w:r>
      <w:r w:rsidRPr="00A43006">
        <w:rPr>
          <w:b/>
          <w:i/>
          <w:sz w:val="24"/>
          <w:szCs w:val="24"/>
        </w:rPr>
        <w:t xml:space="preserve"> N 73-ФЗ "Об объектах культурного наследия (памятниках истории и культуры) народов Российской Федерации" МУ «ЛПКиО» осуществляется организация и размещение зоопарка при отсутствии разрешительных документов,  выданных органом охраны объектов культурного наследия.</w:t>
      </w:r>
    </w:p>
    <w:p w:rsidR="00EE4C24" w:rsidRPr="008200E8" w:rsidRDefault="00EE4C24" w:rsidP="00EE4C24">
      <w:pPr>
        <w:spacing w:line="240" w:lineRule="auto"/>
        <w:ind w:firstLine="540"/>
        <w:rPr>
          <w:i/>
          <w:sz w:val="24"/>
          <w:szCs w:val="24"/>
        </w:rPr>
      </w:pPr>
      <w:r w:rsidRPr="008200E8">
        <w:rPr>
          <w:i/>
          <w:color w:val="333333"/>
          <w:sz w:val="24"/>
          <w:szCs w:val="24"/>
          <w:shd w:val="clear" w:color="auto" w:fill="FFFFFF"/>
        </w:rPr>
        <w:lastRenderedPageBreak/>
        <w:t>Статьей 7.13 КоАП РФ предусмотрена административная ответственность за</w:t>
      </w:r>
      <w:r w:rsidRPr="008200E8">
        <w:rPr>
          <w:bCs/>
          <w:i/>
          <w:sz w:val="24"/>
          <w:szCs w:val="24"/>
        </w:rPr>
        <w:t xml:space="preserve"> нарушение требований законодательства об охране объектов культурного наследия (памятников истории и культуры) народов Российской Федерации.</w:t>
      </w:r>
      <w:r w:rsidRPr="008200E8">
        <w:rPr>
          <w:i/>
          <w:sz w:val="24"/>
          <w:szCs w:val="24"/>
        </w:rPr>
        <w:t xml:space="preserve"> </w:t>
      </w:r>
    </w:p>
    <w:p w:rsidR="00EE4C24" w:rsidRPr="00A43006" w:rsidRDefault="00EE4C24" w:rsidP="00EE4C24">
      <w:pPr>
        <w:spacing w:line="240" w:lineRule="auto"/>
        <w:rPr>
          <w:b/>
          <w:sz w:val="24"/>
          <w:szCs w:val="24"/>
        </w:rPr>
      </w:pPr>
      <w:r w:rsidRPr="00A43006">
        <w:rPr>
          <w:b/>
          <w:sz w:val="24"/>
          <w:szCs w:val="24"/>
        </w:rPr>
        <w:t>Таким образом, осуществление МУ «ЛПКиО» муниципальной работы «</w:t>
      </w:r>
      <w:r w:rsidRPr="00A43006">
        <w:rPr>
          <w:b/>
          <w:sz w:val="24"/>
          <w:szCs w:val="24"/>
          <w:shd w:val="clear" w:color="auto" w:fill="FFFFFF"/>
        </w:rPr>
        <w:t>Формирование, сохранение, содержание и учет коллекций диких и домашних животных, растений» в проверяемом периоде противоречит требованиям действующего законодательства и является незаконной.</w:t>
      </w:r>
    </w:p>
    <w:p w:rsidR="00414CC4" w:rsidRPr="00EE4C24" w:rsidRDefault="00EE4C24" w:rsidP="00EE4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Cs/>
          <w:sz w:val="24"/>
          <w:szCs w:val="24"/>
        </w:rPr>
      </w:pPr>
      <w:r w:rsidRPr="00EE4C24">
        <w:rPr>
          <w:sz w:val="24"/>
          <w:szCs w:val="24"/>
        </w:rPr>
        <w:t>5.</w:t>
      </w:r>
      <w:r w:rsidR="00414CC4" w:rsidRPr="00EE4C24">
        <w:rPr>
          <w:sz w:val="24"/>
          <w:szCs w:val="24"/>
        </w:rPr>
        <w:t xml:space="preserve"> </w:t>
      </w:r>
      <w:r w:rsidR="00414CC4" w:rsidRPr="00EE4C24">
        <w:rPr>
          <w:bCs/>
          <w:sz w:val="24"/>
          <w:szCs w:val="24"/>
        </w:rPr>
        <w:t xml:space="preserve">Проверкой соблюдения порядка расчета нормативных затрат на выполнение муниципальной работы на 2020 год, 2021 год </w:t>
      </w:r>
      <w:r w:rsidR="00414CC4" w:rsidRPr="00EE4C24">
        <w:rPr>
          <w:sz w:val="24"/>
          <w:szCs w:val="24"/>
        </w:rPr>
        <w:t>МУ «Лотошинский парк культуры и отдыха»</w:t>
      </w:r>
      <w:r w:rsidR="00414CC4" w:rsidRPr="00EE4C24">
        <w:rPr>
          <w:bCs/>
          <w:iCs/>
          <w:sz w:val="24"/>
          <w:szCs w:val="24"/>
        </w:rPr>
        <w:t xml:space="preserve">, </w:t>
      </w:r>
      <w:r w:rsidR="00414CC4" w:rsidRPr="00EE4C24">
        <w:rPr>
          <w:bCs/>
          <w:sz w:val="24"/>
          <w:szCs w:val="24"/>
        </w:rPr>
        <w:t xml:space="preserve"> установлено:</w:t>
      </w:r>
    </w:p>
    <w:p w:rsidR="00414CC4" w:rsidRPr="00EE4C24" w:rsidRDefault="00414CC4" w:rsidP="00EE4C24">
      <w:pPr>
        <w:tabs>
          <w:tab w:val="left" w:pos="1260"/>
        </w:tabs>
        <w:spacing w:line="240" w:lineRule="auto"/>
        <w:ind w:firstLine="720"/>
        <w:rPr>
          <w:sz w:val="24"/>
          <w:szCs w:val="24"/>
          <w:shd w:val="clear" w:color="auto" w:fill="FFFFFF"/>
        </w:rPr>
      </w:pPr>
      <w:r w:rsidRPr="00EE4C24">
        <w:rPr>
          <w:bCs/>
          <w:sz w:val="24"/>
          <w:szCs w:val="24"/>
        </w:rPr>
        <w:t>- р</w:t>
      </w:r>
      <w:r w:rsidRPr="00EE4C24">
        <w:rPr>
          <w:sz w:val="24"/>
          <w:szCs w:val="24"/>
          <w:shd w:val="clear" w:color="auto" w:fill="FFFFFF"/>
        </w:rPr>
        <w:t>асчет стоимости одной единицы государственной (муниципальной) услуги (работы), отдельный </w:t>
      </w:r>
      <w:r w:rsidRPr="00EE4C24">
        <w:rPr>
          <w:bCs/>
          <w:sz w:val="24"/>
          <w:szCs w:val="24"/>
          <w:shd w:val="clear" w:color="auto" w:fill="FFFFFF"/>
        </w:rPr>
        <w:t>расчет</w:t>
      </w:r>
      <w:r w:rsidRPr="00EE4C24">
        <w:rPr>
          <w:sz w:val="24"/>
          <w:szCs w:val="24"/>
          <w:shd w:val="clear" w:color="auto" w:fill="FFFFFF"/>
        </w:rPr>
        <w:t> каждой составляющей </w:t>
      </w:r>
      <w:r w:rsidRPr="00EE4C24">
        <w:rPr>
          <w:bCs/>
          <w:sz w:val="24"/>
          <w:szCs w:val="24"/>
          <w:shd w:val="clear" w:color="auto" w:fill="FFFFFF"/>
        </w:rPr>
        <w:t>нормативных</w:t>
      </w:r>
      <w:r w:rsidRPr="00EE4C24">
        <w:rPr>
          <w:sz w:val="24"/>
          <w:szCs w:val="24"/>
          <w:shd w:val="clear" w:color="auto" w:fill="FFFFFF"/>
        </w:rPr>
        <w:t> </w:t>
      </w:r>
      <w:r w:rsidRPr="00EE4C24">
        <w:rPr>
          <w:bCs/>
          <w:sz w:val="24"/>
          <w:szCs w:val="24"/>
          <w:shd w:val="clear" w:color="auto" w:fill="FFFFFF"/>
        </w:rPr>
        <w:t>затрат,</w:t>
      </w:r>
      <w:r w:rsidRPr="00EE4C24">
        <w:rPr>
          <w:sz w:val="24"/>
          <w:szCs w:val="24"/>
          <w:shd w:val="clear" w:color="auto" w:fill="FFFFFF"/>
        </w:rPr>
        <w:t> исходя из требований к качеству и условиям оказания муниципальной работы, в проверяемом периоде  не производился. Расчеты обоснования затрат представлены в виде общей стоимости работ по каждому виду расходов;</w:t>
      </w:r>
    </w:p>
    <w:p w:rsidR="00414CC4" w:rsidRPr="00EE4C24" w:rsidRDefault="00414CC4" w:rsidP="00EE4C24">
      <w:pPr>
        <w:tabs>
          <w:tab w:val="left" w:pos="1260"/>
        </w:tabs>
        <w:spacing w:line="240" w:lineRule="auto"/>
        <w:ind w:firstLine="720"/>
        <w:rPr>
          <w:sz w:val="24"/>
          <w:szCs w:val="24"/>
        </w:rPr>
      </w:pPr>
      <w:r w:rsidRPr="00EE4C24">
        <w:rPr>
          <w:sz w:val="24"/>
          <w:szCs w:val="24"/>
          <w:shd w:val="clear" w:color="auto" w:fill="FFFFFF"/>
        </w:rPr>
        <w:t xml:space="preserve">- </w:t>
      </w:r>
      <w:r w:rsidRPr="00EE4C24">
        <w:rPr>
          <w:sz w:val="24"/>
          <w:szCs w:val="24"/>
        </w:rPr>
        <w:t xml:space="preserve">В нарушение Требований, утвержденных Приказом Минкультуры России от 28.03.2019 года № 357, отсутствуют расчеты: </w:t>
      </w:r>
    </w:p>
    <w:p w:rsidR="00414CC4" w:rsidRPr="00EE4C24" w:rsidRDefault="00414CC4" w:rsidP="00EE4C24">
      <w:pPr>
        <w:pStyle w:val="5"/>
        <w:shd w:val="clear" w:color="auto" w:fill="auto"/>
        <w:spacing w:line="274" w:lineRule="exact"/>
        <w:ind w:left="20" w:right="-1" w:firstLine="700"/>
        <w:jc w:val="both"/>
        <w:rPr>
          <w:sz w:val="24"/>
          <w:szCs w:val="24"/>
        </w:rPr>
      </w:pPr>
      <w:r w:rsidRPr="00EE4C24">
        <w:t>б</w:t>
      </w:r>
      <w:r w:rsidRPr="00EE4C24">
        <w:rPr>
          <w:sz w:val="24"/>
          <w:szCs w:val="24"/>
        </w:rPr>
        <w:t xml:space="preserve">азового норматива затрат непосредственно связанных с оказанием государственной (муниципальной) услуги (работы), </w:t>
      </w:r>
    </w:p>
    <w:p w:rsidR="00414CC4" w:rsidRPr="00EE4C24" w:rsidRDefault="00414CC4" w:rsidP="00EE4C24">
      <w:pPr>
        <w:pStyle w:val="5"/>
        <w:shd w:val="clear" w:color="auto" w:fill="auto"/>
        <w:spacing w:line="274" w:lineRule="exact"/>
        <w:ind w:left="20" w:right="-1" w:firstLine="700"/>
        <w:jc w:val="both"/>
        <w:rPr>
          <w:sz w:val="24"/>
          <w:szCs w:val="24"/>
        </w:rPr>
      </w:pPr>
      <w:r w:rsidRPr="00EE4C24">
        <w:rPr>
          <w:sz w:val="24"/>
          <w:szCs w:val="24"/>
        </w:rPr>
        <w:t>базового норматива затрат на общехозяйственные нужды на оказание государственной (муниципальной) услуги (работы).</w:t>
      </w:r>
    </w:p>
    <w:p w:rsidR="00414CC4" w:rsidRPr="00EE4C24" w:rsidRDefault="00414CC4" w:rsidP="00EE4C24">
      <w:pPr>
        <w:pStyle w:val="5"/>
        <w:shd w:val="clear" w:color="auto" w:fill="auto"/>
        <w:spacing w:line="274" w:lineRule="exact"/>
        <w:ind w:left="20" w:right="-1" w:firstLine="700"/>
        <w:jc w:val="both"/>
        <w:rPr>
          <w:sz w:val="24"/>
          <w:szCs w:val="24"/>
        </w:rPr>
      </w:pPr>
      <w:r w:rsidRPr="00EE4C24">
        <w:rPr>
          <w:sz w:val="24"/>
          <w:szCs w:val="24"/>
        </w:rPr>
        <w:t xml:space="preserve"> не утверждены корректирующие коэффициенты к базовому нормативу затрат на оказание государственной (муниципальной) услуги (работы):</w:t>
      </w:r>
    </w:p>
    <w:p w:rsidR="00414CC4" w:rsidRPr="00EE4C24" w:rsidRDefault="00414CC4" w:rsidP="00EE4C24">
      <w:pPr>
        <w:pStyle w:val="5"/>
        <w:shd w:val="clear" w:color="auto" w:fill="auto"/>
        <w:spacing w:line="240" w:lineRule="auto"/>
        <w:ind w:firstLine="709"/>
        <w:jc w:val="both"/>
        <w:rPr>
          <w:sz w:val="24"/>
          <w:szCs w:val="24"/>
        </w:rPr>
      </w:pPr>
      <w:r w:rsidRPr="00EE4C24">
        <w:rPr>
          <w:i/>
          <w:sz w:val="24"/>
          <w:szCs w:val="24"/>
        </w:rPr>
        <w:t xml:space="preserve">- </w:t>
      </w:r>
      <w:r w:rsidRPr="00EE4C24">
        <w:rPr>
          <w:sz w:val="24"/>
          <w:szCs w:val="24"/>
        </w:rPr>
        <w:t xml:space="preserve">В нарушение пункта  21 Положения №1612, Положения №1070 не утверждены базовые нормативы затрат на оказание муниципальных услуг (выполнение работ) </w:t>
      </w:r>
      <w:r w:rsidRPr="00EE4C24">
        <w:rPr>
          <w:sz w:val="24"/>
          <w:szCs w:val="24"/>
          <w:lang w:val="en-US"/>
        </w:rPr>
        <w:t>c</w:t>
      </w:r>
      <w:r w:rsidRPr="00EE4C24">
        <w:rPr>
          <w:sz w:val="24"/>
          <w:szCs w:val="24"/>
        </w:rPr>
        <w:t xml:space="preserve"> выделением:</w:t>
      </w:r>
    </w:p>
    <w:p w:rsidR="00414CC4" w:rsidRPr="00EE4C24" w:rsidRDefault="00414CC4" w:rsidP="00EE4C24">
      <w:pPr>
        <w:pStyle w:val="5"/>
        <w:shd w:val="clear" w:color="auto" w:fill="auto"/>
        <w:tabs>
          <w:tab w:val="left" w:pos="899"/>
        </w:tabs>
        <w:spacing w:line="240" w:lineRule="auto"/>
        <w:ind w:firstLine="709"/>
        <w:jc w:val="both"/>
        <w:rPr>
          <w:sz w:val="24"/>
          <w:szCs w:val="24"/>
        </w:rPr>
      </w:pPr>
      <w:r w:rsidRPr="00EE4C24">
        <w:rPr>
          <w:sz w:val="24"/>
          <w:szCs w:val="24"/>
        </w:rPr>
        <w:t xml:space="preserve">суммы затрат на оплату труда с начислениями на выплаты по оплате труда работников, </w:t>
      </w:r>
      <w:r w:rsidRPr="00EE4C24">
        <w:rPr>
          <w:rStyle w:val="12"/>
          <w:color w:val="auto"/>
          <w:sz w:val="24"/>
          <w:szCs w:val="24"/>
        </w:rPr>
        <w:t>непосредственно связанных с оказанием муниципальной услуги,</w:t>
      </w:r>
      <w:r w:rsidRPr="00EE4C24">
        <w:rPr>
          <w:sz w:val="24"/>
          <w:szCs w:val="24"/>
        </w:rPr>
        <w:t xml:space="preserve"> включая административно-управленческий персонал, в случаях, установленных стандартами услуг;</w:t>
      </w:r>
    </w:p>
    <w:p w:rsidR="00414CC4" w:rsidRPr="00EE4C24" w:rsidRDefault="00414CC4" w:rsidP="00EE4C24">
      <w:pPr>
        <w:pStyle w:val="5"/>
        <w:shd w:val="clear" w:color="auto" w:fill="auto"/>
        <w:tabs>
          <w:tab w:val="left" w:pos="899"/>
        </w:tabs>
        <w:spacing w:line="240" w:lineRule="auto"/>
        <w:ind w:firstLine="709"/>
        <w:jc w:val="both"/>
        <w:rPr>
          <w:sz w:val="24"/>
          <w:szCs w:val="24"/>
        </w:rPr>
      </w:pPr>
      <w:r w:rsidRPr="00EE4C24">
        <w:rPr>
          <w:sz w:val="24"/>
          <w:szCs w:val="24"/>
        </w:rPr>
        <w:t xml:space="preserve">суммы затрат на коммунальные услуги и содержание недвижимого имущества, </w:t>
      </w:r>
      <w:r w:rsidRPr="00EE4C24">
        <w:rPr>
          <w:rStyle w:val="12"/>
          <w:color w:val="auto"/>
          <w:sz w:val="24"/>
          <w:szCs w:val="24"/>
        </w:rPr>
        <w:t>необходимого для выполнения муниципального задания на оказание муниципальной услуги</w:t>
      </w:r>
      <w:r w:rsidRPr="00EE4C24">
        <w:rPr>
          <w:sz w:val="24"/>
          <w:szCs w:val="24"/>
        </w:rPr>
        <w:t>.</w:t>
      </w:r>
    </w:p>
    <w:p w:rsidR="00414CC4" w:rsidRPr="00EE4C24" w:rsidRDefault="00414CC4" w:rsidP="00EE4C24">
      <w:pPr>
        <w:pStyle w:val="5"/>
        <w:shd w:val="clear" w:color="auto" w:fill="auto"/>
        <w:tabs>
          <w:tab w:val="left" w:pos="899"/>
        </w:tabs>
        <w:spacing w:line="240" w:lineRule="auto"/>
        <w:ind w:firstLine="709"/>
        <w:jc w:val="both"/>
        <w:rPr>
          <w:sz w:val="24"/>
          <w:szCs w:val="24"/>
          <w:shd w:val="clear" w:color="auto" w:fill="FFFFFF"/>
        </w:rPr>
      </w:pPr>
      <w:r w:rsidRPr="00EE4C24">
        <w:rPr>
          <w:sz w:val="24"/>
          <w:szCs w:val="24"/>
        </w:rPr>
        <w:t xml:space="preserve">- Исходя из вывода о незаконности выполнения Учреждением муниципальной </w:t>
      </w:r>
      <w:r w:rsidRPr="00485316">
        <w:rPr>
          <w:sz w:val="24"/>
          <w:szCs w:val="24"/>
        </w:rPr>
        <w:t xml:space="preserve">работы </w:t>
      </w:r>
      <w:r w:rsidRPr="00485316">
        <w:rPr>
          <w:rStyle w:val="af4"/>
          <w:rFonts w:eastAsiaTheme="minorEastAsia"/>
          <w:color w:val="auto"/>
          <w:sz w:val="24"/>
          <w:szCs w:val="24"/>
          <w:u w:val="none"/>
        </w:rPr>
        <w:t>«</w:t>
      </w:r>
      <w:r w:rsidRPr="00EE4C24">
        <w:rPr>
          <w:sz w:val="24"/>
          <w:szCs w:val="24"/>
          <w:shd w:val="clear" w:color="auto" w:fill="FFFFFF"/>
        </w:rPr>
        <w:t xml:space="preserve">Формирование, сохранение, содержание и учет коллекций диких и домашних животных, растений» нормативные затраты на выполнение указанной работы утверждены в нарушение требований статьи 69.2 Бюджетного Кодекса РФ, Положения о формировании муниципального задания на оказание муниципальных услуг (выполнение работ) в отношении муниципальных учреждений городского округа Лотошино и финансовом обеспечении выполнения муниципального задания, утвержденного постановлением Главы городского округа Лотошино №1070 от 13.11.2020 года (№1612 от 30.10.2017 года). </w:t>
      </w:r>
    </w:p>
    <w:p w:rsidR="00414CC4" w:rsidRDefault="00414CC4" w:rsidP="00EE4C24">
      <w:pPr>
        <w:pStyle w:val="5"/>
        <w:shd w:val="clear" w:color="auto" w:fill="auto"/>
        <w:tabs>
          <w:tab w:val="left" w:pos="899"/>
        </w:tabs>
        <w:spacing w:line="240" w:lineRule="auto"/>
        <w:ind w:firstLine="709"/>
        <w:jc w:val="both"/>
        <w:rPr>
          <w:rStyle w:val="af4"/>
          <w:rFonts w:eastAsiaTheme="minorEastAsia"/>
          <w:color w:val="auto"/>
          <w:sz w:val="24"/>
          <w:szCs w:val="24"/>
          <w:u w:val="none"/>
        </w:rPr>
      </w:pPr>
      <w:r w:rsidRPr="00EE4C24">
        <w:rPr>
          <w:sz w:val="24"/>
          <w:szCs w:val="24"/>
          <w:shd w:val="clear" w:color="auto" w:fill="FFFFFF"/>
        </w:rPr>
        <w:t xml:space="preserve">В 2020 году объем утвержденных нормативных затрат составил </w:t>
      </w:r>
      <w:r w:rsidRPr="00EE4C24">
        <w:rPr>
          <w:rStyle w:val="af4"/>
          <w:rFonts w:eastAsiaTheme="minorEastAsia"/>
          <w:color w:val="auto"/>
          <w:sz w:val="24"/>
          <w:szCs w:val="24"/>
          <w:u w:val="none"/>
        </w:rPr>
        <w:t>1 141 902,0 рублей, в 2021 году - 1 087 766,0 рублей.</w:t>
      </w:r>
    </w:p>
    <w:p w:rsidR="00EE4C24" w:rsidRDefault="00EE4C24" w:rsidP="00EE4C24">
      <w:pPr>
        <w:autoSpaceDE w:val="0"/>
        <w:autoSpaceDN w:val="0"/>
        <w:adjustRightInd w:val="0"/>
        <w:spacing w:line="240" w:lineRule="auto"/>
        <w:rPr>
          <w:sz w:val="24"/>
          <w:szCs w:val="24"/>
        </w:rPr>
      </w:pPr>
      <w:r w:rsidRPr="00333EF6">
        <w:rPr>
          <w:sz w:val="24"/>
          <w:szCs w:val="24"/>
        </w:rPr>
        <w:t xml:space="preserve">Нормативные затраты на оказание муниципальных услуг (выполнение работ), предоставляемых </w:t>
      </w:r>
      <w:r>
        <w:rPr>
          <w:sz w:val="24"/>
          <w:szCs w:val="24"/>
        </w:rPr>
        <w:t>МУ «Лотошинский парк культуры и отдыха»</w:t>
      </w:r>
      <w:r>
        <w:rPr>
          <w:bCs/>
          <w:iCs/>
          <w:sz w:val="24"/>
          <w:szCs w:val="24"/>
        </w:rPr>
        <w:t xml:space="preserve"> на 2020 год и плановый период 2021-2022 годов утверждены  Постановлением Главы городского округа Лотошино №1343 от 31.12.2019 года.</w:t>
      </w:r>
      <w:r w:rsidRPr="0081653A">
        <w:rPr>
          <w:sz w:val="24"/>
          <w:szCs w:val="24"/>
        </w:rPr>
        <w:t xml:space="preserve"> </w:t>
      </w:r>
      <w:r w:rsidRPr="0026004A">
        <w:rPr>
          <w:sz w:val="24"/>
          <w:szCs w:val="24"/>
        </w:rPr>
        <w:t>Расчет нормативных затрат  произведен в целом на выполнение муниципальной работы нормативным методом (методом прямого счета).</w:t>
      </w:r>
    </w:p>
    <w:p w:rsidR="00EE4C24" w:rsidRPr="00485316" w:rsidRDefault="00EE4C24" w:rsidP="00EE4C24">
      <w:pPr>
        <w:autoSpaceDE w:val="0"/>
        <w:autoSpaceDN w:val="0"/>
        <w:adjustRightInd w:val="0"/>
        <w:spacing w:line="240" w:lineRule="auto"/>
        <w:rPr>
          <w:rStyle w:val="af4"/>
          <w:rFonts w:eastAsiaTheme="minorEastAsia"/>
          <w:sz w:val="24"/>
          <w:szCs w:val="24"/>
          <w:u w:val="none"/>
        </w:rPr>
      </w:pPr>
      <w:r w:rsidRPr="00485316">
        <w:rPr>
          <w:sz w:val="24"/>
          <w:szCs w:val="24"/>
        </w:rPr>
        <w:t>Согласно приложению к Постановлению главы городского округа Лотошино от 31.12.2019 года №1343 значение нормативных затрат на оказание муниципальной услуги (выполнения работы) и нормативные затраты на содержание имущества муниципального учреждения МУ «ЛПКиО»</w:t>
      </w:r>
      <w:r w:rsidRPr="00485316">
        <w:rPr>
          <w:bCs/>
          <w:iCs/>
          <w:sz w:val="24"/>
          <w:szCs w:val="24"/>
        </w:rPr>
        <w:t xml:space="preserve"> </w:t>
      </w:r>
      <w:r w:rsidRPr="00485316">
        <w:rPr>
          <w:rStyle w:val="af4"/>
          <w:rFonts w:eastAsiaTheme="minorEastAsia"/>
          <w:sz w:val="24"/>
          <w:szCs w:val="24"/>
          <w:u w:val="none"/>
        </w:rPr>
        <w:t>на 2020 год установлены как:</w:t>
      </w:r>
    </w:p>
    <w:tbl>
      <w:tblPr>
        <w:tblStyle w:val="a7"/>
        <w:tblW w:w="0" w:type="auto"/>
        <w:tblLook w:val="04A0" w:firstRow="1" w:lastRow="0" w:firstColumn="1" w:lastColumn="0" w:noHBand="0" w:noVBand="1"/>
      </w:tblPr>
      <w:tblGrid>
        <w:gridCol w:w="3114"/>
        <w:gridCol w:w="2409"/>
        <w:gridCol w:w="3821"/>
      </w:tblGrid>
      <w:tr w:rsidR="00EE4C24" w:rsidTr="00B1064A">
        <w:tc>
          <w:tcPr>
            <w:tcW w:w="3114" w:type="dxa"/>
          </w:tcPr>
          <w:p w:rsidR="00EE4C24" w:rsidRPr="00485316" w:rsidRDefault="00EE4C24" w:rsidP="00C0349E">
            <w:pPr>
              <w:autoSpaceDE w:val="0"/>
              <w:autoSpaceDN w:val="0"/>
              <w:adjustRightInd w:val="0"/>
              <w:spacing w:line="240" w:lineRule="auto"/>
              <w:ind w:firstLine="0"/>
              <w:rPr>
                <w:rStyle w:val="af4"/>
                <w:rFonts w:eastAsiaTheme="minorEastAsia"/>
                <w:sz w:val="20"/>
                <w:u w:val="none"/>
              </w:rPr>
            </w:pPr>
            <w:r w:rsidRPr="00485316">
              <w:rPr>
                <w:rStyle w:val="af4"/>
                <w:rFonts w:eastAsiaTheme="minorEastAsia"/>
                <w:sz w:val="20"/>
                <w:u w:val="none"/>
              </w:rPr>
              <w:lastRenderedPageBreak/>
              <w:t>Наименование муниципальной работы</w:t>
            </w:r>
          </w:p>
        </w:tc>
        <w:tc>
          <w:tcPr>
            <w:tcW w:w="2409" w:type="dxa"/>
          </w:tcPr>
          <w:p w:rsidR="00EE4C24" w:rsidRPr="00485316" w:rsidRDefault="00EE4C24" w:rsidP="00C0349E">
            <w:pPr>
              <w:autoSpaceDE w:val="0"/>
              <w:autoSpaceDN w:val="0"/>
              <w:adjustRightInd w:val="0"/>
              <w:spacing w:line="240" w:lineRule="auto"/>
              <w:ind w:firstLine="0"/>
              <w:rPr>
                <w:rStyle w:val="af4"/>
                <w:rFonts w:eastAsiaTheme="minorEastAsia"/>
                <w:sz w:val="20"/>
                <w:u w:val="none"/>
              </w:rPr>
            </w:pPr>
            <w:r w:rsidRPr="00485316">
              <w:rPr>
                <w:rStyle w:val="af4"/>
                <w:rFonts w:eastAsiaTheme="minorEastAsia"/>
                <w:sz w:val="20"/>
                <w:u w:val="none"/>
              </w:rPr>
              <w:t>Нормативные затраты на выполнение работы (на единицу в руб.)</w:t>
            </w:r>
          </w:p>
        </w:tc>
        <w:tc>
          <w:tcPr>
            <w:tcW w:w="3821" w:type="dxa"/>
          </w:tcPr>
          <w:p w:rsidR="00EE4C24" w:rsidRPr="00485316" w:rsidRDefault="00EE4C24" w:rsidP="00C0349E">
            <w:pPr>
              <w:autoSpaceDE w:val="0"/>
              <w:autoSpaceDN w:val="0"/>
              <w:adjustRightInd w:val="0"/>
              <w:spacing w:line="240" w:lineRule="auto"/>
              <w:ind w:firstLine="0"/>
              <w:rPr>
                <w:rStyle w:val="af4"/>
                <w:rFonts w:eastAsiaTheme="minorEastAsia"/>
                <w:sz w:val="20"/>
                <w:u w:val="none"/>
              </w:rPr>
            </w:pPr>
            <w:r w:rsidRPr="00485316">
              <w:rPr>
                <w:rStyle w:val="af4"/>
                <w:rFonts w:eastAsiaTheme="minorEastAsia"/>
                <w:sz w:val="20"/>
                <w:u w:val="none"/>
              </w:rPr>
              <w:t>Нормативные затраты на уплату налогов, в качестве объекта налогообложения по которым признается имущество учреждения (руб.)</w:t>
            </w:r>
          </w:p>
        </w:tc>
      </w:tr>
      <w:tr w:rsidR="00EE4C24" w:rsidTr="00B1064A">
        <w:tc>
          <w:tcPr>
            <w:tcW w:w="3114" w:type="dxa"/>
          </w:tcPr>
          <w:p w:rsidR="00EE4C24" w:rsidRPr="00485316" w:rsidRDefault="00EE4C24" w:rsidP="00C0349E">
            <w:pPr>
              <w:autoSpaceDE w:val="0"/>
              <w:autoSpaceDN w:val="0"/>
              <w:adjustRightInd w:val="0"/>
              <w:spacing w:line="240" w:lineRule="auto"/>
              <w:ind w:firstLine="0"/>
              <w:rPr>
                <w:rStyle w:val="af4"/>
                <w:rFonts w:eastAsiaTheme="minorEastAsia"/>
                <w:sz w:val="20"/>
                <w:u w:val="none"/>
              </w:rPr>
            </w:pPr>
            <w:r w:rsidRPr="00485316">
              <w:rPr>
                <w:rStyle w:val="af4"/>
                <w:rFonts w:eastAsiaTheme="minorEastAsia"/>
                <w:sz w:val="20"/>
                <w:u w:val="none"/>
              </w:rPr>
              <w:t>Работа 1. «Организация и проведение мероприятий»</w:t>
            </w:r>
          </w:p>
        </w:tc>
        <w:tc>
          <w:tcPr>
            <w:tcW w:w="2409" w:type="dxa"/>
          </w:tcPr>
          <w:p w:rsidR="00EE4C24" w:rsidRPr="00485316" w:rsidRDefault="00EE4C24" w:rsidP="00C0349E">
            <w:pPr>
              <w:autoSpaceDE w:val="0"/>
              <w:autoSpaceDN w:val="0"/>
              <w:adjustRightInd w:val="0"/>
              <w:spacing w:line="240" w:lineRule="auto"/>
              <w:ind w:firstLine="0"/>
              <w:jc w:val="center"/>
              <w:rPr>
                <w:rStyle w:val="af4"/>
                <w:rFonts w:eastAsiaTheme="minorEastAsia"/>
                <w:sz w:val="20"/>
                <w:u w:val="none"/>
              </w:rPr>
            </w:pPr>
            <w:r w:rsidRPr="00485316">
              <w:rPr>
                <w:rStyle w:val="af4"/>
                <w:rFonts w:eastAsiaTheme="minorEastAsia"/>
                <w:sz w:val="20"/>
                <w:u w:val="none"/>
              </w:rPr>
              <w:t>22 431,39</w:t>
            </w:r>
          </w:p>
        </w:tc>
        <w:tc>
          <w:tcPr>
            <w:tcW w:w="3821" w:type="dxa"/>
          </w:tcPr>
          <w:p w:rsidR="00EE4C24" w:rsidRPr="00485316" w:rsidRDefault="00EE4C24" w:rsidP="00C0349E">
            <w:pPr>
              <w:autoSpaceDE w:val="0"/>
              <w:autoSpaceDN w:val="0"/>
              <w:adjustRightInd w:val="0"/>
              <w:spacing w:line="240" w:lineRule="auto"/>
              <w:ind w:firstLine="0"/>
              <w:jc w:val="center"/>
              <w:rPr>
                <w:rStyle w:val="af4"/>
                <w:rFonts w:eastAsiaTheme="minorEastAsia"/>
                <w:sz w:val="20"/>
                <w:u w:val="none"/>
              </w:rPr>
            </w:pPr>
            <w:r w:rsidRPr="00485316">
              <w:rPr>
                <w:rStyle w:val="af4"/>
                <w:rFonts w:eastAsiaTheme="minorEastAsia"/>
                <w:sz w:val="20"/>
                <w:u w:val="none"/>
              </w:rPr>
              <w:t>0,0</w:t>
            </w:r>
          </w:p>
        </w:tc>
      </w:tr>
      <w:tr w:rsidR="00EE4C24" w:rsidTr="00B1064A">
        <w:tc>
          <w:tcPr>
            <w:tcW w:w="3114" w:type="dxa"/>
          </w:tcPr>
          <w:p w:rsidR="00EE4C24" w:rsidRPr="00485316" w:rsidRDefault="00EE4C24" w:rsidP="00C0349E">
            <w:pPr>
              <w:autoSpaceDE w:val="0"/>
              <w:autoSpaceDN w:val="0"/>
              <w:adjustRightInd w:val="0"/>
              <w:spacing w:line="240" w:lineRule="auto"/>
              <w:ind w:firstLine="0"/>
              <w:rPr>
                <w:rStyle w:val="af4"/>
                <w:rFonts w:eastAsiaTheme="minorEastAsia"/>
                <w:sz w:val="20"/>
                <w:u w:val="none"/>
              </w:rPr>
            </w:pPr>
            <w:r w:rsidRPr="00485316">
              <w:rPr>
                <w:rStyle w:val="af4"/>
                <w:rFonts w:eastAsiaTheme="minorEastAsia"/>
                <w:sz w:val="20"/>
                <w:u w:val="none"/>
              </w:rPr>
              <w:t>Работа 2. «</w:t>
            </w:r>
            <w:r w:rsidRPr="00485316">
              <w:rPr>
                <w:sz w:val="20"/>
              </w:rPr>
              <w:t xml:space="preserve">Обеспечение сохранности и целостности историко-архитектурного комплекса, исторической среды и ландшафтов»  </w:t>
            </w:r>
          </w:p>
        </w:tc>
        <w:tc>
          <w:tcPr>
            <w:tcW w:w="2409" w:type="dxa"/>
          </w:tcPr>
          <w:p w:rsidR="00EE4C24" w:rsidRPr="00485316" w:rsidRDefault="00EE4C24" w:rsidP="00C0349E">
            <w:pPr>
              <w:autoSpaceDE w:val="0"/>
              <w:autoSpaceDN w:val="0"/>
              <w:adjustRightInd w:val="0"/>
              <w:spacing w:line="240" w:lineRule="auto"/>
              <w:ind w:firstLine="0"/>
              <w:jc w:val="center"/>
              <w:rPr>
                <w:rStyle w:val="af4"/>
                <w:rFonts w:eastAsiaTheme="minorEastAsia"/>
                <w:sz w:val="20"/>
                <w:u w:val="none"/>
              </w:rPr>
            </w:pPr>
            <w:r w:rsidRPr="00485316">
              <w:rPr>
                <w:rStyle w:val="af4"/>
                <w:rFonts w:eastAsiaTheme="minorEastAsia"/>
                <w:sz w:val="20"/>
                <w:u w:val="none"/>
              </w:rPr>
              <w:t>37,21</w:t>
            </w:r>
          </w:p>
        </w:tc>
        <w:tc>
          <w:tcPr>
            <w:tcW w:w="3821" w:type="dxa"/>
          </w:tcPr>
          <w:p w:rsidR="00EE4C24" w:rsidRPr="00485316" w:rsidRDefault="00EE4C24" w:rsidP="00C0349E">
            <w:pPr>
              <w:autoSpaceDE w:val="0"/>
              <w:autoSpaceDN w:val="0"/>
              <w:adjustRightInd w:val="0"/>
              <w:spacing w:line="240" w:lineRule="auto"/>
              <w:ind w:firstLine="0"/>
              <w:jc w:val="center"/>
              <w:rPr>
                <w:rStyle w:val="af4"/>
                <w:rFonts w:eastAsiaTheme="minorEastAsia"/>
                <w:sz w:val="20"/>
                <w:u w:val="none"/>
              </w:rPr>
            </w:pPr>
            <w:r w:rsidRPr="00485316">
              <w:rPr>
                <w:rStyle w:val="af4"/>
                <w:rFonts w:eastAsiaTheme="minorEastAsia"/>
                <w:sz w:val="20"/>
                <w:u w:val="none"/>
              </w:rPr>
              <w:t>696,0</w:t>
            </w:r>
          </w:p>
        </w:tc>
      </w:tr>
      <w:tr w:rsidR="00EE4C24" w:rsidTr="00B1064A">
        <w:tc>
          <w:tcPr>
            <w:tcW w:w="3114" w:type="dxa"/>
          </w:tcPr>
          <w:p w:rsidR="00EE4C24" w:rsidRPr="00485316" w:rsidRDefault="00EE4C24" w:rsidP="00C0349E">
            <w:pPr>
              <w:autoSpaceDE w:val="0"/>
              <w:autoSpaceDN w:val="0"/>
              <w:adjustRightInd w:val="0"/>
              <w:spacing w:line="240" w:lineRule="auto"/>
              <w:ind w:firstLine="0"/>
              <w:rPr>
                <w:rStyle w:val="af4"/>
                <w:rFonts w:eastAsiaTheme="minorEastAsia"/>
                <w:sz w:val="20"/>
                <w:u w:val="none"/>
              </w:rPr>
            </w:pPr>
            <w:r w:rsidRPr="00485316">
              <w:rPr>
                <w:rStyle w:val="af4"/>
                <w:rFonts w:eastAsiaTheme="minorEastAsia"/>
                <w:sz w:val="20"/>
                <w:u w:val="none"/>
              </w:rPr>
              <w:t>Работа 3. «</w:t>
            </w:r>
            <w:r w:rsidRPr="00485316">
              <w:rPr>
                <w:sz w:val="20"/>
                <w:shd w:val="clear" w:color="auto" w:fill="FFFFFF"/>
              </w:rPr>
              <w:t>Формирование, сохранение, содержание и учет коллекций диких и домашних животных, растений»</w:t>
            </w:r>
          </w:p>
        </w:tc>
        <w:tc>
          <w:tcPr>
            <w:tcW w:w="2409" w:type="dxa"/>
          </w:tcPr>
          <w:p w:rsidR="00EE4C24" w:rsidRPr="00485316" w:rsidRDefault="00EE4C24" w:rsidP="00C0349E">
            <w:pPr>
              <w:autoSpaceDE w:val="0"/>
              <w:autoSpaceDN w:val="0"/>
              <w:adjustRightInd w:val="0"/>
              <w:spacing w:line="240" w:lineRule="auto"/>
              <w:ind w:firstLine="0"/>
              <w:jc w:val="center"/>
              <w:rPr>
                <w:rStyle w:val="af4"/>
                <w:rFonts w:eastAsiaTheme="minorEastAsia"/>
                <w:sz w:val="20"/>
                <w:u w:val="none"/>
              </w:rPr>
            </w:pPr>
            <w:r w:rsidRPr="00485316">
              <w:rPr>
                <w:rStyle w:val="af4"/>
                <w:rFonts w:eastAsiaTheme="minorEastAsia"/>
                <w:sz w:val="20"/>
                <w:u w:val="none"/>
              </w:rPr>
              <w:t>1 191 902,0</w:t>
            </w:r>
          </w:p>
        </w:tc>
        <w:tc>
          <w:tcPr>
            <w:tcW w:w="3821" w:type="dxa"/>
          </w:tcPr>
          <w:p w:rsidR="00EE4C24" w:rsidRPr="00485316" w:rsidRDefault="00EE4C24" w:rsidP="00C0349E">
            <w:pPr>
              <w:autoSpaceDE w:val="0"/>
              <w:autoSpaceDN w:val="0"/>
              <w:adjustRightInd w:val="0"/>
              <w:spacing w:line="240" w:lineRule="auto"/>
              <w:ind w:firstLine="0"/>
              <w:jc w:val="center"/>
              <w:rPr>
                <w:rStyle w:val="af4"/>
                <w:rFonts w:eastAsiaTheme="minorEastAsia"/>
                <w:sz w:val="20"/>
                <w:u w:val="none"/>
              </w:rPr>
            </w:pPr>
            <w:r w:rsidRPr="00485316">
              <w:rPr>
                <w:rStyle w:val="af4"/>
                <w:rFonts w:eastAsiaTheme="minorEastAsia"/>
                <w:sz w:val="20"/>
                <w:u w:val="none"/>
              </w:rPr>
              <w:t>0</w:t>
            </w:r>
          </w:p>
        </w:tc>
      </w:tr>
    </w:tbl>
    <w:p w:rsidR="00EE4C24" w:rsidRDefault="00EE4C24" w:rsidP="00EE4C24">
      <w:pPr>
        <w:autoSpaceDE w:val="0"/>
        <w:autoSpaceDN w:val="0"/>
        <w:adjustRightInd w:val="0"/>
        <w:spacing w:line="240" w:lineRule="auto"/>
        <w:rPr>
          <w:rStyle w:val="af4"/>
          <w:rFonts w:eastAsiaTheme="minorEastAsia"/>
          <w:sz w:val="24"/>
          <w:szCs w:val="24"/>
          <w:u w:val="none"/>
        </w:rPr>
      </w:pPr>
      <w:r w:rsidRPr="00485316">
        <w:rPr>
          <w:rStyle w:val="af4"/>
          <w:rFonts w:eastAsiaTheme="minorEastAsia"/>
          <w:sz w:val="24"/>
          <w:szCs w:val="24"/>
          <w:u w:val="none"/>
        </w:rPr>
        <w:t>Постановлением Главы городского округа Лотошино от 26.06.2020 года №594 внесены изменения в нормативные затраты на оказание муниципальных услуг (выполнение работ», предоставляемых МУ «ЛПКиО» на 2020 года. Изменения претерпели  нормативные затраты на выполнение работы «</w:t>
      </w:r>
      <w:r w:rsidRPr="00485316">
        <w:rPr>
          <w:sz w:val="24"/>
          <w:szCs w:val="24"/>
          <w:shd w:val="clear" w:color="auto" w:fill="FFFFFF"/>
        </w:rPr>
        <w:t>Формирование, сохранение, содержание и учет коллекций диких и домашних животных, растений»</w:t>
      </w:r>
      <w:r w:rsidRPr="00485316">
        <w:rPr>
          <w:rStyle w:val="af4"/>
          <w:rFonts w:eastAsiaTheme="minorEastAsia"/>
          <w:sz w:val="24"/>
          <w:szCs w:val="24"/>
          <w:u w:val="none"/>
        </w:rPr>
        <w:t xml:space="preserve"> и составили (в редакции Постановления №594):</w:t>
      </w:r>
    </w:p>
    <w:tbl>
      <w:tblPr>
        <w:tblStyle w:val="a7"/>
        <w:tblW w:w="9351" w:type="dxa"/>
        <w:tblLook w:val="04A0" w:firstRow="1" w:lastRow="0" w:firstColumn="1" w:lastColumn="0" w:noHBand="0" w:noVBand="1"/>
      </w:tblPr>
      <w:tblGrid>
        <w:gridCol w:w="6941"/>
        <w:gridCol w:w="2410"/>
      </w:tblGrid>
      <w:tr w:rsidR="00EE4C24" w:rsidRPr="003A59DF" w:rsidTr="00485316">
        <w:tc>
          <w:tcPr>
            <w:tcW w:w="6941" w:type="dxa"/>
          </w:tcPr>
          <w:p w:rsidR="00EE4C24" w:rsidRPr="00485316" w:rsidRDefault="00EE4C24" w:rsidP="00C0349E">
            <w:pPr>
              <w:autoSpaceDE w:val="0"/>
              <w:autoSpaceDN w:val="0"/>
              <w:adjustRightInd w:val="0"/>
              <w:spacing w:line="240" w:lineRule="auto"/>
              <w:ind w:firstLine="0"/>
              <w:rPr>
                <w:rStyle w:val="af4"/>
                <w:rFonts w:eastAsiaTheme="minorEastAsia"/>
                <w:sz w:val="20"/>
                <w:u w:val="none"/>
              </w:rPr>
            </w:pPr>
            <w:r w:rsidRPr="00485316">
              <w:rPr>
                <w:rStyle w:val="af4"/>
                <w:rFonts w:eastAsiaTheme="minorEastAsia"/>
                <w:sz w:val="20"/>
                <w:u w:val="none"/>
              </w:rPr>
              <w:t>Наименование муниципальной работы</w:t>
            </w:r>
          </w:p>
        </w:tc>
        <w:tc>
          <w:tcPr>
            <w:tcW w:w="2410" w:type="dxa"/>
          </w:tcPr>
          <w:p w:rsidR="00EE4C24" w:rsidRPr="00485316" w:rsidRDefault="00EE4C24" w:rsidP="00C0349E">
            <w:pPr>
              <w:autoSpaceDE w:val="0"/>
              <w:autoSpaceDN w:val="0"/>
              <w:adjustRightInd w:val="0"/>
              <w:spacing w:line="240" w:lineRule="auto"/>
              <w:ind w:firstLine="0"/>
              <w:rPr>
                <w:rStyle w:val="af4"/>
                <w:rFonts w:eastAsiaTheme="minorEastAsia"/>
                <w:sz w:val="20"/>
                <w:u w:val="none"/>
              </w:rPr>
            </w:pPr>
            <w:r w:rsidRPr="00485316">
              <w:rPr>
                <w:rStyle w:val="af4"/>
                <w:rFonts w:eastAsiaTheme="minorEastAsia"/>
                <w:sz w:val="20"/>
                <w:u w:val="none"/>
              </w:rPr>
              <w:t>Нормативные затраты на выполнение работы (на единицу в руб.)</w:t>
            </w:r>
          </w:p>
        </w:tc>
      </w:tr>
      <w:tr w:rsidR="00EE4C24" w:rsidRPr="00485316" w:rsidTr="00485316">
        <w:tc>
          <w:tcPr>
            <w:tcW w:w="6941" w:type="dxa"/>
          </w:tcPr>
          <w:p w:rsidR="00EE4C24" w:rsidRPr="00485316" w:rsidRDefault="00EE4C24" w:rsidP="00C0349E">
            <w:pPr>
              <w:autoSpaceDE w:val="0"/>
              <w:autoSpaceDN w:val="0"/>
              <w:adjustRightInd w:val="0"/>
              <w:spacing w:line="240" w:lineRule="auto"/>
              <w:ind w:firstLine="0"/>
              <w:rPr>
                <w:rStyle w:val="af4"/>
                <w:rFonts w:eastAsiaTheme="minorEastAsia"/>
                <w:sz w:val="20"/>
                <w:u w:val="none"/>
              </w:rPr>
            </w:pPr>
            <w:r w:rsidRPr="00485316">
              <w:rPr>
                <w:rStyle w:val="af4"/>
                <w:rFonts w:eastAsiaTheme="minorEastAsia"/>
                <w:sz w:val="20"/>
                <w:u w:val="none"/>
              </w:rPr>
              <w:t>Работа 1. «Организация и проведение мероприятий»</w:t>
            </w:r>
          </w:p>
        </w:tc>
        <w:tc>
          <w:tcPr>
            <w:tcW w:w="2410" w:type="dxa"/>
          </w:tcPr>
          <w:p w:rsidR="00EE4C24" w:rsidRPr="00485316" w:rsidRDefault="00EE4C24" w:rsidP="00C0349E">
            <w:pPr>
              <w:autoSpaceDE w:val="0"/>
              <w:autoSpaceDN w:val="0"/>
              <w:adjustRightInd w:val="0"/>
              <w:spacing w:line="240" w:lineRule="auto"/>
              <w:ind w:firstLine="0"/>
              <w:jc w:val="center"/>
              <w:rPr>
                <w:rStyle w:val="af4"/>
                <w:rFonts w:eastAsiaTheme="minorEastAsia"/>
                <w:sz w:val="20"/>
                <w:u w:val="none"/>
              </w:rPr>
            </w:pPr>
            <w:r w:rsidRPr="00485316">
              <w:rPr>
                <w:rStyle w:val="af4"/>
                <w:rFonts w:eastAsiaTheme="minorEastAsia"/>
                <w:sz w:val="20"/>
                <w:u w:val="none"/>
              </w:rPr>
              <w:t>22 431,39</w:t>
            </w:r>
          </w:p>
        </w:tc>
      </w:tr>
      <w:tr w:rsidR="00EE4C24" w:rsidRPr="00485316" w:rsidTr="00485316">
        <w:tc>
          <w:tcPr>
            <w:tcW w:w="6941" w:type="dxa"/>
          </w:tcPr>
          <w:p w:rsidR="00EE4C24" w:rsidRPr="00485316" w:rsidRDefault="00EE4C24" w:rsidP="00C0349E">
            <w:pPr>
              <w:autoSpaceDE w:val="0"/>
              <w:autoSpaceDN w:val="0"/>
              <w:adjustRightInd w:val="0"/>
              <w:spacing w:line="240" w:lineRule="auto"/>
              <w:ind w:firstLine="0"/>
              <w:rPr>
                <w:rStyle w:val="af4"/>
                <w:rFonts w:eastAsiaTheme="minorEastAsia"/>
                <w:sz w:val="20"/>
                <w:u w:val="none"/>
              </w:rPr>
            </w:pPr>
            <w:r w:rsidRPr="00485316">
              <w:rPr>
                <w:rStyle w:val="af4"/>
                <w:rFonts w:eastAsiaTheme="minorEastAsia"/>
                <w:sz w:val="20"/>
                <w:u w:val="none"/>
              </w:rPr>
              <w:t>Работа 2. «</w:t>
            </w:r>
            <w:r w:rsidRPr="00485316">
              <w:rPr>
                <w:sz w:val="20"/>
              </w:rPr>
              <w:t xml:space="preserve">Обеспечение сохранности и целостности историко-архитектурного комплекса, исторической среды и ландшафтов»  </w:t>
            </w:r>
          </w:p>
        </w:tc>
        <w:tc>
          <w:tcPr>
            <w:tcW w:w="2410" w:type="dxa"/>
          </w:tcPr>
          <w:p w:rsidR="00EE4C24" w:rsidRPr="00485316" w:rsidRDefault="00EE4C24" w:rsidP="00C0349E">
            <w:pPr>
              <w:autoSpaceDE w:val="0"/>
              <w:autoSpaceDN w:val="0"/>
              <w:adjustRightInd w:val="0"/>
              <w:spacing w:line="240" w:lineRule="auto"/>
              <w:ind w:firstLine="0"/>
              <w:jc w:val="center"/>
              <w:rPr>
                <w:rStyle w:val="af4"/>
                <w:rFonts w:eastAsiaTheme="minorEastAsia"/>
                <w:sz w:val="20"/>
                <w:u w:val="none"/>
              </w:rPr>
            </w:pPr>
            <w:r w:rsidRPr="00485316">
              <w:rPr>
                <w:rStyle w:val="af4"/>
                <w:rFonts w:eastAsiaTheme="minorEastAsia"/>
                <w:sz w:val="20"/>
                <w:u w:val="none"/>
              </w:rPr>
              <w:t>26,57</w:t>
            </w:r>
          </w:p>
        </w:tc>
      </w:tr>
      <w:tr w:rsidR="00EE4C24" w:rsidRPr="00485316" w:rsidTr="00485316">
        <w:tc>
          <w:tcPr>
            <w:tcW w:w="6941" w:type="dxa"/>
          </w:tcPr>
          <w:p w:rsidR="00EE4C24" w:rsidRPr="00485316" w:rsidRDefault="00EE4C24" w:rsidP="00C0349E">
            <w:pPr>
              <w:autoSpaceDE w:val="0"/>
              <w:autoSpaceDN w:val="0"/>
              <w:adjustRightInd w:val="0"/>
              <w:spacing w:line="240" w:lineRule="auto"/>
              <w:ind w:firstLine="0"/>
              <w:rPr>
                <w:rStyle w:val="af4"/>
                <w:rFonts w:eastAsiaTheme="minorEastAsia"/>
                <w:sz w:val="20"/>
                <w:u w:val="none"/>
              </w:rPr>
            </w:pPr>
            <w:r w:rsidRPr="00485316">
              <w:rPr>
                <w:rStyle w:val="af4"/>
                <w:rFonts w:eastAsiaTheme="minorEastAsia"/>
                <w:sz w:val="20"/>
                <w:u w:val="none"/>
              </w:rPr>
              <w:t>Работа 3. «</w:t>
            </w:r>
            <w:r w:rsidRPr="00485316">
              <w:rPr>
                <w:sz w:val="20"/>
                <w:shd w:val="clear" w:color="auto" w:fill="FFFFFF"/>
              </w:rPr>
              <w:t>Формирование, сохранение, содержание и учет коллекций диких и домашних животных, растений»</w:t>
            </w:r>
          </w:p>
        </w:tc>
        <w:tc>
          <w:tcPr>
            <w:tcW w:w="2410" w:type="dxa"/>
          </w:tcPr>
          <w:p w:rsidR="00EE4C24" w:rsidRPr="00485316" w:rsidRDefault="00EE4C24" w:rsidP="00C0349E">
            <w:pPr>
              <w:autoSpaceDE w:val="0"/>
              <w:autoSpaceDN w:val="0"/>
              <w:adjustRightInd w:val="0"/>
              <w:spacing w:line="240" w:lineRule="auto"/>
              <w:ind w:firstLine="0"/>
              <w:jc w:val="center"/>
              <w:rPr>
                <w:rStyle w:val="af4"/>
                <w:rFonts w:eastAsiaTheme="minorEastAsia"/>
                <w:sz w:val="20"/>
                <w:u w:val="none"/>
              </w:rPr>
            </w:pPr>
            <w:r w:rsidRPr="00485316">
              <w:rPr>
                <w:rStyle w:val="af4"/>
                <w:rFonts w:eastAsiaTheme="minorEastAsia"/>
                <w:sz w:val="20"/>
                <w:u w:val="none"/>
              </w:rPr>
              <w:t>1 141 902,0</w:t>
            </w:r>
          </w:p>
        </w:tc>
      </w:tr>
    </w:tbl>
    <w:p w:rsidR="00EE4C24" w:rsidRPr="0081653A" w:rsidRDefault="00EE4C24" w:rsidP="00EE4C24">
      <w:pPr>
        <w:autoSpaceDE w:val="0"/>
        <w:autoSpaceDN w:val="0"/>
        <w:adjustRightInd w:val="0"/>
        <w:spacing w:line="240" w:lineRule="auto"/>
        <w:ind w:firstLine="708"/>
        <w:rPr>
          <w:rStyle w:val="af4"/>
          <w:rFonts w:eastAsiaTheme="minorEastAsia"/>
          <w:sz w:val="24"/>
          <w:szCs w:val="24"/>
        </w:rPr>
      </w:pPr>
    </w:p>
    <w:p w:rsidR="00EE4C24" w:rsidRDefault="00EE4C24" w:rsidP="00EE4C24">
      <w:pPr>
        <w:autoSpaceDE w:val="0"/>
        <w:autoSpaceDN w:val="0"/>
        <w:adjustRightInd w:val="0"/>
        <w:spacing w:line="240" w:lineRule="auto"/>
        <w:rPr>
          <w:sz w:val="24"/>
          <w:szCs w:val="24"/>
        </w:rPr>
      </w:pPr>
      <w:r w:rsidRPr="005F42B5">
        <w:rPr>
          <w:sz w:val="24"/>
          <w:szCs w:val="24"/>
        </w:rPr>
        <w:t>Нормативные затраты на 20</w:t>
      </w:r>
      <w:r>
        <w:rPr>
          <w:sz w:val="24"/>
          <w:szCs w:val="24"/>
        </w:rPr>
        <w:t>21</w:t>
      </w:r>
      <w:r w:rsidRPr="005F42B5">
        <w:rPr>
          <w:sz w:val="24"/>
          <w:szCs w:val="24"/>
        </w:rPr>
        <w:t xml:space="preserve"> год  и плановый период 202</w:t>
      </w:r>
      <w:r>
        <w:rPr>
          <w:sz w:val="24"/>
          <w:szCs w:val="24"/>
        </w:rPr>
        <w:t>2</w:t>
      </w:r>
      <w:r w:rsidRPr="005F42B5">
        <w:rPr>
          <w:sz w:val="24"/>
          <w:szCs w:val="24"/>
        </w:rPr>
        <w:t xml:space="preserve"> и 202</w:t>
      </w:r>
      <w:r>
        <w:rPr>
          <w:sz w:val="24"/>
          <w:szCs w:val="24"/>
        </w:rPr>
        <w:t>3</w:t>
      </w:r>
      <w:r w:rsidRPr="005F42B5">
        <w:rPr>
          <w:sz w:val="24"/>
          <w:szCs w:val="24"/>
        </w:rPr>
        <w:t xml:space="preserve"> годов утверждены постановлением Глав</w:t>
      </w:r>
      <w:r>
        <w:rPr>
          <w:sz w:val="24"/>
          <w:szCs w:val="24"/>
        </w:rPr>
        <w:t xml:space="preserve">ы </w:t>
      </w:r>
      <w:r w:rsidRPr="005F42B5">
        <w:rPr>
          <w:sz w:val="24"/>
          <w:szCs w:val="24"/>
        </w:rPr>
        <w:t xml:space="preserve"> </w:t>
      </w:r>
      <w:r>
        <w:rPr>
          <w:sz w:val="24"/>
          <w:szCs w:val="24"/>
        </w:rPr>
        <w:t>городского округа Лотошино</w:t>
      </w:r>
      <w:r w:rsidRPr="005F42B5">
        <w:rPr>
          <w:sz w:val="24"/>
          <w:szCs w:val="24"/>
        </w:rPr>
        <w:t xml:space="preserve"> от </w:t>
      </w:r>
      <w:r>
        <w:rPr>
          <w:sz w:val="24"/>
          <w:szCs w:val="24"/>
        </w:rPr>
        <w:t>31</w:t>
      </w:r>
      <w:r w:rsidRPr="005F42B5">
        <w:rPr>
          <w:sz w:val="24"/>
          <w:szCs w:val="24"/>
        </w:rPr>
        <w:t>.12.20</w:t>
      </w:r>
      <w:r>
        <w:rPr>
          <w:sz w:val="24"/>
          <w:szCs w:val="24"/>
        </w:rPr>
        <w:t>20</w:t>
      </w:r>
      <w:r w:rsidRPr="005F42B5">
        <w:rPr>
          <w:sz w:val="24"/>
          <w:szCs w:val="24"/>
        </w:rPr>
        <w:t xml:space="preserve"> года №</w:t>
      </w:r>
      <w:r>
        <w:rPr>
          <w:sz w:val="24"/>
          <w:szCs w:val="24"/>
        </w:rPr>
        <w:t>1284</w:t>
      </w:r>
      <w:r w:rsidRPr="005F42B5">
        <w:rPr>
          <w:sz w:val="24"/>
          <w:szCs w:val="24"/>
        </w:rPr>
        <w:t xml:space="preserve">. </w:t>
      </w:r>
      <w:r>
        <w:rPr>
          <w:sz w:val="24"/>
          <w:szCs w:val="24"/>
        </w:rPr>
        <w:t xml:space="preserve">Расчет нормативных затрат </w:t>
      </w:r>
      <w:r w:rsidRPr="0026004A">
        <w:rPr>
          <w:sz w:val="24"/>
          <w:szCs w:val="24"/>
        </w:rPr>
        <w:t>произведен в целом на выполнение муниципальн</w:t>
      </w:r>
      <w:r>
        <w:rPr>
          <w:sz w:val="24"/>
          <w:szCs w:val="24"/>
        </w:rPr>
        <w:t>ых работ</w:t>
      </w:r>
      <w:r w:rsidRPr="0026004A">
        <w:rPr>
          <w:sz w:val="24"/>
          <w:szCs w:val="24"/>
        </w:rPr>
        <w:t xml:space="preserve"> нормативным методом (методом прямого счета).</w:t>
      </w:r>
    </w:p>
    <w:p w:rsidR="00EE4C24" w:rsidRPr="00485316" w:rsidRDefault="00EE4C24" w:rsidP="00EE4C24">
      <w:pPr>
        <w:autoSpaceDE w:val="0"/>
        <w:autoSpaceDN w:val="0"/>
        <w:adjustRightInd w:val="0"/>
        <w:spacing w:line="240" w:lineRule="auto"/>
        <w:ind w:firstLine="708"/>
        <w:rPr>
          <w:rStyle w:val="af4"/>
          <w:rFonts w:eastAsiaTheme="minorEastAsia"/>
          <w:sz w:val="24"/>
          <w:szCs w:val="24"/>
          <w:u w:val="none"/>
        </w:rPr>
      </w:pPr>
      <w:r w:rsidRPr="00C063E6">
        <w:rPr>
          <w:sz w:val="24"/>
          <w:szCs w:val="24"/>
        </w:rPr>
        <w:t xml:space="preserve">Согласно приложению </w:t>
      </w:r>
      <w:r>
        <w:rPr>
          <w:sz w:val="24"/>
          <w:szCs w:val="24"/>
        </w:rPr>
        <w:t>к</w:t>
      </w:r>
      <w:r w:rsidRPr="00C063E6">
        <w:rPr>
          <w:sz w:val="24"/>
          <w:szCs w:val="24"/>
        </w:rPr>
        <w:t xml:space="preserve"> Постановлению №1</w:t>
      </w:r>
      <w:r>
        <w:rPr>
          <w:sz w:val="24"/>
          <w:szCs w:val="24"/>
        </w:rPr>
        <w:t>284</w:t>
      </w:r>
      <w:r w:rsidRPr="00C063E6">
        <w:rPr>
          <w:sz w:val="24"/>
          <w:szCs w:val="24"/>
        </w:rPr>
        <w:t xml:space="preserve"> значение нормативных затрат на оказание муниципальной услуги (выполнения работы) и нормативные затраты на содержание имущества </w:t>
      </w:r>
      <w:r>
        <w:rPr>
          <w:sz w:val="24"/>
          <w:szCs w:val="24"/>
        </w:rPr>
        <w:t>МУ «ЛПКиО»</w:t>
      </w:r>
      <w:r w:rsidRPr="00C063E6">
        <w:rPr>
          <w:sz w:val="24"/>
          <w:szCs w:val="24"/>
        </w:rPr>
        <w:t xml:space="preserve"> </w:t>
      </w:r>
      <w:r w:rsidRPr="00485316">
        <w:rPr>
          <w:rStyle w:val="af4"/>
          <w:rFonts w:eastAsiaTheme="minorEastAsia"/>
          <w:sz w:val="24"/>
          <w:szCs w:val="24"/>
          <w:u w:val="none"/>
        </w:rPr>
        <w:t>на 2021 год установлены как:</w:t>
      </w:r>
    </w:p>
    <w:p w:rsidR="00EE4C24" w:rsidRDefault="00EE4C24" w:rsidP="00EE4C24">
      <w:pPr>
        <w:autoSpaceDE w:val="0"/>
        <w:autoSpaceDN w:val="0"/>
        <w:adjustRightInd w:val="0"/>
        <w:spacing w:line="240" w:lineRule="auto"/>
        <w:ind w:firstLine="708"/>
        <w:rPr>
          <w:rStyle w:val="af4"/>
          <w:rFonts w:eastAsiaTheme="minorEastAsia"/>
          <w:sz w:val="24"/>
          <w:szCs w:val="24"/>
        </w:rPr>
      </w:pPr>
    </w:p>
    <w:tbl>
      <w:tblPr>
        <w:tblStyle w:val="a7"/>
        <w:tblW w:w="0" w:type="auto"/>
        <w:tblLook w:val="04A0" w:firstRow="1" w:lastRow="0" w:firstColumn="1" w:lastColumn="0" w:noHBand="0" w:noVBand="1"/>
      </w:tblPr>
      <w:tblGrid>
        <w:gridCol w:w="3114"/>
        <w:gridCol w:w="2409"/>
        <w:gridCol w:w="3821"/>
      </w:tblGrid>
      <w:tr w:rsidR="00EE4C24" w:rsidRPr="003A59DF" w:rsidTr="00C0349E">
        <w:tc>
          <w:tcPr>
            <w:tcW w:w="3115" w:type="dxa"/>
          </w:tcPr>
          <w:p w:rsidR="00EE4C24" w:rsidRPr="0044157A" w:rsidRDefault="00EE4C24" w:rsidP="00C0349E">
            <w:pPr>
              <w:autoSpaceDE w:val="0"/>
              <w:autoSpaceDN w:val="0"/>
              <w:adjustRightInd w:val="0"/>
              <w:spacing w:line="240" w:lineRule="auto"/>
              <w:ind w:firstLine="0"/>
              <w:rPr>
                <w:rStyle w:val="af4"/>
                <w:rFonts w:eastAsiaTheme="minorEastAsia"/>
                <w:sz w:val="20"/>
                <w:u w:val="none"/>
              </w:rPr>
            </w:pPr>
            <w:r w:rsidRPr="0044157A">
              <w:rPr>
                <w:rStyle w:val="af4"/>
                <w:rFonts w:eastAsiaTheme="minorEastAsia"/>
                <w:sz w:val="20"/>
                <w:u w:val="none"/>
              </w:rPr>
              <w:t>Наименование муниципальной работы</w:t>
            </w:r>
          </w:p>
        </w:tc>
        <w:tc>
          <w:tcPr>
            <w:tcW w:w="2409" w:type="dxa"/>
          </w:tcPr>
          <w:p w:rsidR="00EE4C24" w:rsidRPr="0044157A" w:rsidRDefault="00EE4C24" w:rsidP="00C0349E">
            <w:pPr>
              <w:autoSpaceDE w:val="0"/>
              <w:autoSpaceDN w:val="0"/>
              <w:adjustRightInd w:val="0"/>
              <w:spacing w:line="240" w:lineRule="auto"/>
              <w:ind w:firstLine="0"/>
              <w:rPr>
                <w:rStyle w:val="af4"/>
                <w:rFonts w:eastAsiaTheme="minorEastAsia"/>
                <w:sz w:val="20"/>
                <w:u w:val="none"/>
              </w:rPr>
            </w:pPr>
            <w:r w:rsidRPr="0044157A">
              <w:rPr>
                <w:rStyle w:val="af4"/>
                <w:rFonts w:eastAsiaTheme="minorEastAsia"/>
                <w:sz w:val="20"/>
                <w:u w:val="none"/>
              </w:rPr>
              <w:t>Нормативные затраты на выполнение работы (на единицу в руб.)</w:t>
            </w:r>
          </w:p>
        </w:tc>
        <w:tc>
          <w:tcPr>
            <w:tcW w:w="3821" w:type="dxa"/>
          </w:tcPr>
          <w:p w:rsidR="00EE4C24" w:rsidRPr="0044157A" w:rsidRDefault="00EE4C24" w:rsidP="00C0349E">
            <w:pPr>
              <w:autoSpaceDE w:val="0"/>
              <w:autoSpaceDN w:val="0"/>
              <w:adjustRightInd w:val="0"/>
              <w:spacing w:line="240" w:lineRule="auto"/>
              <w:ind w:firstLine="0"/>
              <w:rPr>
                <w:rStyle w:val="af4"/>
                <w:rFonts w:eastAsiaTheme="minorEastAsia"/>
                <w:sz w:val="20"/>
                <w:u w:val="none"/>
              </w:rPr>
            </w:pPr>
            <w:r w:rsidRPr="0044157A">
              <w:rPr>
                <w:rStyle w:val="af4"/>
                <w:rFonts w:eastAsiaTheme="minorEastAsia"/>
                <w:sz w:val="20"/>
                <w:u w:val="none"/>
              </w:rPr>
              <w:t>Нормативные затраты на уплату налогов, в качестве объекта налогообложения по которым признается имущество учреждения (руб.)</w:t>
            </w:r>
          </w:p>
        </w:tc>
      </w:tr>
      <w:tr w:rsidR="00EE4C24" w:rsidRPr="003A59DF" w:rsidTr="00C0349E">
        <w:tc>
          <w:tcPr>
            <w:tcW w:w="3115" w:type="dxa"/>
          </w:tcPr>
          <w:p w:rsidR="00EE4C24" w:rsidRPr="0044157A" w:rsidRDefault="00EE4C24" w:rsidP="00C0349E">
            <w:pPr>
              <w:autoSpaceDE w:val="0"/>
              <w:autoSpaceDN w:val="0"/>
              <w:adjustRightInd w:val="0"/>
              <w:spacing w:line="240" w:lineRule="auto"/>
              <w:ind w:firstLine="0"/>
              <w:rPr>
                <w:rStyle w:val="af4"/>
                <w:rFonts w:eastAsiaTheme="minorEastAsia"/>
                <w:sz w:val="20"/>
                <w:u w:val="none"/>
              </w:rPr>
            </w:pPr>
            <w:r w:rsidRPr="0044157A">
              <w:rPr>
                <w:rStyle w:val="af4"/>
                <w:rFonts w:eastAsiaTheme="minorEastAsia"/>
                <w:sz w:val="20"/>
                <w:u w:val="none"/>
              </w:rPr>
              <w:t>Работа 1. «</w:t>
            </w:r>
            <w:r w:rsidRPr="0044157A">
              <w:rPr>
                <w:sz w:val="20"/>
              </w:rPr>
              <w:t xml:space="preserve">Обеспечение сохранности и целостности историко-архитектурного комплекса, исторической среды и ландшафтов»  </w:t>
            </w:r>
          </w:p>
        </w:tc>
        <w:tc>
          <w:tcPr>
            <w:tcW w:w="2409" w:type="dxa"/>
          </w:tcPr>
          <w:p w:rsidR="00EE4C24" w:rsidRPr="0044157A" w:rsidRDefault="00EE4C24" w:rsidP="00C0349E">
            <w:pPr>
              <w:autoSpaceDE w:val="0"/>
              <w:autoSpaceDN w:val="0"/>
              <w:adjustRightInd w:val="0"/>
              <w:spacing w:line="240" w:lineRule="auto"/>
              <w:ind w:firstLine="0"/>
              <w:jc w:val="center"/>
              <w:rPr>
                <w:rStyle w:val="af4"/>
                <w:rFonts w:eastAsiaTheme="minorEastAsia"/>
                <w:sz w:val="20"/>
                <w:u w:val="none"/>
              </w:rPr>
            </w:pPr>
            <w:r w:rsidRPr="0044157A">
              <w:rPr>
                <w:rStyle w:val="af4"/>
                <w:rFonts w:eastAsiaTheme="minorEastAsia"/>
                <w:sz w:val="20"/>
                <w:u w:val="none"/>
              </w:rPr>
              <w:t>29,52</w:t>
            </w:r>
          </w:p>
        </w:tc>
        <w:tc>
          <w:tcPr>
            <w:tcW w:w="3821" w:type="dxa"/>
          </w:tcPr>
          <w:p w:rsidR="00EE4C24" w:rsidRPr="0044157A" w:rsidRDefault="00EE4C24" w:rsidP="00C0349E">
            <w:pPr>
              <w:autoSpaceDE w:val="0"/>
              <w:autoSpaceDN w:val="0"/>
              <w:adjustRightInd w:val="0"/>
              <w:spacing w:line="240" w:lineRule="auto"/>
              <w:ind w:firstLine="0"/>
              <w:jc w:val="center"/>
              <w:rPr>
                <w:rStyle w:val="af4"/>
                <w:rFonts w:eastAsiaTheme="minorEastAsia"/>
                <w:sz w:val="20"/>
                <w:u w:val="none"/>
              </w:rPr>
            </w:pPr>
            <w:r w:rsidRPr="0044157A">
              <w:rPr>
                <w:rStyle w:val="af4"/>
                <w:rFonts w:eastAsiaTheme="minorEastAsia"/>
                <w:sz w:val="20"/>
                <w:u w:val="none"/>
              </w:rPr>
              <w:t>1491,0</w:t>
            </w:r>
          </w:p>
        </w:tc>
      </w:tr>
      <w:tr w:rsidR="00EE4C24" w:rsidRPr="003A59DF" w:rsidTr="00C0349E">
        <w:tc>
          <w:tcPr>
            <w:tcW w:w="3115" w:type="dxa"/>
          </w:tcPr>
          <w:p w:rsidR="00EE4C24" w:rsidRPr="0044157A" w:rsidRDefault="00EE4C24" w:rsidP="00C0349E">
            <w:pPr>
              <w:autoSpaceDE w:val="0"/>
              <w:autoSpaceDN w:val="0"/>
              <w:adjustRightInd w:val="0"/>
              <w:spacing w:line="240" w:lineRule="auto"/>
              <w:ind w:firstLine="0"/>
              <w:rPr>
                <w:rStyle w:val="af4"/>
                <w:rFonts w:eastAsiaTheme="minorEastAsia"/>
                <w:sz w:val="20"/>
                <w:u w:val="none"/>
              </w:rPr>
            </w:pPr>
            <w:r w:rsidRPr="0044157A">
              <w:rPr>
                <w:rStyle w:val="af4"/>
                <w:rFonts w:eastAsiaTheme="minorEastAsia"/>
                <w:sz w:val="20"/>
                <w:u w:val="none"/>
              </w:rPr>
              <w:t>Работа 2. «</w:t>
            </w:r>
            <w:r w:rsidRPr="0044157A">
              <w:rPr>
                <w:sz w:val="20"/>
                <w:shd w:val="clear" w:color="auto" w:fill="FFFFFF"/>
              </w:rPr>
              <w:t>Формирование, сохранение, содержание и учет коллекций диких и домашних животных, растений»</w:t>
            </w:r>
          </w:p>
        </w:tc>
        <w:tc>
          <w:tcPr>
            <w:tcW w:w="2409" w:type="dxa"/>
          </w:tcPr>
          <w:p w:rsidR="00EE4C24" w:rsidRPr="0044157A" w:rsidRDefault="00EE4C24" w:rsidP="00C0349E">
            <w:pPr>
              <w:autoSpaceDE w:val="0"/>
              <w:autoSpaceDN w:val="0"/>
              <w:adjustRightInd w:val="0"/>
              <w:spacing w:line="240" w:lineRule="auto"/>
              <w:ind w:firstLine="0"/>
              <w:jc w:val="center"/>
              <w:rPr>
                <w:rStyle w:val="af4"/>
                <w:rFonts w:eastAsiaTheme="minorEastAsia"/>
                <w:sz w:val="20"/>
                <w:u w:val="none"/>
              </w:rPr>
            </w:pPr>
            <w:r w:rsidRPr="0044157A">
              <w:rPr>
                <w:rStyle w:val="af4"/>
                <w:rFonts w:eastAsiaTheme="minorEastAsia"/>
                <w:sz w:val="20"/>
                <w:u w:val="none"/>
              </w:rPr>
              <w:t>1 087 766,0</w:t>
            </w:r>
          </w:p>
        </w:tc>
        <w:tc>
          <w:tcPr>
            <w:tcW w:w="3821" w:type="dxa"/>
          </w:tcPr>
          <w:p w:rsidR="00EE4C24" w:rsidRPr="0044157A" w:rsidRDefault="00EE4C24" w:rsidP="00C0349E">
            <w:pPr>
              <w:autoSpaceDE w:val="0"/>
              <w:autoSpaceDN w:val="0"/>
              <w:adjustRightInd w:val="0"/>
              <w:spacing w:line="240" w:lineRule="auto"/>
              <w:ind w:firstLine="0"/>
              <w:jc w:val="center"/>
              <w:rPr>
                <w:rStyle w:val="af4"/>
                <w:rFonts w:eastAsiaTheme="minorEastAsia"/>
                <w:sz w:val="20"/>
                <w:u w:val="none"/>
              </w:rPr>
            </w:pPr>
            <w:r w:rsidRPr="0044157A">
              <w:rPr>
                <w:rStyle w:val="af4"/>
                <w:rFonts w:eastAsiaTheme="minorEastAsia"/>
                <w:sz w:val="20"/>
                <w:u w:val="none"/>
              </w:rPr>
              <w:t>0</w:t>
            </w:r>
          </w:p>
        </w:tc>
      </w:tr>
      <w:tr w:rsidR="00EE4C24" w:rsidRPr="003A59DF" w:rsidTr="00C0349E">
        <w:tc>
          <w:tcPr>
            <w:tcW w:w="3115" w:type="dxa"/>
          </w:tcPr>
          <w:p w:rsidR="00EE4C24" w:rsidRPr="0044157A" w:rsidRDefault="00EE4C24" w:rsidP="00C0349E">
            <w:pPr>
              <w:autoSpaceDE w:val="0"/>
              <w:autoSpaceDN w:val="0"/>
              <w:adjustRightInd w:val="0"/>
              <w:spacing w:line="240" w:lineRule="auto"/>
              <w:ind w:firstLine="0"/>
              <w:rPr>
                <w:rStyle w:val="af4"/>
                <w:rFonts w:eastAsiaTheme="minorEastAsia"/>
                <w:sz w:val="20"/>
                <w:u w:val="none"/>
              </w:rPr>
            </w:pPr>
            <w:r w:rsidRPr="0044157A">
              <w:rPr>
                <w:rStyle w:val="af4"/>
                <w:rFonts w:eastAsiaTheme="minorEastAsia"/>
                <w:sz w:val="20"/>
                <w:u w:val="none"/>
              </w:rPr>
              <w:t>Работа 3. «Организация и проведение мероприятий»</w:t>
            </w:r>
          </w:p>
        </w:tc>
        <w:tc>
          <w:tcPr>
            <w:tcW w:w="2409" w:type="dxa"/>
          </w:tcPr>
          <w:p w:rsidR="00EE4C24" w:rsidRPr="0044157A" w:rsidRDefault="00EE4C24" w:rsidP="00C0349E">
            <w:pPr>
              <w:autoSpaceDE w:val="0"/>
              <w:autoSpaceDN w:val="0"/>
              <w:adjustRightInd w:val="0"/>
              <w:spacing w:line="240" w:lineRule="auto"/>
              <w:ind w:firstLine="0"/>
              <w:jc w:val="center"/>
              <w:rPr>
                <w:rStyle w:val="af4"/>
                <w:rFonts w:eastAsiaTheme="minorEastAsia"/>
                <w:sz w:val="20"/>
                <w:u w:val="none"/>
              </w:rPr>
            </w:pPr>
            <w:r w:rsidRPr="0044157A">
              <w:rPr>
                <w:rStyle w:val="af4"/>
                <w:rFonts w:eastAsiaTheme="minorEastAsia"/>
                <w:sz w:val="20"/>
                <w:u w:val="none"/>
              </w:rPr>
              <w:t>27 106,86</w:t>
            </w:r>
          </w:p>
        </w:tc>
        <w:tc>
          <w:tcPr>
            <w:tcW w:w="3821" w:type="dxa"/>
          </w:tcPr>
          <w:p w:rsidR="00EE4C24" w:rsidRPr="0044157A" w:rsidRDefault="00EE4C24" w:rsidP="00C0349E">
            <w:pPr>
              <w:autoSpaceDE w:val="0"/>
              <w:autoSpaceDN w:val="0"/>
              <w:adjustRightInd w:val="0"/>
              <w:spacing w:line="240" w:lineRule="auto"/>
              <w:ind w:firstLine="0"/>
              <w:jc w:val="center"/>
              <w:rPr>
                <w:rStyle w:val="af4"/>
                <w:rFonts w:eastAsiaTheme="minorEastAsia"/>
                <w:sz w:val="20"/>
                <w:u w:val="none"/>
              </w:rPr>
            </w:pPr>
            <w:r w:rsidRPr="0044157A">
              <w:rPr>
                <w:rStyle w:val="af4"/>
                <w:rFonts w:eastAsiaTheme="minorEastAsia"/>
                <w:sz w:val="20"/>
                <w:u w:val="none"/>
              </w:rPr>
              <w:t>0</w:t>
            </w:r>
          </w:p>
        </w:tc>
      </w:tr>
    </w:tbl>
    <w:p w:rsidR="00EE4C24" w:rsidRDefault="00EE4C24" w:rsidP="00EE4C24">
      <w:pPr>
        <w:autoSpaceDE w:val="0"/>
        <w:autoSpaceDN w:val="0"/>
        <w:adjustRightInd w:val="0"/>
        <w:spacing w:line="240" w:lineRule="auto"/>
        <w:ind w:firstLine="708"/>
        <w:rPr>
          <w:rStyle w:val="af4"/>
          <w:rFonts w:eastAsiaTheme="minorEastAsia"/>
          <w:sz w:val="24"/>
          <w:szCs w:val="24"/>
        </w:rPr>
      </w:pPr>
    </w:p>
    <w:p w:rsidR="00414CC4" w:rsidRPr="00C0349E" w:rsidRDefault="00EE4C24" w:rsidP="00414CC4">
      <w:pPr>
        <w:autoSpaceDE w:val="0"/>
        <w:autoSpaceDN w:val="0"/>
        <w:adjustRightInd w:val="0"/>
        <w:spacing w:line="240" w:lineRule="auto"/>
        <w:rPr>
          <w:bCs/>
          <w:sz w:val="24"/>
          <w:szCs w:val="24"/>
        </w:rPr>
      </w:pPr>
      <w:r w:rsidRPr="00C0349E">
        <w:rPr>
          <w:rStyle w:val="af4"/>
          <w:rFonts w:eastAsiaTheme="minorEastAsia"/>
          <w:color w:val="auto"/>
          <w:sz w:val="24"/>
          <w:szCs w:val="24"/>
          <w:u w:val="none"/>
        </w:rPr>
        <w:t>6</w:t>
      </w:r>
      <w:r w:rsidR="00414CC4" w:rsidRPr="00C0349E">
        <w:rPr>
          <w:rStyle w:val="af4"/>
          <w:rFonts w:eastAsiaTheme="minorEastAsia"/>
          <w:color w:val="auto"/>
          <w:sz w:val="24"/>
          <w:szCs w:val="24"/>
          <w:u w:val="none"/>
        </w:rPr>
        <w:t>.  Проверкой  соблюдения</w:t>
      </w:r>
      <w:r w:rsidR="00414CC4" w:rsidRPr="00C0349E">
        <w:rPr>
          <w:sz w:val="24"/>
          <w:szCs w:val="24"/>
        </w:rPr>
        <w:t xml:space="preserve"> порядка формирования и утверждения муниципального задания</w:t>
      </w:r>
      <w:r w:rsidR="00414CC4" w:rsidRPr="00C0349E">
        <w:rPr>
          <w:bCs/>
          <w:sz w:val="24"/>
          <w:szCs w:val="24"/>
        </w:rPr>
        <w:t xml:space="preserve"> на оказание муниципальных услуг (выполнение работ) установлено следующее:</w:t>
      </w:r>
    </w:p>
    <w:p w:rsidR="00EE4C24" w:rsidRDefault="00414CC4" w:rsidP="00EE4C24">
      <w:pPr>
        <w:pStyle w:val="HTML"/>
        <w:ind w:firstLine="720"/>
        <w:jc w:val="both"/>
        <w:rPr>
          <w:rFonts w:ascii="Verdana" w:hAnsi="Verdana"/>
          <w:sz w:val="21"/>
          <w:szCs w:val="21"/>
        </w:rPr>
      </w:pPr>
      <w:r w:rsidRPr="00C0349E">
        <w:rPr>
          <w:bCs/>
          <w:sz w:val="24"/>
          <w:szCs w:val="24"/>
        </w:rPr>
        <w:t xml:space="preserve">- </w:t>
      </w:r>
      <w:r w:rsidR="00EE4C24" w:rsidRPr="00C0349E">
        <w:rPr>
          <w:rFonts w:ascii="Times New Roman" w:hAnsi="Times New Roman" w:cs="Times New Roman"/>
          <w:sz w:val="24"/>
          <w:szCs w:val="24"/>
        </w:rPr>
        <w:t xml:space="preserve">Государственные (муниципальные) задания формируются для бюджетных </w:t>
      </w:r>
      <w:r w:rsidR="00EE4C24">
        <w:rPr>
          <w:rFonts w:ascii="Times New Roman" w:hAnsi="Times New Roman" w:cs="Times New Roman"/>
          <w:sz w:val="24"/>
          <w:szCs w:val="24"/>
        </w:rPr>
        <w:t>и автономных учреждений органами, осуществляющими функции и полномочия их учредителя.</w:t>
      </w:r>
    </w:p>
    <w:p w:rsidR="00EE4C24" w:rsidRDefault="00EE4C24" w:rsidP="00EE4C24">
      <w:pPr>
        <w:pStyle w:val="ae"/>
        <w:rPr>
          <w:sz w:val="24"/>
          <w:szCs w:val="24"/>
        </w:rPr>
      </w:pPr>
      <w:r w:rsidRPr="00263D3E">
        <w:rPr>
          <w:sz w:val="24"/>
          <w:szCs w:val="24"/>
        </w:rPr>
        <w:lastRenderedPageBreak/>
        <w:t>Муниципальное задание на 2020 года и плановый период 2021 и 2022 годов  для</w:t>
      </w:r>
      <w:r>
        <w:rPr>
          <w:sz w:val="24"/>
          <w:szCs w:val="24"/>
        </w:rPr>
        <w:t xml:space="preserve"> МУ «ЛПКиО» утверждено Постановлением Главы городского округа Лотошино №1302 от 31.12.2019 года с соблюдением сроков.</w:t>
      </w:r>
    </w:p>
    <w:p w:rsidR="00EE4C24" w:rsidRPr="00263D3E" w:rsidRDefault="00EE4C24" w:rsidP="00EE4C24">
      <w:pPr>
        <w:autoSpaceDE w:val="0"/>
        <w:autoSpaceDN w:val="0"/>
        <w:adjustRightInd w:val="0"/>
        <w:spacing w:line="240" w:lineRule="auto"/>
        <w:rPr>
          <w:sz w:val="24"/>
          <w:szCs w:val="24"/>
        </w:rPr>
      </w:pPr>
      <w:r w:rsidRPr="00263D3E">
        <w:rPr>
          <w:sz w:val="24"/>
          <w:szCs w:val="24"/>
        </w:rPr>
        <w:t xml:space="preserve">Муниципальное задание на 2021 года и плановый период 2022 и 2023 годов  для </w:t>
      </w:r>
      <w:r>
        <w:rPr>
          <w:sz w:val="24"/>
          <w:szCs w:val="24"/>
        </w:rPr>
        <w:t xml:space="preserve">МУ «ЛПКиО» </w:t>
      </w:r>
      <w:r w:rsidRPr="00263D3E">
        <w:rPr>
          <w:sz w:val="24"/>
          <w:szCs w:val="24"/>
        </w:rPr>
        <w:t xml:space="preserve"> утверждено постановлением Главы городского округа Лотошино от </w:t>
      </w:r>
      <w:r>
        <w:rPr>
          <w:sz w:val="24"/>
          <w:szCs w:val="24"/>
        </w:rPr>
        <w:t>25</w:t>
      </w:r>
      <w:r w:rsidRPr="00263D3E">
        <w:rPr>
          <w:sz w:val="24"/>
          <w:szCs w:val="24"/>
        </w:rPr>
        <w:t>.12.2020 года  №</w:t>
      </w:r>
      <w:r>
        <w:rPr>
          <w:sz w:val="24"/>
          <w:szCs w:val="24"/>
        </w:rPr>
        <w:t>1218</w:t>
      </w:r>
      <w:r w:rsidRPr="00263D3E">
        <w:rPr>
          <w:sz w:val="24"/>
          <w:szCs w:val="24"/>
        </w:rPr>
        <w:t xml:space="preserve"> с соблюдением сроков.</w:t>
      </w:r>
    </w:p>
    <w:p w:rsidR="00EE4C24" w:rsidRDefault="00EE4C24" w:rsidP="00EE4C24">
      <w:pPr>
        <w:pStyle w:val="HTML"/>
        <w:ind w:firstLine="709"/>
        <w:jc w:val="both"/>
        <w:rPr>
          <w:rFonts w:ascii="Times New Roman" w:hAnsi="Times New Roman" w:cs="Times New Roman"/>
          <w:sz w:val="24"/>
          <w:szCs w:val="24"/>
        </w:rPr>
      </w:pPr>
      <w:r>
        <w:rPr>
          <w:rFonts w:ascii="Times New Roman" w:hAnsi="Times New Roman" w:cs="Times New Roman"/>
          <w:sz w:val="24"/>
          <w:szCs w:val="24"/>
        </w:rPr>
        <w:t>Муниципальные задания для МУ «ЛПКиО»</w:t>
      </w:r>
      <w:r w:rsidRPr="00263D3E">
        <w:rPr>
          <w:rFonts w:ascii="Times New Roman" w:hAnsi="Times New Roman" w:cs="Times New Roman"/>
          <w:sz w:val="24"/>
          <w:szCs w:val="24"/>
        </w:rPr>
        <w:t xml:space="preserve">  </w:t>
      </w:r>
      <w:r>
        <w:rPr>
          <w:rFonts w:ascii="Times New Roman" w:hAnsi="Times New Roman" w:cs="Times New Roman"/>
          <w:sz w:val="24"/>
          <w:szCs w:val="24"/>
        </w:rPr>
        <w:t xml:space="preserve">на 2020 год и 2021 год утверждены со следующими показателями, характеризующими объем и (или) качество работы: </w:t>
      </w:r>
    </w:p>
    <w:p w:rsidR="00EE4C24" w:rsidRDefault="00EE4C24" w:rsidP="00EE4C24">
      <w:pPr>
        <w:pStyle w:val="HTML"/>
        <w:ind w:firstLine="709"/>
        <w:jc w:val="both"/>
        <w:rPr>
          <w:rFonts w:ascii="Times New Roman" w:hAnsi="Times New Roman" w:cs="Times New Roman"/>
          <w:sz w:val="24"/>
          <w:szCs w:val="24"/>
        </w:rPr>
      </w:pPr>
    </w:p>
    <w:tbl>
      <w:tblPr>
        <w:tblStyle w:val="a7"/>
        <w:tblW w:w="9345" w:type="dxa"/>
        <w:tblLayout w:type="fixed"/>
        <w:tblLook w:val="04A0" w:firstRow="1" w:lastRow="0" w:firstColumn="1" w:lastColumn="0" w:noHBand="0" w:noVBand="1"/>
      </w:tblPr>
      <w:tblGrid>
        <w:gridCol w:w="2263"/>
        <w:gridCol w:w="1276"/>
        <w:gridCol w:w="1276"/>
        <w:gridCol w:w="1276"/>
        <w:gridCol w:w="992"/>
        <w:gridCol w:w="1134"/>
        <w:gridCol w:w="1128"/>
      </w:tblGrid>
      <w:tr w:rsidR="00EE4C24" w:rsidTr="00B1064A">
        <w:tc>
          <w:tcPr>
            <w:tcW w:w="2263" w:type="dxa"/>
            <w:vMerge w:val="restart"/>
          </w:tcPr>
          <w:p w:rsidR="00EE4C24" w:rsidRPr="001D2D95" w:rsidRDefault="00EE4C24" w:rsidP="00C0349E">
            <w:pPr>
              <w:pStyle w:val="HTML"/>
              <w:jc w:val="both"/>
              <w:rPr>
                <w:rFonts w:ascii="Times New Roman" w:hAnsi="Times New Roman" w:cs="Times New Roman"/>
                <w:bCs/>
              </w:rPr>
            </w:pPr>
            <w:r w:rsidRPr="001D2D95">
              <w:rPr>
                <w:rFonts w:ascii="Times New Roman" w:hAnsi="Times New Roman" w:cs="Times New Roman"/>
                <w:bCs/>
              </w:rPr>
              <w:t>Наименование работы</w:t>
            </w:r>
          </w:p>
        </w:tc>
        <w:tc>
          <w:tcPr>
            <w:tcW w:w="2552" w:type="dxa"/>
            <w:gridSpan w:val="2"/>
          </w:tcPr>
          <w:p w:rsidR="00EE4C24" w:rsidRPr="001D2D95" w:rsidRDefault="00EE4C24" w:rsidP="00C0349E">
            <w:pPr>
              <w:pStyle w:val="HTML"/>
              <w:jc w:val="both"/>
              <w:rPr>
                <w:rFonts w:ascii="Times New Roman" w:hAnsi="Times New Roman" w:cs="Times New Roman"/>
                <w:bCs/>
              </w:rPr>
            </w:pPr>
            <w:r w:rsidRPr="001D2D95">
              <w:rPr>
                <w:rFonts w:ascii="Times New Roman" w:hAnsi="Times New Roman" w:cs="Times New Roman"/>
                <w:bCs/>
              </w:rPr>
              <w:t>Показатели, характеризующие качество работы</w:t>
            </w:r>
          </w:p>
        </w:tc>
        <w:tc>
          <w:tcPr>
            <w:tcW w:w="4530" w:type="dxa"/>
            <w:gridSpan w:val="4"/>
          </w:tcPr>
          <w:p w:rsidR="00EE4C24" w:rsidRPr="001D2D95" w:rsidRDefault="00EE4C24" w:rsidP="00C0349E">
            <w:pPr>
              <w:pStyle w:val="HTML"/>
              <w:jc w:val="both"/>
              <w:rPr>
                <w:rFonts w:ascii="Times New Roman" w:hAnsi="Times New Roman" w:cs="Times New Roman"/>
                <w:bCs/>
              </w:rPr>
            </w:pPr>
            <w:r w:rsidRPr="001D2D95">
              <w:rPr>
                <w:rFonts w:ascii="Times New Roman" w:hAnsi="Times New Roman" w:cs="Times New Roman"/>
                <w:bCs/>
              </w:rPr>
              <w:t>Показатели, характеризующие качество работы</w:t>
            </w:r>
          </w:p>
        </w:tc>
      </w:tr>
      <w:tr w:rsidR="00EE4C24" w:rsidTr="00B1064A">
        <w:tc>
          <w:tcPr>
            <w:tcW w:w="2263" w:type="dxa"/>
            <w:vMerge/>
          </w:tcPr>
          <w:p w:rsidR="00EE4C24" w:rsidRPr="001D2D95" w:rsidRDefault="00EE4C24" w:rsidP="00C0349E">
            <w:pPr>
              <w:pStyle w:val="HTML"/>
              <w:jc w:val="both"/>
              <w:rPr>
                <w:rFonts w:ascii="Times New Roman" w:hAnsi="Times New Roman" w:cs="Times New Roman"/>
                <w:bCs/>
              </w:rPr>
            </w:pPr>
          </w:p>
        </w:tc>
        <w:tc>
          <w:tcPr>
            <w:tcW w:w="1276" w:type="dxa"/>
            <w:vMerge w:val="restart"/>
          </w:tcPr>
          <w:p w:rsidR="00EE4C24" w:rsidRPr="001D2D95" w:rsidRDefault="00EE4C24" w:rsidP="00C0349E">
            <w:pPr>
              <w:pStyle w:val="HTML"/>
              <w:jc w:val="both"/>
              <w:rPr>
                <w:rFonts w:ascii="Times New Roman" w:hAnsi="Times New Roman" w:cs="Times New Roman"/>
                <w:bCs/>
              </w:rPr>
            </w:pPr>
            <w:r w:rsidRPr="001D2D95">
              <w:rPr>
                <w:rFonts w:ascii="Times New Roman" w:hAnsi="Times New Roman" w:cs="Times New Roman"/>
                <w:bCs/>
              </w:rPr>
              <w:t>Наименование (единица измерения)</w:t>
            </w:r>
          </w:p>
        </w:tc>
        <w:tc>
          <w:tcPr>
            <w:tcW w:w="1276" w:type="dxa"/>
            <w:vMerge w:val="restart"/>
          </w:tcPr>
          <w:p w:rsidR="00EE4C24" w:rsidRPr="001D2D95" w:rsidRDefault="00EE4C24" w:rsidP="00C0349E">
            <w:pPr>
              <w:pStyle w:val="HTML"/>
              <w:jc w:val="both"/>
              <w:rPr>
                <w:rFonts w:ascii="Times New Roman" w:hAnsi="Times New Roman" w:cs="Times New Roman"/>
                <w:bCs/>
              </w:rPr>
            </w:pPr>
            <w:r w:rsidRPr="001D2D95">
              <w:rPr>
                <w:rFonts w:ascii="Times New Roman" w:hAnsi="Times New Roman" w:cs="Times New Roman"/>
                <w:bCs/>
              </w:rPr>
              <w:t>Значение показателя качества</w:t>
            </w:r>
          </w:p>
        </w:tc>
        <w:tc>
          <w:tcPr>
            <w:tcW w:w="1276" w:type="dxa"/>
            <w:vMerge w:val="restart"/>
          </w:tcPr>
          <w:p w:rsidR="00EE4C24" w:rsidRPr="001D2D95" w:rsidRDefault="00EE4C24" w:rsidP="00C0349E">
            <w:pPr>
              <w:pStyle w:val="HTML"/>
              <w:jc w:val="both"/>
              <w:rPr>
                <w:rFonts w:ascii="Times New Roman" w:hAnsi="Times New Roman" w:cs="Times New Roman"/>
                <w:bCs/>
              </w:rPr>
            </w:pPr>
            <w:r w:rsidRPr="001D2D95">
              <w:rPr>
                <w:rFonts w:ascii="Times New Roman" w:hAnsi="Times New Roman" w:cs="Times New Roman"/>
                <w:bCs/>
              </w:rPr>
              <w:t>Наименование</w:t>
            </w:r>
          </w:p>
        </w:tc>
        <w:tc>
          <w:tcPr>
            <w:tcW w:w="992" w:type="dxa"/>
            <w:vMerge w:val="restart"/>
          </w:tcPr>
          <w:p w:rsidR="00EE4C24" w:rsidRPr="001D2D95" w:rsidRDefault="00EE4C24" w:rsidP="00C0349E">
            <w:pPr>
              <w:pStyle w:val="HTML"/>
              <w:jc w:val="both"/>
              <w:rPr>
                <w:rFonts w:ascii="Times New Roman" w:hAnsi="Times New Roman" w:cs="Times New Roman"/>
                <w:bCs/>
              </w:rPr>
            </w:pPr>
            <w:r w:rsidRPr="001D2D95">
              <w:rPr>
                <w:rFonts w:ascii="Times New Roman" w:hAnsi="Times New Roman" w:cs="Times New Roman"/>
                <w:bCs/>
              </w:rPr>
              <w:t>Единица измерения</w:t>
            </w:r>
          </w:p>
        </w:tc>
        <w:tc>
          <w:tcPr>
            <w:tcW w:w="2262" w:type="dxa"/>
            <w:gridSpan w:val="2"/>
          </w:tcPr>
          <w:p w:rsidR="00EE4C24" w:rsidRPr="001D2D95" w:rsidRDefault="00EE4C24" w:rsidP="00C0349E">
            <w:pPr>
              <w:pStyle w:val="HTML"/>
              <w:jc w:val="both"/>
              <w:rPr>
                <w:rFonts w:ascii="Times New Roman" w:hAnsi="Times New Roman" w:cs="Times New Roman"/>
                <w:color w:val="000000"/>
                <w:shd w:val="clear" w:color="auto" w:fill="FFFFFF"/>
              </w:rPr>
            </w:pPr>
            <w:r w:rsidRPr="001D2D95">
              <w:rPr>
                <w:rFonts w:ascii="Times New Roman" w:hAnsi="Times New Roman" w:cs="Times New Roman"/>
                <w:color w:val="000000"/>
                <w:shd w:val="clear" w:color="auto" w:fill="FFFFFF"/>
              </w:rPr>
              <w:t>Значение показателя объема</w:t>
            </w:r>
          </w:p>
        </w:tc>
      </w:tr>
      <w:tr w:rsidR="00EE4C24" w:rsidTr="00B1064A">
        <w:tc>
          <w:tcPr>
            <w:tcW w:w="2263" w:type="dxa"/>
            <w:vMerge/>
          </w:tcPr>
          <w:p w:rsidR="00EE4C24" w:rsidRPr="001D2D95" w:rsidRDefault="00EE4C24" w:rsidP="00C0349E">
            <w:pPr>
              <w:pStyle w:val="HTML"/>
              <w:jc w:val="both"/>
              <w:rPr>
                <w:rFonts w:ascii="Roboto" w:hAnsi="Roboto"/>
                <w:color w:val="000000"/>
                <w:shd w:val="clear" w:color="auto" w:fill="FFFFFF"/>
              </w:rPr>
            </w:pPr>
          </w:p>
        </w:tc>
        <w:tc>
          <w:tcPr>
            <w:tcW w:w="1276" w:type="dxa"/>
            <w:vMerge/>
          </w:tcPr>
          <w:p w:rsidR="00EE4C24" w:rsidRDefault="00EE4C24" w:rsidP="00C0349E">
            <w:pPr>
              <w:pStyle w:val="HTML"/>
              <w:jc w:val="both"/>
              <w:rPr>
                <w:rFonts w:ascii="Times New Roman" w:hAnsi="Times New Roman" w:cs="Times New Roman"/>
                <w:bCs/>
              </w:rPr>
            </w:pPr>
          </w:p>
        </w:tc>
        <w:tc>
          <w:tcPr>
            <w:tcW w:w="1276" w:type="dxa"/>
            <w:vMerge/>
          </w:tcPr>
          <w:p w:rsidR="00EE4C24" w:rsidRDefault="00EE4C24" w:rsidP="00C0349E">
            <w:pPr>
              <w:pStyle w:val="HTML"/>
              <w:jc w:val="both"/>
              <w:rPr>
                <w:rFonts w:ascii="Times New Roman" w:hAnsi="Times New Roman" w:cs="Times New Roman"/>
                <w:bCs/>
              </w:rPr>
            </w:pPr>
          </w:p>
        </w:tc>
        <w:tc>
          <w:tcPr>
            <w:tcW w:w="1276" w:type="dxa"/>
            <w:vMerge/>
          </w:tcPr>
          <w:p w:rsidR="00EE4C24" w:rsidRPr="001D2D95" w:rsidRDefault="00EE4C24" w:rsidP="00C0349E">
            <w:pPr>
              <w:pStyle w:val="HTML"/>
              <w:jc w:val="both"/>
              <w:rPr>
                <w:rFonts w:ascii="Roboto" w:hAnsi="Roboto"/>
                <w:color w:val="000000"/>
                <w:shd w:val="clear" w:color="auto" w:fill="FFFFFF"/>
              </w:rPr>
            </w:pPr>
          </w:p>
        </w:tc>
        <w:tc>
          <w:tcPr>
            <w:tcW w:w="992" w:type="dxa"/>
            <w:vMerge/>
          </w:tcPr>
          <w:p w:rsidR="00EE4C24" w:rsidRDefault="00EE4C24" w:rsidP="00C0349E">
            <w:pPr>
              <w:pStyle w:val="HTML"/>
              <w:jc w:val="both"/>
              <w:rPr>
                <w:rFonts w:ascii="Roboto" w:hAnsi="Roboto"/>
                <w:color w:val="000000"/>
                <w:sz w:val="21"/>
                <w:szCs w:val="21"/>
                <w:shd w:val="clear" w:color="auto" w:fill="FFFFFF"/>
              </w:rPr>
            </w:pPr>
          </w:p>
        </w:tc>
        <w:tc>
          <w:tcPr>
            <w:tcW w:w="1134" w:type="dxa"/>
          </w:tcPr>
          <w:p w:rsidR="00EE4C24" w:rsidRDefault="00EE4C24" w:rsidP="00C0349E">
            <w:pPr>
              <w:pStyle w:val="HTML"/>
              <w:jc w:val="both"/>
              <w:rPr>
                <w:rFonts w:ascii="Times New Roman" w:hAnsi="Times New Roman" w:cs="Times New Roman"/>
                <w:bCs/>
              </w:rPr>
            </w:pPr>
            <w:r>
              <w:rPr>
                <w:rFonts w:ascii="Times New Roman" w:hAnsi="Times New Roman" w:cs="Times New Roman"/>
                <w:bCs/>
              </w:rPr>
              <w:t>2020 год</w:t>
            </w:r>
          </w:p>
        </w:tc>
        <w:tc>
          <w:tcPr>
            <w:tcW w:w="1128" w:type="dxa"/>
          </w:tcPr>
          <w:p w:rsidR="00EE4C24" w:rsidRDefault="00EE4C24" w:rsidP="00C0349E">
            <w:pPr>
              <w:pStyle w:val="HTML"/>
              <w:jc w:val="both"/>
              <w:rPr>
                <w:rFonts w:ascii="Times New Roman" w:hAnsi="Times New Roman" w:cs="Times New Roman"/>
                <w:bCs/>
              </w:rPr>
            </w:pPr>
            <w:r>
              <w:rPr>
                <w:rFonts w:ascii="Times New Roman" w:hAnsi="Times New Roman" w:cs="Times New Roman"/>
                <w:bCs/>
              </w:rPr>
              <w:t>2021 год</w:t>
            </w:r>
          </w:p>
        </w:tc>
      </w:tr>
      <w:tr w:rsidR="00EE4C24" w:rsidTr="00B1064A">
        <w:tc>
          <w:tcPr>
            <w:tcW w:w="2263" w:type="dxa"/>
          </w:tcPr>
          <w:p w:rsidR="00EE4C24" w:rsidRPr="001D2D95" w:rsidRDefault="00EE4C24" w:rsidP="00C0349E">
            <w:pPr>
              <w:pStyle w:val="HTML"/>
              <w:jc w:val="both"/>
              <w:rPr>
                <w:rFonts w:ascii="Times New Roman" w:hAnsi="Times New Roman" w:cs="Times New Roman"/>
                <w:bCs/>
              </w:rPr>
            </w:pPr>
            <w:r w:rsidRPr="001D2D95">
              <w:rPr>
                <w:rFonts w:ascii="Roboto" w:hAnsi="Roboto"/>
                <w:color w:val="000000"/>
                <w:shd w:val="clear" w:color="auto" w:fill="FFFFFF"/>
              </w:rPr>
              <w:t>Обеспечение сохранности и целостности историко-архитектурного комплекса, исторической среды и ландшафтов</w:t>
            </w:r>
          </w:p>
        </w:tc>
        <w:tc>
          <w:tcPr>
            <w:tcW w:w="1276" w:type="dxa"/>
          </w:tcPr>
          <w:p w:rsidR="00EE4C24" w:rsidRPr="001D2D95" w:rsidRDefault="00EE4C24" w:rsidP="00C0349E">
            <w:pPr>
              <w:pStyle w:val="HTML"/>
              <w:jc w:val="both"/>
              <w:rPr>
                <w:rFonts w:ascii="Times New Roman" w:hAnsi="Times New Roman" w:cs="Times New Roman"/>
                <w:bCs/>
              </w:rPr>
            </w:pPr>
            <w:r>
              <w:rPr>
                <w:rFonts w:ascii="Times New Roman" w:hAnsi="Times New Roman" w:cs="Times New Roman"/>
                <w:bCs/>
              </w:rPr>
              <w:t>Не утвержден</w:t>
            </w:r>
          </w:p>
        </w:tc>
        <w:tc>
          <w:tcPr>
            <w:tcW w:w="1276" w:type="dxa"/>
          </w:tcPr>
          <w:p w:rsidR="00EE4C24" w:rsidRPr="001D2D95" w:rsidRDefault="00EE4C24" w:rsidP="00C0349E">
            <w:pPr>
              <w:pStyle w:val="HTML"/>
              <w:jc w:val="both"/>
              <w:rPr>
                <w:rFonts w:ascii="Times New Roman" w:hAnsi="Times New Roman" w:cs="Times New Roman"/>
                <w:bCs/>
              </w:rPr>
            </w:pPr>
            <w:r>
              <w:rPr>
                <w:rFonts w:ascii="Times New Roman" w:hAnsi="Times New Roman" w:cs="Times New Roman"/>
                <w:bCs/>
              </w:rPr>
              <w:t>Не утвержден</w:t>
            </w:r>
          </w:p>
        </w:tc>
        <w:tc>
          <w:tcPr>
            <w:tcW w:w="1276" w:type="dxa"/>
          </w:tcPr>
          <w:p w:rsidR="00EE4C24" w:rsidRPr="001D2D95" w:rsidRDefault="00EE4C24" w:rsidP="00C0349E">
            <w:pPr>
              <w:pStyle w:val="HTML"/>
              <w:jc w:val="both"/>
              <w:rPr>
                <w:rFonts w:ascii="Times New Roman" w:hAnsi="Times New Roman" w:cs="Times New Roman"/>
                <w:bCs/>
              </w:rPr>
            </w:pPr>
            <w:r w:rsidRPr="001D2D95">
              <w:rPr>
                <w:rFonts w:ascii="Roboto" w:hAnsi="Roboto"/>
                <w:color w:val="000000"/>
                <w:shd w:val="clear" w:color="auto" w:fill="FFFFFF"/>
              </w:rPr>
              <w:t>Площадь территории</w:t>
            </w:r>
          </w:p>
        </w:tc>
        <w:tc>
          <w:tcPr>
            <w:tcW w:w="992" w:type="dxa"/>
          </w:tcPr>
          <w:p w:rsidR="00EE4C24" w:rsidRPr="00F37003" w:rsidRDefault="00EE4C24" w:rsidP="00C0349E">
            <w:pPr>
              <w:pStyle w:val="HTML"/>
              <w:jc w:val="both"/>
              <w:rPr>
                <w:rFonts w:ascii="Times New Roman" w:hAnsi="Times New Roman" w:cs="Times New Roman"/>
                <w:bCs/>
              </w:rPr>
            </w:pPr>
            <w:r w:rsidRPr="00F37003">
              <w:rPr>
                <w:rFonts w:ascii="Times New Roman" w:hAnsi="Times New Roman" w:cs="Times New Roman"/>
                <w:color w:val="000000"/>
                <w:shd w:val="clear" w:color="auto" w:fill="FFFFFF"/>
              </w:rPr>
              <w:t>Квадратный метр</w:t>
            </w:r>
          </w:p>
        </w:tc>
        <w:tc>
          <w:tcPr>
            <w:tcW w:w="1134" w:type="dxa"/>
          </w:tcPr>
          <w:p w:rsidR="00EE4C24" w:rsidRPr="001D2D95" w:rsidRDefault="00EE4C24" w:rsidP="00C0349E">
            <w:pPr>
              <w:pStyle w:val="HTML"/>
              <w:jc w:val="both"/>
              <w:rPr>
                <w:rFonts w:ascii="Times New Roman" w:hAnsi="Times New Roman" w:cs="Times New Roman"/>
                <w:bCs/>
              </w:rPr>
            </w:pPr>
            <w:r>
              <w:rPr>
                <w:rFonts w:ascii="Times New Roman" w:hAnsi="Times New Roman" w:cs="Times New Roman"/>
                <w:bCs/>
              </w:rPr>
              <w:t>70502</w:t>
            </w:r>
          </w:p>
        </w:tc>
        <w:tc>
          <w:tcPr>
            <w:tcW w:w="1128" w:type="dxa"/>
          </w:tcPr>
          <w:p w:rsidR="00EE4C24" w:rsidRDefault="00EE4C24" w:rsidP="00C0349E">
            <w:pPr>
              <w:pStyle w:val="HTML"/>
              <w:jc w:val="both"/>
              <w:rPr>
                <w:rFonts w:ascii="Times New Roman" w:hAnsi="Times New Roman" w:cs="Times New Roman"/>
                <w:bCs/>
              </w:rPr>
            </w:pPr>
            <w:r>
              <w:rPr>
                <w:rFonts w:ascii="Times New Roman" w:hAnsi="Times New Roman" w:cs="Times New Roman"/>
                <w:bCs/>
              </w:rPr>
              <w:t>70502</w:t>
            </w:r>
          </w:p>
        </w:tc>
      </w:tr>
      <w:tr w:rsidR="00EE4C24" w:rsidTr="00B1064A">
        <w:tc>
          <w:tcPr>
            <w:tcW w:w="2263" w:type="dxa"/>
          </w:tcPr>
          <w:p w:rsidR="00EE4C24" w:rsidRPr="001D2D95" w:rsidRDefault="00EE4C24" w:rsidP="00C0349E">
            <w:pPr>
              <w:pStyle w:val="HTML"/>
              <w:jc w:val="both"/>
              <w:rPr>
                <w:rFonts w:ascii="Times New Roman" w:hAnsi="Times New Roman" w:cs="Times New Roman"/>
                <w:bCs/>
              </w:rPr>
            </w:pPr>
            <w:r w:rsidRPr="001D2D95">
              <w:rPr>
                <w:rFonts w:ascii="Roboto" w:hAnsi="Roboto"/>
                <w:color w:val="000000"/>
                <w:shd w:val="clear" w:color="auto" w:fill="FFFFFF"/>
              </w:rPr>
              <w:t>Формирование, сохранение, содержание и учет коллекций диких и домашних животных, растений</w:t>
            </w:r>
          </w:p>
        </w:tc>
        <w:tc>
          <w:tcPr>
            <w:tcW w:w="1276" w:type="dxa"/>
          </w:tcPr>
          <w:p w:rsidR="00EE4C24" w:rsidRPr="001D2D95" w:rsidRDefault="00EE4C24" w:rsidP="00C0349E">
            <w:pPr>
              <w:pStyle w:val="HTML"/>
              <w:jc w:val="both"/>
              <w:rPr>
                <w:rFonts w:ascii="Times New Roman" w:hAnsi="Times New Roman" w:cs="Times New Roman"/>
                <w:bCs/>
              </w:rPr>
            </w:pPr>
            <w:r>
              <w:rPr>
                <w:rFonts w:ascii="Times New Roman" w:hAnsi="Times New Roman" w:cs="Times New Roman"/>
                <w:bCs/>
              </w:rPr>
              <w:t>Не утвержден</w:t>
            </w:r>
          </w:p>
        </w:tc>
        <w:tc>
          <w:tcPr>
            <w:tcW w:w="1276" w:type="dxa"/>
          </w:tcPr>
          <w:p w:rsidR="00EE4C24" w:rsidRPr="001D2D95" w:rsidRDefault="00EE4C24" w:rsidP="00C0349E">
            <w:pPr>
              <w:pStyle w:val="HTML"/>
              <w:jc w:val="both"/>
              <w:rPr>
                <w:rFonts w:ascii="Times New Roman" w:hAnsi="Times New Roman" w:cs="Times New Roman"/>
                <w:bCs/>
              </w:rPr>
            </w:pPr>
            <w:r>
              <w:rPr>
                <w:rFonts w:ascii="Times New Roman" w:hAnsi="Times New Roman" w:cs="Times New Roman"/>
                <w:bCs/>
              </w:rPr>
              <w:t>Не утвержден</w:t>
            </w:r>
          </w:p>
        </w:tc>
        <w:tc>
          <w:tcPr>
            <w:tcW w:w="1276" w:type="dxa"/>
          </w:tcPr>
          <w:p w:rsidR="00EE4C24" w:rsidRPr="001D2D95" w:rsidRDefault="00EE4C24" w:rsidP="00C0349E">
            <w:pPr>
              <w:pStyle w:val="HTML"/>
              <w:jc w:val="both"/>
              <w:rPr>
                <w:rFonts w:ascii="Times New Roman" w:hAnsi="Times New Roman" w:cs="Times New Roman"/>
                <w:bCs/>
              </w:rPr>
            </w:pPr>
            <w:r w:rsidRPr="001D2D95">
              <w:rPr>
                <w:rFonts w:ascii="Roboto" w:hAnsi="Roboto"/>
                <w:color w:val="000000"/>
                <w:shd w:val="clear" w:color="auto" w:fill="FFFFFF"/>
              </w:rPr>
              <w:t>Количество работ</w:t>
            </w:r>
          </w:p>
        </w:tc>
        <w:tc>
          <w:tcPr>
            <w:tcW w:w="992" w:type="dxa"/>
          </w:tcPr>
          <w:p w:rsidR="00EE4C24" w:rsidRPr="00F37003" w:rsidRDefault="00EE4C24" w:rsidP="00C0349E">
            <w:pPr>
              <w:pStyle w:val="HTML"/>
              <w:jc w:val="both"/>
              <w:rPr>
                <w:rFonts w:ascii="Times New Roman" w:hAnsi="Times New Roman" w:cs="Times New Roman"/>
                <w:bCs/>
              </w:rPr>
            </w:pPr>
            <w:r w:rsidRPr="00F37003">
              <w:rPr>
                <w:rFonts w:ascii="Times New Roman" w:hAnsi="Times New Roman" w:cs="Times New Roman"/>
                <w:bCs/>
              </w:rPr>
              <w:t>Единица</w:t>
            </w:r>
          </w:p>
        </w:tc>
        <w:tc>
          <w:tcPr>
            <w:tcW w:w="1134" w:type="dxa"/>
          </w:tcPr>
          <w:p w:rsidR="00EE4C24" w:rsidRPr="001D2D95" w:rsidRDefault="00EE4C24" w:rsidP="00C0349E">
            <w:pPr>
              <w:pStyle w:val="HTML"/>
              <w:jc w:val="both"/>
              <w:rPr>
                <w:rFonts w:ascii="Times New Roman" w:hAnsi="Times New Roman" w:cs="Times New Roman"/>
                <w:bCs/>
              </w:rPr>
            </w:pPr>
            <w:r>
              <w:rPr>
                <w:rFonts w:ascii="Times New Roman" w:hAnsi="Times New Roman" w:cs="Times New Roman"/>
                <w:bCs/>
              </w:rPr>
              <w:t>1</w:t>
            </w:r>
          </w:p>
        </w:tc>
        <w:tc>
          <w:tcPr>
            <w:tcW w:w="1128" w:type="dxa"/>
          </w:tcPr>
          <w:p w:rsidR="00EE4C24" w:rsidRDefault="00EE4C24" w:rsidP="00C0349E">
            <w:pPr>
              <w:pStyle w:val="HTML"/>
              <w:jc w:val="both"/>
              <w:rPr>
                <w:rFonts w:ascii="Times New Roman" w:hAnsi="Times New Roman" w:cs="Times New Roman"/>
                <w:bCs/>
              </w:rPr>
            </w:pPr>
            <w:r>
              <w:rPr>
                <w:rFonts w:ascii="Times New Roman" w:hAnsi="Times New Roman" w:cs="Times New Roman"/>
                <w:bCs/>
              </w:rPr>
              <w:t>1</w:t>
            </w:r>
          </w:p>
        </w:tc>
      </w:tr>
      <w:tr w:rsidR="00EE4C24" w:rsidTr="00B1064A">
        <w:tc>
          <w:tcPr>
            <w:tcW w:w="2263" w:type="dxa"/>
          </w:tcPr>
          <w:p w:rsidR="00EE4C24" w:rsidRPr="001D2D95" w:rsidRDefault="00EE4C24" w:rsidP="00C0349E">
            <w:pPr>
              <w:pStyle w:val="HTML"/>
              <w:jc w:val="both"/>
              <w:rPr>
                <w:rFonts w:ascii="Times New Roman" w:hAnsi="Times New Roman" w:cs="Times New Roman"/>
                <w:bCs/>
              </w:rPr>
            </w:pPr>
            <w:r w:rsidRPr="001D2D95">
              <w:rPr>
                <w:rFonts w:ascii="Roboto" w:hAnsi="Roboto"/>
                <w:color w:val="000000"/>
                <w:shd w:val="clear" w:color="auto" w:fill="FFFFFF"/>
              </w:rPr>
              <w:t>Организация и проведение мероприятий</w:t>
            </w:r>
          </w:p>
        </w:tc>
        <w:tc>
          <w:tcPr>
            <w:tcW w:w="1276" w:type="dxa"/>
          </w:tcPr>
          <w:p w:rsidR="00EE4C24" w:rsidRPr="001D2D95" w:rsidRDefault="00EE4C24" w:rsidP="00C0349E">
            <w:pPr>
              <w:pStyle w:val="HTML"/>
              <w:jc w:val="both"/>
              <w:rPr>
                <w:rFonts w:ascii="Times New Roman" w:hAnsi="Times New Roman" w:cs="Times New Roman"/>
                <w:bCs/>
              </w:rPr>
            </w:pPr>
            <w:r>
              <w:rPr>
                <w:rFonts w:ascii="Times New Roman" w:hAnsi="Times New Roman" w:cs="Times New Roman"/>
                <w:bCs/>
              </w:rPr>
              <w:t>Не утвержден</w:t>
            </w:r>
          </w:p>
        </w:tc>
        <w:tc>
          <w:tcPr>
            <w:tcW w:w="1276" w:type="dxa"/>
          </w:tcPr>
          <w:p w:rsidR="00EE4C24" w:rsidRPr="001D2D95" w:rsidRDefault="00EE4C24" w:rsidP="00C0349E">
            <w:pPr>
              <w:pStyle w:val="HTML"/>
              <w:jc w:val="both"/>
              <w:rPr>
                <w:rFonts w:ascii="Times New Roman" w:hAnsi="Times New Roman" w:cs="Times New Roman"/>
                <w:bCs/>
              </w:rPr>
            </w:pPr>
            <w:r>
              <w:rPr>
                <w:rFonts w:ascii="Times New Roman" w:hAnsi="Times New Roman" w:cs="Times New Roman"/>
                <w:bCs/>
              </w:rPr>
              <w:t>Не утвержден</w:t>
            </w:r>
          </w:p>
        </w:tc>
        <w:tc>
          <w:tcPr>
            <w:tcW w:w="1276" w:type="dxa"/>
          </w:tcPr>
          <w:p w:rsidR="00EE4C24" w:rsidRPr="001D2D95" w:rsidRDefault="00EE4C24" w:rsidP="00C0349E">
            <w:pPr>
              <w:pStyle w:val="HTML"/>
              <w:jc w:val="both"/>
              <w:rPr>
                <w:rFonts w:ascii="Times New Roman" w:hAnsi="Times New Roman" w:cs="Times New Roman"/>
                <w:bCs/>
              </w:rPr>
            </w:pPr>
            <w:r w:rsidRPr="001D2D95">
              <w:rPr>
                <w:rFonts w:ascii="Roboto" w:hAnsi="Roboto"/>
                <w:color w:val="000000"/>
                <w:shd w:val="clear" w:color="auto" w:fill="FFFFFF"/>
              </w:rPr>
              <w:t>Количество работ</w:t>
            </w:r>
          </w:p>
        </w:tc>
        <w:tc>
          <w:tcPr>
            <w:tcW w:w="992" w:type="dxa"/>
          </w:tcPr>
          <w:p w:rsidR="00EE4C24" w:rsidRPr="00F37003" w:rsidRDefault="00EE4C24" w:rsidP="00C0349E">
            <w:pPr>
              <w:pStyle w:val="HTML"/>
              <w:jc w:val="both"/>
              <w:rPr>
                <w:rFonts w:ascii="Times New Roman" w:hAnsi="Times New Roman" w:cs="Times New Roman"/>
                <w:bCs/>
              </w:rPr>
            </w:pPr>
            <w:r w:rsidRPr="00F37003">
              <w:rPr>
                <w:rFonts w:ascii="Times New Roman" w:hAnsi="Times New Roman" w:cs="Times New Roman"/>
                <w:color w:val="000000"/>
                <w:shd w:val="clear" w:color="auto" w:fill="FFFFFF"/>
              </w:rPr>
              <w:t>Единица</w:t>
            </w:r>
          </w:p>
        </w:tc>
        <w:tc>
          <w:tcPr>
            <w:tcW w:w="1134" w:type="dxa"/>
          </w:tcPr>
          <w:p w:rsidR="00EE4C24" w:rsidRPr="001D2D95" w:rsidRDefault="00EE4C24" w:rsidP="00C0349E">
            <w:pPr>
              <w:pStyle w:val="HTML"/>
              <w:jc w:val="both"/>
              <w:rPr>
                <w:rFonts w:ascii="Times New Roman" w:hAnsi="Times New Roman" w:cs="Times New Roman"/>
                <w:bCs/>
              </w:rPr>
            </w:pPr>
            <w:r>
              <w:rPr>
                <w:rFonts w:ascii="Times New Roman" w:hAnsi="Times New Roman" w:cs="Times New Roman"/>
                <w:bCs/>
              </w:rPr>
              <w:t>48</w:t>
            </w:r>
          </w:p>
        </w:tc>
        <w:tc>
          <w:tcPr>
            <w:tcW w:w="1128" w:type="dxa"/>
          </w:tcPr>
          <w:p w:rsidR="00EE4C24" w:rsidRDefault="00EE4C24" w:rsidP="00C0349E">
            <w:pPr>
              <w:pStyle w:val="HTML"/>
              <w:jc w:val="both"/>
              <w:rPr>
                <w:rFonts w:ascii="Times New Roman" w:hAnsi="Times New Roman" w:cs="Times New Roman"/>
                <w:bCs/>
              </w:rPr>
            </w:pPr>
            <w:r>
              <w:rPr>
                <w:rFonts w:ascii="Times New Roman" w:hAnsi="Times New Roman" w:cs="Times New Roman"/>
                <w:bCs/>
              </w:rPr>
              <w:t>49</w:t>
            </w:r>
          </w:p>
        </w:tc>
      </w:tr>
    </w:tbl>
    <w:p w:rsidR="00EE4C24" w:rsidRDefault="00EE4C24" w:rsidP="00EE4C24">
      <w:pPr>
        <w:pStyle w:val="HTML"/>
        <w:ind w:firstLine="709"/>
        <w:jc w:val="both"/>
        <w:rPr>
          <w:rFonts w:ascii="Times New Roman" w:hAnsi="Times New Roman"/>
          <w:bCs/>
          <w:sz w:val="24"/>
          <w:szCs w:val="24"/>
        </w:rPr>
      </w:pPr>
    </w:p>
    <w:p w:rsidR="00EE4C24" w:rsidRDefault="00EE4C24" w:rsidP="00EE4C24">
      <w:pPr>
        <w:pStyle w:val="HTML"/>
        <w:ind w:firstLine="709"/>
        <w:jc w:val="both"/>
        <w:rPr>
          <w:rFonts w:ascii="Times New Roman" w:hAnsi="Times New Roman" w:cs="Times New Roman"/>
          <w:sz w:val="24"/>
          <w:szCs w:val="24"/>
        </w:rPr>
      </w:pPr>
      <w:r w:rsidRPr="00C74F37">
        <w:rPr>
          <w:rFonts w:ascii="Times New Roman" w:hAnsi="Times New Roman" w:cs="Times New Roman"/>
          <w:sz w:val="24"/>
          <w:szCs w:val="24"/>
        </w:rPr>
        <w:t xml:space="preserve">Согласно </w:t>
      </w:r>
      <w:hyperlink r:id="rId16" w:history="1">
        <w:r w:rsidRPr="000375CC">
          <w:rPr>
            <w:rStyle w:val="aa"/>
            <w:rFonts w:ascii="Times New Roman" w:hAnsi="Times New Roman" w:cs="Times New Roman"/>
            <w:sz w:val="24"/>
            <w:szCs w:val="24"/>
          </w:rPr>
          <w:t>статьи</w:t>
        </w:r>
      </w:hyperlink>
      <w:r w:rsidRPr="000375CC">
        <w:rPr>
          <w:rStyle w:val="aa"/>
          <w:rFonts w:ascii="Times New Roman" w:hAnsi="Times New Roman" w:cs="Times New Roman"/>
          <w:sz w:val="24"/>
          <w:szCs w:val="24"/>
        </w:rPr>
        <w:t xml:space="preserve"> 6</w:t>
      </w:r>
      <w:r w:rsidRPr="000375CC">
        <w:rPr>
          <w:rFonts w:ascii="Times New Roman" w:hAnsi="Times New Roman" w:cs="Times New Roman"/>
          <w:sz w:val="24"/>
          <w:szCs w:val="24"/>
        </w:rPr>
        <w:t xml:space="preserve"> </w:t>
      </w:r>
      <w:r w:rsidRPr="00C74F37">
        <w:rPr>
          <w:rFonts w:ascii="Times New Roman" w:hAnsi="Times New Roman" w:cs="Times New Roman"/>
          <w:sz w:val="24"/>
          <w:szCs w:val="24"/>
        </w:rPr>
        <w:t>БК РФ государственное (муниципальное) задание представляет собой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EE4C24" w:rsidRDefault="00EE4C24" w:rsidP="00EE4C24">
      <w:pPr>
        <w:spacing w:line="240" w:lineRule="auto"/>
        <w:rPr>
          <w:bCs/>
          <w:sz w:val="22"/>
          <w:szCs w:val="22"/>
        </w:rPr>
      </w:pPr>
      <w:r w:rsidRPr="00743338">
        <w:rPr>
          <w:bCs/>
          <w:sz w:val="24"/>
          <w:szCs w:val="24"/>
        </w:rPr>
        <w:t xml:space="preserve">Распоряжением  Министерства культуры Московской области от 21.11.2014  года №14РВ-158 «Об утверждении перечня показателей, характеризующих качество государственных и муниципальных услуг и работ, оказываемых и выполняемых государственными учреждениями Московской области (муниципальными учреждениями) сферы культуры» утвержден </w:t>
      </w:r>
      <w:hyperlink r:id="rId17" w:history="1">
        <w:r w:rsidRPr="000375CC">
          <w:rPr>
            <w:rStyle w:val="aa"/>
            <w:sz w:val="24"/>
            <w:szCs w:val="24"/>
          </w:rPr>
          <w:t>перечень</w:t>
        </w:r>
      </w:hyperlink>
      <w:r w:rsidRPr="000375CC">
        <w:rPr>
          <w:sz w:val="24"/>
          <w:szCs w:val="24"/>
        </w:rPr>
        <w:t xml:space="preserve"> </w:t>
      </w:r>
      <w:r w:rsidRPr="00743338">
        <w:rPr>
          <w:sz w:val="24"/>
          <w:szCs w:val="24"/>
        </w:rPr>
        <w:t>показателей, характеризующих качество государственных и муниципальных услуг и работ, оказываемых и выполняемых государственными учреждениями Московской области (муниципальными учреждениями) сферы культуры</w:t>
      </w:r>
      <w:r>
        <w:rPr>
          <w:sz w:val="24"/>
          <w:szCs w:val="24"/>
        </w:rPr>
        <w:t>.</w:t>
      </w:r>
      <w:r w:rsidRPr="00743338">
        <w:rPr>
          <w:sz w:val="24"/>
          <w:szCs w:val="24"/>
        </w:rPr>
        <w:t xml:space="preserve"> </w:t>
      </w:r>
      <w:r>
        <w:rPr>
          <w:sz w:val="24"/>
          <w:szCs w:val="24"/>
        </w:rPr>
        <w:t>П</w:t>
      </w:r>
      <w:r w:rsidRPr="00B72E70">
        <w:rPr>
          <w:sz w:val="24"/>
          <w:szCs w:val="24"/>
        </w:rPr>
        <w:t xml:space="preserve">остановлением Правительства Московской области от 23 декабря 2013 г. N 1098/55 </w:t>
      </w:r>
      <w:r>
        <w:rPr>
          <w:sz w:val="24"/>
          <w:szCs w:val="24"/>
        </w:rPr>
        <w:t xml:space="preserve">утверждены </w:t>
      </w:r>
      <w:r w:rsidRPr="00B72E70">
        <w:rPr>
          <w:sz w:val="24"/>
          <w:szCs w:val="24"/>
        </w:rPr>
        <w:t>"</w:t>
      </w:r>
      <w:hyperlink r:id="rId18" w:history="1">
        <w:r w:rsidRPr="00B72E70">
          <w:rPr>
            <w:sz w:val="24"/>
            <w:szCs w:val="24"/>
          </w:rPr>
          <w:t>Указания</w:t>
        </w:r>
      </w:hyperlink>
      <w:r w:rsidRPr="00B72E70">
        <w:rPr>
          <w:sz w:val="24"/>
          <w:szCs w:val="24"/>
        </w:rPr>
        <w:t>. Региональный парковый стандарт Московской области"</w:t>
      </w:r>
      <w:r>
        <w:rPr>
          <w:sz w:val="24"/>
          <w:szCs w:val="24"/>
        </w:rPr>
        <w:t xml:space="preserve">, которые </w:t>
      </w:r>
      <w:r w:rsidRPr="00B72E70">
        <w:rPr>
          <w:sz w:val="24"/>
          <w:szCs w:val="24"/>
        </w:rPr>
        <w:t xml:space="preserve">устанавливают основные требования и параметры, необходимые для создания привлекательных, качественных, безопасных и комфортных условий для отдыха жителей Московской области. </w:t>
      </w:r>
      <w:r>
        <w:rPr>
          <w:sz w:val="24"/>
          <w:szCs w:val="24"/>
        </w:rPr>
        <w:t xml:space="preserve">Указанные нормативные документы  рекомендованы органам местного самоуправления муниципальных образований Московской области при формировании муниципальных заданий муниципальным учреждениям сферы культуры. </w:t>
      </w:r>
    </w:p>
    <w:p w:rsidR="00EE4C24" w:rsidRPr="000D6155" w:rsidRDefault="00EE4C24" w:rsidP="00EE4C24">
      <w:pPr>
        <w:pStyle w:val="ae"/>
        <w:rPr>
          <w:i/>
          <w:sz w:val="24"/>
          <w:szCs w:val="24"/>
        </w:rPr>
      </w:pPr>
      <w:r w:rsidRPr="000D6155">
        <w:rPr>
          <w:bCs/>
          <w:i/>
          <w:sz w:val="24"/>
          <w:szCs w:val="24"/>
        </w:rPr>
        <w:t xml:space="preserve">В нарушение пункта 1 статьи 69.2 Бюджетного Кодекса РФ, пункта 3 Положения о формировании муниципального задания на оказание муниципальных услуг (выполнение работ) в отношении муниципальных учреждений городского округа Лотошино и финансовом обеспечении выполнения муниципального задания, утвержденного постановлением Главы городского округа Лотошино №1070 от 13.11.2020 года (Положения №1612) муниципальные задания МУ «ЛПКиО»  </w:t>
      </w:r>
      <w:r>
        <w:rPr>
          <w:i/>
          <w:sz w:val="24"/>
          <w:szCs w:val="24"/>
        </w:rPr>
        <w:t>на 2020 год</w:t>
      </w:r>
      <w:r w:rsidRPr="000D6155">
        <w:rPr>
          <w:i/>
          <w:sz w:val="24"/>
          <w:szCs w:val="24"/>
        </w:rPr>
        <w:t xml:space="preserve"> и плановый период </w:t>
      </w:r>
      <w:r>
        <w:rPr>
          <w:i/>
          <w:sz w:val="24"/>
          <w:szCs w:val="24"/>
        </w:rPr>
        <w:lastRenderedPageBreak/>
        <w:t>2021 и 2022 годов , на 2021 год</w:t>
      </w:r>
      <w:r w:rsidRPr="000D6155">
        <w:rPr>
          <w:i/>
          <w:sz w:val="24"/>
          <w:szCs w:val="24"/>
        </w:rPr>
        <w:t xml:space="preserve"> и плановый период 2022 и 2023 годов  не содержат показатели, характеризующие качеств оказываемых муниципальных работ.</w:t>
      </w:r>
    </w:p>
    <w:p w:rsidR="00EE4C24" w:rsidRPr="00D0501D" w:rsidRDefault="00EE4C24" w:rsidP="00EE4C24">
      <w:pPr>
        <w:pStyle w:val="ab"/>
        <w:spacing w:after="0" w:line="240" w:lineRule="auto"/>
        <w:ind w:left="0" w:firstLine="709"/>
        <w:jc w:val="both"/>
        <w:rPr>
          <w:rFonts w:ascii="Times New Roman" w:hAnsi="Times New Roman" w:cs="Times New Roman"/>
          <w:sz w:val="24"/>
          <w:szCs w:val="24"/>
        </w:rPr>
      </w:pPr>
      <w:r w:rsidRPr="00D0501D">
        <w:rPr>
          <w:rFonts w:ascii="Times New Roman" w:hAnsi="Times New Roman" w:cs="Times New Roman"/>
          <w:sz w:val="24"/>
          <w:szCs w:val="24"/>
        </w:rPr>
        <w:t xml:space="preserve">Показатель, характеризующий качество выполнения работы отражает фактическое качество выполненной учреждением работы при поставленных целях и конечных результатах работы. </w:t>
      </w:r>
    </w:p>
    <w:p w:rsidR="00EE4C24" w:rsidRPr="00D0501D" w:rsidRDefault="00EE4C24" w:rsidP="00EE4C24">
      <w:pPr>
        <w:spacing w:line="240" w:lineRule="auto"/>
        <w:rPr>
          <w:sz w:val="24"/>
          <w:szCs w:val="24"/>
        </w:rPr>
      </w:pPr>
      <w:r w:rsidRPr="00D0501D">
        <w:rPr>
          <w:sz w:val="24"/>
          <w:szCs w:val="24"/>
        </w:rPr>
        <w:t xml:space="preserve">Достижение показателей качества должно в большей степени зависеть от деятельности учреждения и в меньшей степени, </w:t>
      </w:r>
      <w:r w:rsidRPr="00D0501D">
        <w:rPr>
          <w:sz w:val="24"/>
          <w:szCs w:val="24"/>
        </w:rPr>
        <w:softHyphen/>
        <w:t xml:space="preserve"> от количества услуг исходя из возможности достижения целевого значения показателя качества в условиях финансового обеспечения выполнения государственного (муниципального) задания в пределах бюджетных ассигнований. </w:t>
      </w:r>
    </w:p>
    <w:p w:rsidR="00EE4C24" w:rsidRDefault="00EE4C24" w:rsidP="00EE4C24">
      <w:pPr>
        <w:spacing w:line="240" w:lineRule="auto"/>
        <w:rPr>
          <w:b/>
          <w:sz w:val="24"/>
          <w:szCs w:val="24"/>
        </w:rPr>
      </w:pPr>
      <w:r>
        <w:rPr>
          <w:b/>
          <w:sz w:val="24"/>
          <w:szCs w:val="24"/>
        </w:rPr>
        <w:t>При отсутствии утвержденных показателей</w:t>
      </w:r>
      <w:r w:rsidRPr="00D0501D">
        <w:rPr>
          <w:b/>
          <w:sz w:val="24"/>
          <w:szCs w:val="24"/>
        </w:rPr>
        <w:t xml:space="preserve"> качества</w:t>
      </w:r>
      <w:r>
        <w:rPr>
          <w:b/>
          <w:sz w:val="24"/>
          <w:szCs w:val="24"/>
        </w:rPr>
        <w:t xml:space="preserve"> </w:t>
      </w:r>
      <w:r w:rsidRPr="00D0501D">
        <w:rPr>
          <w:b/>
          <w:sz w:val="24"/>
          <w:szCs w:val="24"/>
        </w:rPr>
        <w:t>раскрыт</w:t>
      </w:r>
      <w:r>
        <w:rPr>
          <w:b/>
          <w:sz w:val="24"/>
          <w:szCs w:val="24"/>
        </w:rPr>
        <w:t>ь</w:t>
      </w:r>
      <w:r w:rsidRPr="00D0501D">
        <w:rPr>
          <w:b/>
          <w:sz w:val="24"/>
          <w:szCs w:val="24"/>
        </w:rPr>
        <w:t xml:space="preserve"> достижение установленных для </w:t>
      </w:r>
      <w:r>
        <w:rPr>
          <w:b/>
          <w:sz w:val="24"/>
          <w:szCs w:val="24"/>
        </w:rPr>
        <w:t>муниципальной работы требований не представляется возможным.</w:t>
      </w:r>
    </w:p>
    <w:p w:rsidR="00414CC4" w:rsidRPr="00EE4C24" w:rsidRDefault="00EE4C24" w:rsidP="00414CC4">
      <w:pPr>
        <w:tabs>
          <w:tab w:val="left" w:pos="1260"/>
        </w:tabs>
        <w:spacing w:line="240" w:lineRule="auto"/>
        <w:ind w:firstLine="720"/>
        <w:rPr>
          <w:bCs/>
          <w:sz w:val="24"/>
          <w:szCs w:val="24"/>
        </w:rPr>
      </w:pPr>
      <w:r w:rsidRPr="00EE4C24">
        <w:rPr>
          <w:bCs/>
          <w:sz w:val="24"/>
          <w:szCs w:val="24"/>
        </w:rPr>
        <w:t xml:space="preserve">- </w:t>
      </w:r>
      <w:r w:rsidR="00414CC4" w:rsidRPr="00EE4C24">
        <w:rPr>
          <w:bCs/>
          <w:sz w:val="24"/>
          <w:szCs w:val="24"/>
        </w:rPr>
        <w:t>В нарушение статьи 69.2 Бюджетного Кодекса РФ, администрацией городского округа Лотошино не утвержден  Перечень показателей, характеризующих качество муниципальных услуг и работ, оказываемых и выполняемых муниципальными учреждениями сферы культуры городского округа Лотошино, а также основные требования к качеству выполнения муниципальных услуг (работ).</w:t>
      </w:r>
    </w:p>
    <w:p w:rsidR="00414CC4" w:rsidRPr="00EE4C24" w:rsidRDefault="00414CC4" w:rsidP="00414CC4">
      <w:pPr>
        <w:pStyle w:val="ae"/>
        <w:rPr>
          <w:rFonts w:eastAsiaTheme="minorEastAsia"/>
          <w:sz w:val="24"/>
          <w:szCs w:val="24"/>
        </w:rPr>
      </w:pPr>
      <w:r w:rsidRPr="00EE4C24">
        <w:rPr>
          <w:sz w:val="24"/>
          <w:szCs w:val="24"/>
        </w:rPr>
        <w:t xml:space="preserve">- </w:t>
      </w:r>
      <w:r w:rsidRPr="00EE4C24">
        <w:rPr>
          <w:rFonts w:eastAsiaTheme="minorEastAsia"/>
          <w:bCs/>
          <w:sz w:val="24"/>
          <w:szCs w:val="24"/>
        </w:rPr>
        <w:t xml:space="preserve">В нарушение пункта 1 статьи 69.2 Бюджетного Кодекса РФ муниципальные задания МУ «ЛПКиО»  </w:t>
      </w:r>
      <w:r w:rsidRPr="00EE4C24">
        <w:rPr>
          <w:rFonts w:eastAsiaTheme="minorEastAsia"/>
          <w:sz w:val="24"/>
          <w:szCs w:val="24"/>
        </w:rPr>
        <w:t>на 2020 год и плановый период 2021 и 2022 годов , на 2021 год и плановый период 2022 и 2023 годов  не содержат:</w:t>
      </w:r>
    </w:p>
    <w:p w:rsidR="00414CC4" w:rsidRPr="00EE4C24" w:rsidRDefault="00414CC4" w:rsidP="00414CC4">
      <w:pPr>
        <w:pStyle w:val="ae"/>
        <w:rPr>
          <w:rFonts w:eastAsiaTheme="minorEastAsia"/>
          <w:sz w:val="24"/>
          <w:szCs w:val="24"/>
        </w:rPr>
      </w:pPr>
      <w:r w:rsidRPr="00EE4C24">
        <w:rPr>
          <w:rFonts w:eastAsiaTheme="minorEastAsia"/>
          <w:sz w:val="24"/>
          <w:szCs w:val="24"/>
        </w:rPr>
        <w:t>показатели, характеризующие качеств оказываемых муниципальных работ.</w:t>
      </w:r>
    </w:p>
    <w:p w:rsidR="00414CC4" w:rsidRPr="00EE4C24" w:rsidRDefault="00414CC4" w:rsidP="00414CC4">
      <w:pPr>
        <w:tabs>
          <w:tab w:val="left" w:pos="1260"/>
        </w:tabs>
        <w:spacing w:line="240" w:lineRule="auto"/>
        <w:rPr>
          <w:sz w:val="24"/>
          <w:szCs w:val="24"/>
        </w:rPr>
      </w:pPr>
      <w:r w:rsidRPr="00EE4C24">
        <w:rPr>
          <w:bCs/>
          <w:sz w:val="24"/>
          <w:szCs w:val="24"/>
        </w:rPr>
        <w:t xml:space="preserve">не содержат информацию о </w:t>
      </w:r>
      <w:r w:rsidRPr="00EE4C24">
        <w:rPr>
          <w:sz w:val="24"/>
          <w:szCs w:val="24"/>
        </w:rPr>
        <w:t>категории физических (юридических) лиц, являющихся потребителями услуги;  порядка оказания услуг;  предельных цен (тарифов) на оплату услуг физическими или юридическими лицами в случаях, если законодательством РФ их оказание предусмотрено на платной основе, или порядок установления этих цен (тарифов).</w:t>
      </w:r>
    </w:p>
    <w:p w:rsidR="00414CC4" w:rsidRPr="00EE4C24" w:rsidRDefault="00414CC4" w:rsidP="00414CC4">
      <w:pPr>
        <w:tabs>
          <w:tab w:val="left" w:pos="1260"/>
        </w:tabs>
        <w:spacing w:line="240" w:lineRule="auto"/>
        <w:rPr>
          <w:sz w:val="24"/>
          <w:szCs w:val="24"/>
        </w:rPr>
      </w:pPr>
      <w:r w:rsidRPr="00EE4C24">
        <w:rPr>
          <w:sz w:val="24"/>
          <w:szCs w:val="24"/>
        </w:rPr>
        <w:t xml:space="preserve">- </w:t>
      </w:r>
      <w:r w:rsidRPr="00EE4C24">
        <w:rPr>
          <w:bCs/>
          <w:sz w:val="24"/>
          <w:szCs w:val="24"/>
        </w:rPr>
        <w:t xml:space="preserve">В проверяемом периоде контроль и оценка выполнения муниципального задания МУ «ЛПКиО» Администрацией городского округа Лотошино  не осуществлялась. Контроль со стороны главного распорядителя средств бюджета городского округа Лотошино, отдела </w:t>
      </w:r>
      <w:r w:rsidRPr="00EE4C24">
        <w:rPr>
          <w:sz w:val="24"/>
          <w:szCs w:val="24"/>
        </w:rPr>
        <w:t>по культуре, делам молодежи, спорту и туризму администрации городского округа Лотошино, также не осуществлялся.</w:t>
      </w:r>
    </w:p>
    <w:p w:rsidR="00C0349E" w:rsidRPr="00C55514" w:rsidRDefault="00C0349E" w:rsidP="00C0349E">
      <w:pPr>
        <w:spacing w:line="240" w:lineRule="auto"/>
        <w:ind w:firstLine="540"/>
        <w:rPr>
          <w:i/>
          <w:sz w:val="24"/>
          <w:szCs w:val="24"/>
        </w:rPr>
      </w:pPr>
      <w:r w:rsidRPr="00C55514">
        <w:rPr>
          <w:i/>
          <w:sz w:val="24"/>
          <w:szCs w:val="24"/>
        </w:rPr>
        <w:t xml:space="preserve">Нарушение </w:t>
      </w:r>
      <w:hyperlink r:id="rId19" w:history="1">
        <w:r w:rsidRPr="00C55514">
          <w:rPr>
            <w:i/>
            <w:sz w:val="24"/>
            <w:szCs w:val="24"/>
          </w:rPr>
          <w:t>порядка</w:t>
        </w:r>
      </w:hyperlink>
      <w:r w:rsidRPr="00C55514">
        <w:rPr>
          <w:i/>
          <w:sz w:val="24"/>
          <w:szCs w:val="24"/>
        </w:rPr>
        <w:t xml:space="preserve"> формирования и (или) финансового обеспечения выполнения государственного (муниципального) задания, подпадают под квалификацию статьи 15.15.15</w:t>
      </w:r>
      <w:r w:rsidRPr="00C55514">
        <w:rPr>
          <w:i/>
        </w:rPr>
        <w:t xml:space="preserve"> </w:t>
      </w:r>
      <w:r w:rsidRPr="00C55514">
        <w:rPr>
          <w:i/>
          <w:sz w:val="24"/>
          <w:szCs w:val="24"/>
        </w:rPr>
        <w:t>Кодекса Российской Федерации об административных правонарушениях.</w:t>
      </w:r>
    </w:p>
    <w:p w:rsidR="00414CC4" w:rsidRPr="00C0349E" w:rsidRDefault="00C0349E" w:rsidP="00414CC4">
      <w:pPr>
        <w:tabs>
          <w:tab w:val="left" w:pos="1260"/>
        </w:tabs>
        <w:spacing w:line="240" w:lineRule="auto"/>
        <w:rPr>
          <w:sz w:val="24"/>
          <w:szCs w:val="24"/>
        </w:rPr>
      </w:pPr>
      <w:r w:rsidRPr="00C0349E">
        <w:rPr>
          <w:sz w:val="24"/>
          <w:szCs w:val="24"/>
        </w:rPr>
        <w:t>7</w:t>
      </w:r>
      <w:r w:rsidR="00414CC4" w:rsidRPr="00C0349E">
        <w:rPr>
          <w:sz w:val="24"/>
          <w:szCs w:val="24"/>
        </w:rPr>
        <w:t>. Проверкой с</w:t>
      </w:r>
      <w:r w:rsidR="00414CC4" w:rsidRPr="00C0349E">
        <w:rPr>
          <w:bCs/>
          <w:iCs/>
          <w:sz w:val="24"/>
          <w:szCs w:val="24"/>
        </w:rPr>
        <w:t xml:space="preserve">облюдения порядка </w:t>
      </w:r>
      <w:r w:rsidR="00414CC4" w:rsidRPr="00C0349E">
        <w:rPr>
          <w:sz w:val="24"/>
          <w:szCs w:val="24"/>
        </w:rPr>
        <w:t>финансового обеспечения выполнения муниципального задания установлено:</w:t>
      </w:r>
    </w:p>
    <w:p w:rsidR="00C0349E" w:rsidRDefault="00414CC4" w:rsidP="00C0349E">
      <w:pPr>
        <w:spacing w:line="240" w:lineRule="auto"/>
        <w:rPr>
          <w:sz w:val="24"/>
          <w:szCs w:val="24"/>
        </w:rPr>
      </w:pPr>
      <w:r w:rsidRPr="00C0349E">
        <w:rPr>
          <w:sz w:val="24"/>
          <w:szCs w:val="24"/>
        </w:rPr>
        <w:t xml:space="preserve">- </w:t>
      </w:r>
      <w:r w:rsidR="00C0349E" w:rsidRPr="00C0349E">
        <w:rPr>
          <w:sz w:val="24"/>
          <w:szCs w:val="24"/>
        </w:rPr>
        <w:t xml:space="preserve">В соответствии с требованиями </w:t>
      </w:r>
      <w:r w:rsidR="00C0349E">
        <w:rPr>
          <w:sz w:val="24"/>
          <w:szCs w:val="24"/>
        </w:rPr>
        <w:t>пункта 4 статьи 69.2 Бюджетного кодекса Российской Федерации</w:t>
      </w:r>
      <w:r w:rsidR="00C0349E" w:rsidRPr="00CC2E81">
        <w:rPr>
          <w:sz w:val="24"/>
          <w:szCs w:val="24"/>
        </w:rPr>
        <w:t xml:space="preserve"> </w:t>
      </w:r>
      <w:r w:rsidR="00C0349E">
        <w:rPr>
          <w:sz w:val="24"/>
          <w:szCs w:val="24"/>
        </w:rPr>
        <w:t>ф</w:t>
      </w:r>
      <w:r w:rsidR="00C0349E" w:rsidRPr="00CC2E81">
        <w:rPr>
          <w:sz w:val="24"/>
          <w:szCs w:val="24"/>
        </w:rPr>
        <w:t xml:space="preserve">инансовое обеспечение выполнения </w:t>
      </w:r>
      <w:r w:rsidR="00C0349E">
        <w:rPr>
          <w:sz w:val="24"/>
          <w:szCs w:val="24"/>
        </w:rPr>
        <w:t>муниципального задания</w:t>
      </w:r>
      <w:r w:rsidR="00C0349E" w:rsidRPr="00CC2E81">
        <w:rPr>
          <w:sz w:val="24"/>
          <w:szCs w:val="24"/>
        </w:rPr>
        <w:t xml:space="preserve"> осуществляется за счет средств местных бюджетов </w:t>
      </w:r>
      <w:r w:rsidR="00C0349E" w:rsidRPr="00C55514">
        <w:rPr>
          <w:sz w:val="24"/>
          <w:szCs w:val="24"/>
        </w:rPr>
        <w:t xml:space="preserve">в </w:t>
      </w:r>
      <w:hyperlink r:id="rId20" w:history="1">
        <w:r w:rsidR="00C0349E" w:rsidRPr="00C55514">
          <w:rPr>
            <w:sz w:val="24"/>
            <w:szCs w:val="24"/>
          </w:rPr>
          <w:t>порядке</w:t>
        </w:r>
      </w:hyperlink>
      <w:r w:rsidR="00C0349E" w:rsidRPr="00C55514">
        <w:rPr>
          <w:sz w:val="24"/>
          <w:szCs w:val="24"/>
        </w:rPr>
        <w:t xml:space="preserve">, </w:t>
      </w:r>
      <w:r w:rsidR="00C0349E" w:rsidRPr="00CC2E81">
        <w:rPr>
          <w:sz w:val="24"/>
          <w:szCs w:val="24"/>
        </w:rPr>
        <w:t xml:space="preserve">установленном местной администрацией. </w:t>
      </w:r>
      <w:r w:rsidR="00C0349E">
        <w:rPr>
          <w:sz w:val="24"/>
          <w:szCs w:val="24"/>
        </w:rPr>
        <w:t>Порядок финансового обеспечения выполнения муниципального задания в отношении муниципальных учреждений городского округа Лотошино установлен Положением, утвержденным Постановление Главы городского округа Лотошино №1070 от 13.11.2020 года в 2021 году (Положение №1612 в 2020 году).</w:t>
      </w:r>
    </w:p>
    <w:p w:rsidR="00C0349E" w:rsidRDefault="00C0349E" w:rsidP="00C0349E">
      <w:pPr>
        <w:spacing w:line="240" w:lineRule="auto"/>
        <w:rPr>
          <w:sz w:val="24"/>
          <w:szCs w:val="24"/>
        </w:rPr>
      </w:pPr>
      <w:r>
        <w:rPr>
          <w:sz w:val="24"/>
          <w:szCs w:val="24"/>
        </w:rPr>
        <w:t>Финансовое обеспечение выполнения муниципального задания осуществляется в пределах бюджетных ассигнований, предусмотренных в местном бюджете на указанные цели (пункт 34 Положения №1070).</w:t>
      </w:r>
    </w:p>
    <w:p w:rsidR="00C0349E" w:rsidRPr="00CC2E81" w:rsidRDefault="00C0349E" w:rsidP="00C0349E">
      <w:pPr>
        <w:spacing w:line="240" w:lineRule="auto"/>
        <w:rPr>
          <w:sz w:val="24"/>
          <w:szCs w:val="24"/>
        </w:rPr>
      </w:pPr>
      <w:r>
        <w:rPr>
          <w:sz w:val="24"/>
          <w:szCs w:val="24"/>
        </w:rPr>
        <w:t>Финансовое обеспечение выполнения муниципального задания бюджетным учреждениям осуществляется путем предоставления субсидии.</w:t>
      </w:r>
    </w:p>
    <w:p w:rsidR="00414CC4" w:rsidRPr="00C0349E" w:rsidRDefault="00C0349E" w:rsidP="00414CC4">
      <w:pPr>
        <w:spacing w:line="240" w:lineRule="auto"/>
        <w:rPr>
          <w:sz w:val="24"/>
          <w:szCs w:val="24"/>
        </w:rPr>
      </w:pPr>
      <w:r w:rsidRPr="00C0349E">
        <w:rPr>
          <w:sz w:val="24"/>
          <w:szCs w:val="24"/>
        </w:rPr>
        <w:t xml:space="preserve">- </w:t>
      </w:r>
      <w:r w:rsidR="00414CC4" w:rsidRPr="00C0349E">
        <w:rPr>
          <w:sz w:val="24"/>
          <w:szCs w:val="24"/>
        </w:rPr>
        <w:t>В нарушение пункта 1 статьи 78.1 Бюджетного кодекса РФ:</w:t>
      </w:r>
    </w:p>
    <w:p w:rsidR="00414CC4" w:rsidRPr="00C0349E" w:rsidRDefault="00414CC4" w:rsidP="00414CC4">
      <w:pPr>
        <w:spacing w:line="240" w:lineRule="auto"/>
        <w:rPr>
          <w:sz w:val="24"/>
          <w:szCs w:val="24"/>
        </w:rPr>
      </w:pPr>
      <w:r w:rsidRPr="00C0349E">
        <w:rPr>
          <w:sz w:val="24"/>
          <w:szCs w:val="24"/>
        </w:rPr>
        <w:t xml:space="preserve">  Порядок определения объема и условий предоставления субсидий на иные цели муниципальным бюджетным м автономным учреждениям городского округа Лотошино, утвержден Постановлением Главы городского округа Лотошино №741 от 28.07.2021 года </w:t>
      </w:r>
      <w:r w:rsidRPr="00C0349E">
        <w:rPr>
          <w:sz w:val="24"/>
          <w:szCs w:val="24"/>
        </w:rPr>
        <w:lastRenderedPageBreak/>
        <w:t xml:space="preserve">не соответствует </w:t>
      </w:r>
      <w:hyperlink r:id="rId21" w:history="1">
        <w:r w:rsidRPr="00C0349E">
          <w:rPr>
            <w:sz w:val="24"/>
            <w:szCs w:val="24"/>
          </w:rPr>
          <w:t>общим требованиям</w:t>
        </w:r>
      </w:hyperlink>
      <w:r w:rsidRPr="00C0349E">
        <w:rPr>
          <w:sz w:val="24"/>
          <w:szCs w:val="24"/>
        </w:rPr>
        <w:t xml:space="preserve">, установленным постановлением Правительства Российской Федерации от 22 февраля 2020 г. N 203. </w:t>
      </w:r>
    </w:p>
    <w:p w:rsidR="00414CC4" w:rsidRPr="00C0349E" w:rsidRDefault="00414CC4" w:rsidP="00414CC4">
      <w:pPr>
        <w:tabs>
          <w:tab w:val="left" w:pos="1260"/>
        </w:tabs>
        <w:spacing w:line="240" w:lineRule="auto"/>
        <w:rPr>
          <w:sz w:val="21"/>
          <w:szCs w:val="21"/>
        </w:rPr>
      </w:pPr>
      <w:r w:rsidRPr="00C0349E">
        <w:rPr>
          <w:sz w:val="24"/>
          <w:szCs w:val="24"/>
        </w:rPr>
        <w:t>Администрацией городского округа Лотошино (отделом по культуре) предоставлена субсидия из местного бюджета при несоблюдении условий ее предоставления, а именно в заключенном соглашении не предусмотрен порядок расчета размера субсидии с указанием информации, обосновывающей размер субсидии, и источника ее получения.</w:t>
      </w:r>
    </w:p>
    <w:p w:rsidR="00414CC4" w:rsidRPr="00C0349E" w:rsidRDefault="00414CC4" w:rsidP="00414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1"/>
          <w:szCs w:val="21"/>
        </w:rPr>
      </w:pPr>
      <w:r w:rsidRPr="00C0349E">
        <w:rPr>
          <w:sz w:val="24"/>
          <w:szCs w:val="24"/>
        </w:rPr>
        <w:t>Правилами предоставления субсидии, учредителем (ГРБС) не обеспечено утверждение методики расчета значений целевых показателей, на основании которой ГРБС оценивает эффективность осуществления получателем субсидии расходов, источником финансового обеспечения которых является субсидия из бюджета городского округа.</w:t>
      </w:r>
    </w:p>
    <w:p w:rsidR="00414CC4" w:rsidRPr="00C0349E" w:rsidRDefault="00414CC4" w:rsidP="00414CC4">
      <w:pPr>
        <w:autoSpaceDE w:val="0"/>
        <w:autoSpaceDN w:val="0"/>
        <w:adjustRightInd w:val="0"/>
        <w:spacing w:line="240" w:lineRule="auto"/>
        <w:rPr>
          <w:sz w:val="24"/>
          <w:szCs w:val="24"/>
        </w:rPr>
      </w:pPr>
      <w:r w:rsidRPr="00C0349E">
        <w:rPr>
          <w:sz w:val="24"/>
          <w:szCs w:val="24"/>
        </w:rPr>
        <w:t>- Проверкой соответствия Соглашений (в действующих редакциях), порядка заключения указанных соглашений Общим требованиям и типовой форме соглашения, утвержденной  Приказом Минфина РФ от 31.10.2016 № 197н. (с учетом изменений, внесенных Приказом  Минфина РФ от 30.10.2019 № 172н) установлено следующее:</w:t>
      </w:r>
    </w:p>
    <w:p w:rsidR="00414CC4" w:rsidRPr="00C0349E" w:rsidRDefault="00414CC4" w:rsidP="00414CC4">
      <w:pPr>
        <w:autoSpaceDE w:val="0"/>
        <w:autoSpaceDN w:val="0"/>
        <w:adjustRightInd w:val="0"/>
        <w:spacing w:line="240" w:lineRule="auto"/>
        <w:contextualSpacing/>
        <w:rPr>
          <w:rFonts w:eastAsiaTheme="minorEastAsia"/>
          <w:sz w:val="24"/>
          <w:szCs w:val="24"/>
        </w:rPr>
      </w:pPr>
      <w:r w:rsidRPr="00C0349E">
        <w:rPr>
          <w:rFonts w:eastAsiaTheme="minorEastAsia"/>
          <w:bCs/>
          <w:iCs/>
          <w:sz w:val="24"/>
          <w:szCs w:val="24"/>
          <w:bdr w:val="none" w:sz="0" w:space="0" w:color="auto" w:frame="1"/>
          <w:shd w:val="clear" w:color="auto" w:fill="FFFFFF"/>
        </w:rPr>
        <w:t>П</w:t>
      </w:r>
      <w:r w:rsidRPr="00C0349E">
        <w:rPr>
          <w:rFonts w:eastAsiaTheme="minorEastAsia"/>
          <w:sz w:val="24"/>
          <w:szCs w:val="24"/>
          <w:shd w:val="clear" w:color="auto" w:fill="FFFFFF"/>
        </w:rPr>
        <w:t xml:space="preserve">одача учреждением пакета документов, на основании которого орган-учредитель принимает решение о предоставлении субсидии (пп. «а» п. 4 Общих требований) не осуществляется. </w:t>
      </w:r>
    </w:p>
    <w:p w:rsidR="00414CC4" w:rsidRPr="00C0349E" w:rsidRDefault="00414CC4" w:rsidP="00414CC4">
      <w:pPr>
        <w:autoSpaceDE w:val="0"/>
        <w:autoSpaceDN w:val="0"/>
        <w:adjustRightInd w:val="0"/>
        <w:spacing w:line="240" w:lineRule="auto"/>
        <w:contextualSpacing/>
        <w:rPr>
          <w:rFonts w:eastAsiaTheme="minorEastAsia"/>
          <w:sz w:val="24"/>
          <w:szCs w:val="24"/>
        </w:rPr>
      </w:pPr>
      <w:r w:rsidRPr="00C0349E">
        <w:rPr>
          <w:rFonts w:eastAsiaTheme="minorEastAsia"/>
          <w:sz w:val="24"/>
          <w:szCs w:val="24"/>
          <w:shd w:val="clear" w:color="auto" w:fill="FFFFFF"/>
        </w:rPr>
        <w:t xml:space="preserve"> Обоснования необходимости выделения из бюджета средств с расчетом суммы субсидии (в том числе с указанием предварительной сметы на выполнение работ или оказание услуг, информации о стоимости планируемого к приобретению особо ценного движимого имущества, предложений поставщиков (подрядчиков исполнителей),  перечень объектов, подлежащих ремонту, акт их обследования и дефектная ведомость и т.д.) отсутствуют </w:t>
      </w:r>
    </w:p>
    <w:p w:rsidR="00414CC4" w:rsidRPr="00C0349E" w:rsidRDefault="00414CC4" w:rsidP="00414CC4">
      <w:pPr>
        <w:autoSpaceDE w:val="0"/>
        <w:autoSpaceDN w:val="0"/>
        <w:adjustRightInd w:val="0"/>
        <w:spacing w:line="240" w:lineRule="auto"/>
        <w:contextualSpacing/>
        <w:rPr>
          <w:rFonts w:eastAsiaTheme="minorEastAsia"/>
          <w:sz w:val="24"/>
          <w:szCs w:val="24"/>
        </w:rPr>
      </w:pPr>
      <w:r w:rsidRPr="00C0349E">
        <w:rPr>
          <w:rFonts w:eastAsiaTheme="minorEastAsia"/>
          <w:bCs/>
          <w:iCs/>
          <w:sz w:val="24"/>
          <w:szCs w:val="24"/>
          <w:bdr w:val="none" w:sz="0" w:space="0" w:color="auto" w:frame="1"/>
          <w:shd w:val="clear" w:color="auto" w:fill="FFFFFF"/>
        </w:rPr>
        <w:t>Этап</w:t>
      </w:r>
      <w:r w:rsidRPr="00C0349E">
        <w:rPr>
          <w:rFonts w:eastAsiaTheme="minorEastAsia"/>
          <w:i/>
          <w:sz w:val="24"/>
          <w:szCs w:val="24"/>
          <w:shd w:val="clear" w:color="auto" w:fill="FFFFFF"/>
        </w:rPr>
        <w:t> </w:t>
      </w:r>
      <w:r w:rsidRPr="00C0349E">
        <w:rPr>
          <w:rFonts w:eastAsiaTheme="minorEastAsia"/>
          <w:sz w:val="24"/>
          <w:szCs w:val="24"/>
          <w:shd w:val="clear" w:color="auto" w:fill="FFFFFF"/>
        </w:rPr>
        <w:t>процедуры взаимодействия (пп. «б», «в» п. 4 Общих требований) — рассмотрение органом-учредителем пакета документов, поданного учреждением, исключен и не выполняется.</w:t>
      </w:r>
    </w:p>
    <w:p w:rsidR="00414CC4" w:rsidRPr="00C0349E" w:rsidRDefault="00414CC4" w:rsidP="00414CC4">
      <w:pPr>
        <w:autoSpaceDE w:val="0"/>
        <w:autoSpaceDN w:val="0"/>
        <w:adjustRightInd w:val="0"/>
        <w:spacing w:line="240" w:lineRule="auto"/>
        <w:contextualSpacing/>
        <w:rPr>
          <w:rFonts w:eastAsiaTheme="minorEastAsia"/>
          <w:sz w:val="24"/>
          <w:szCs w:val="24"/>
        </w:rPr>
      </w:pPr>
      <w:r w:rsidRPr="00C0349E">
        <w:rPr>
          <w:rFonts w:eastAsiaTheme="minorEastAsia"/>
          <w:sz w:val="24"/>
          <w:szCs w:val="24"/>
        </w:rPr>
        <w:t>Цель предоставления субсидии в Соглашении указана в виде целевого направления «Благоустройство парка», «Приобретение основных средств» и не имеет конкретного значения. Наименование национального проекта, муниципальной программы отсутствует.</w:t>
      </w:r>
    </w:p>
    <w:p w:rsidR="00414CC4" w:rsidRPr="00C0349E" w:rsidRDefault="00414CC4" w:rsidP="00414CC4">
      <w:pPr>
        <w:shd w:val="clear" w:color="auto" w:fill="FFFFFF"/>
        <w:spacing w:line="240" w:lineRule="auto"/>
        <w:contextualSpacing/>
        <w:rPr>
          <w:rFonts w:eastAsiaTheme="minorEastAsia"/>
          <w:sz w:val="24"/>
          <w:szCs w:val="24"/>
        </w:rPr>
      </w:pPr>
      <w:r w:rsidRPr="00C0349E">
        <w:rPr>
          <w:rFonts w:eastAsiaTheme="minorEastAsia"/>
          <w:bCs/>
          <w:iCs/>
          <w:sz w:val="24"/>
          <w:szCs w:val="24"/>
        </w:rPr>
        <w:t>Отсутствуют значения результатов предоставления субсидии, которые должны быть достигнуты, показателей, необходимых для достижения результатов предоставления субсидии, включая значения показателей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w:t>
      </w:r>
      <w:r w:rsidRPr="00C0349E">
        <w:rPr>
          <w:rFonts w:eastAsiaTheme="minorEastAsia"/>
          <w:sz w:val="24"/>
          <w:szCs w:val="24"/>
        </w:rPr>
        <w:t>.</w:t>
      </w:r>
    </w:p>
    <w:p w:rsidR="00414CC4" w:rsidRPr="00C0349E" w:rsidRDefault="00414CC4" w:rsidP="00414CC4">
      <w:pPr>
        <w:shd w:val="clear" w:color="auto" w:fill="FFFFFF"/>
        <w:spacing w:line="240" w:lineRule="auto"/>
        <w:contextualSpacing/>
        <w:rPr>
          <w:sz w:val="24"/>
          <w:szCs w:val="24"/>
        </w:rPr>
      </w:pPr>
      <w:r w:rsidRPr="00C0349E">
        <w:rPr>
          <w:rFonts w:eastAsiaTheme="minorEastAsia"/>
          <w:sz w:val="24"/>
          <w:szCs w:val="24"/>
        </w:rPr>
        <w:t>Пункт 2.1.1 Соглашений о предоставлении субсидий (заключены в проверяемом периоде) повествует об обязанности Учредителя предоставить субсидию Учреждению в соответствии с порядком и условиями предоставления субсидии, установленными настоящими Соглашениями, при отсутствии таковых.</w:t>
      </w:r>
    </w:p>
    <w:p w:rsidR="00414CC4" w:rsidRPr="00C0349E" w:rsidRDefault="00414CC4" w:rsidP="00414CC4">
      <w:pPr>
        <w:spacing w:line="240" w:lineRule="auto"/>
        <w:contextualSpacing/>
        <w:rPr>
          <w:sz w:val="24"/>
          <w:szCs w:val="24"/>
        </w:rPr>
      </w:pPr>
      <w:r w:rsidRPr="00C0349E">
        <w:rPr>
          <w:sz w:val="24"/>
          <w:szCs w:val="24"/>
        </w:rPr>
        <w:t>Соглашения не содержат:</w:t>
      </w:r>
    </w:p>
    <w:p w:rsidR="00414CC4" w:rsidRPr="00C0349E" w:rsidRDefault="00414CC4" w:rsidP="00414CC4">
      <w:pPr>
        <w:spacing w:line="240" w:lineRule="auto"/>
        <w:contextualSpacing/>
        <w:rPr>
          <w:rFonts w:eastAsiaTheme="minorEastAsia"/>
          <w:sz w:val="24"/>
          <w:szCs w:val="24"/>
        </w:rPr>
      </w:pPr>
      <w:r w:rsidRPr="00C0349E">
        <w:rPr>
          <w:sz w:val="24"/>
          <w:szCs w:val="24"/>
        </w:rPr>
        <w:t xml:space="preserve">- </w:t>
      </w:r>
      <w:r w:rsidRPr="00C0349E">
        <w:rPr>
          <w:rFonts w:eastAsiaTheme="minorEastAsia"/>
          <w:sz w:val="24"/>
          <w:szCs w:val="24"/>
        </w:rPr>
        <w:t>основания и порядок внесения изменений в соглашение, в том числе в случае уменьшения учредителю как получателю бюджетных средств ранее доведенных лимитов бюджетных обязательств на предоставление субсидии;</w:t>
      </w:r>
    </w:p>
    <w:p w:rsidR="00414CC4" w:rsidRPr="00C0349E" w:rsidRDefault="00414CC4" w:rsidP="00414CC4">
      <w:pPr>
        <w:shd w:val="clear" w:color="auto" w:fill="FFFFFF"/>
        <w:spacing w:line="240" w:lineRule="auto"/>
        <w:rPr>
          <w:sz w:val="24"/>
          <w:szCs w:val="24"/>
        </w:rPr>
      </w:pPr>
      <w:r w:rsidRPr="00C0349E">
        <w:rPr>
          <w:sz w:val="24"/>
          <w:szCs w:val="24"/>
        </w:rPr>
        <w:t>-  </w:t>
      </w:r>
      <w:r w:rsidRPr="00C0349E">
        <w:rPr>
          <w:bCs/>
          <w:iCs/>
          <w:sz w:val="24"/>
          <w:szCs w:val="24"/>
        </w:rPr>
        <w:t>основания для досрочного прекращения соглашения по решению учредителя в одностороннем порядке</w:t>
      </w:r>
      <w:r w:rsidRPr="00C0349E">
        <w:rPr>
          <w:sz w:val="24"/>
          <w:szCs w:val="24"/>
        </w:rPr>
        <w:t>, в том числе:</w:t>
      </w:r>
    </w:p>
    <w:p w:rsidR="00414CC4" w:rsidRPr="00C0349E" w:rsidRDefault="00414CC4" w:rsidP="00414CC4">
      <w:pPr>
        <w:numPr>
          <w:ilvl w:val="0"/>
          <w:numId w:val="21"/>
        </w:numPr>
        <w:shd w:val="clear" w:color="auto" w:fill="FFFFFF"/>
        <w:spacing w:line="240" w:lineRule="auto"/>
        <w:ind w:left="0" w:firstLine="709"/>
        <w:textAlignment w:val="baseline"/>
        <w:rPr>
          <w:sz w:val="24"/>
          <w:szCs w:val="24"/>
        </w:rPr>
      </w:pPr>
      <w:r w:rsidRPr="00C0349E">
        <w:rPr>
          <w:bCs/>
          <w:iCs/>
          <w:sz w:val="24"/>
          <w:szCs w:val="24"/>
        </w:rPr>
        <w:t>в связи с реорганизацией или ликвидацией учреждения</w:t>
      </w:r>
      <w:r w:rsidRPr="00C0349E">
        <w:rPr>
          <w:sz w:val="24"/>
          <w:szCs w:val="24"/>
        </w:rPr>
        <w:t>;</w:t>
      </w:r>
    </w:p>
    <w:p w:rsidR="00414CC4" w:rsidRPr="00C0349E" w:rsidRDefault="00414CC4" w:rsidP="00414CC4">
      <w:pPr>
        <w:numPr>
          <w:ilvl w:val="0"/>
          <w:numId w:val="21"/>
        </w:numPr>
        <w:shd w:val="clear" w:color="auto" w:fill="FFFFFF"/>
        <w:spacing w:line="240" w:lineRule="auto"/>
        <w:ind w:left="0" w:firstLine="709"/>
        <w:textAlignment w:val="baseline"/>
        <w:rPr>
          <w:sz w:val="24"/>
          <w:szCs w:val="24"/>
        </w:rPr>
      </w:pPr>
      <w:r w:rsidRPr="00C0349E">
        <w:rPr>
          <w:bCs/>
          <w:iCs/>
          <w:sz w:val="24"/>
          <w:szCs w:val="24"/>
        </w:rPr>
        <w:t>в связи с нарушением учреждением целей и условий предоставления субсидии, установленных правовым актом и (или) соглашением</w:t>
      </w:r>
      <w:r w:rsidRPr="00C0349E">
        <w:rPr>
          <w:sz w:val="24"/>
          <w:szCs w:val="24"/>
        </w:rPr>
        <w:t>;</w:t>
      </w:r>
    </w:p>
    <w:p w:rsidR="00414CC4" w:rsidRDefault="00414CC4" w:rsidP="00414CC4">
      <w:pPr>
        <w:shd w:val="clear" w:color="auto" w:fill="FFFFFF"/>
        <w:spacing w:line="240" w:lineRule="auto"/>
        <w:rPr>
          <w:sz w:val="24"/>
          <w:szCs w:val="24"/>
        </w:rPr>
      </w:pPr>
      <w:r w:rsidRPr="00C0349E">
        <w:rPr>
          <w:sz w:val="24"/>
          <w:szCs w:val="24"/>
        </w:rPr>
        <w:t xml:space="preserve">- </w:t>
      </w:r>
      <w:r w:rsidRPr="00C0349E">
        <w:rPr>
          <w:bCs/>
          <w:iCs/>
          <w:sz w:val="24"/>
          <w:szCs w:val="24"/>
        </w:rPr>
        <w:t> запрет на расторжение соглашения учреждением в одностороннем порядке</w:t>
      </w:r>
      <w:r w:rsidRPr="00C0349E">
        <w:rPr>
          <w:sz w:val="24"/>
          <w:szCs w:val="24"/>
        </w:rPr>
        <w:t>.</w:t>
      </w:r>
    </w:p>
    <w:p w:rsidR="00C0349E" w:rsidRPr="00C0349E" w:rsidRDefault="00C0349E" w:rsidP="00414CC4">
      <w:pPr>
        <w:shd w:val="clear" w:color="auto" w:fill="FFFFFF"/>
        <w:spacing w:line="240" w:lineRule="auto"/>
        <w:rPr>
          <w:sz w:val="24"/>
          <w:szCs w:val="24"/>
        </w:rPr>
      </w:pPr>
    </w:p>
    <w:p w:rsidR="00C0349E" w:rsidRDefault="00C0349E" w:rsidP="00C0349E">
      <w:pPr>
        <w:pStyle w:val="5"/>
        <w:shd w:val="clear" w:color="auto" w:fill="auto"/>
        <w:spacing w:line="274" w:lineRule="exact"/>
        <w:ind w:left="20" w:right="20" w:firstLine="709"/>
        <w:jc w:val="both"/>
        <w:rPr>
          <w:sz w:val="24"/>
          <w:szCs w:val="24"/>
        </w:rPr>
      </w:pPr>
      <w:r w:rsidRPr="00F605C3">
        <w:rPr>
          <w:sz w:val="24"/>
          <w:szCs w:val="24"/>
        </w:rPr>
        <w:t xml:space="preserve">Согласно пункта 13 Порядка №1184 объем субсидии, предоставляемой учреждениям, определяется </w:t>
      </w:r>
      <w:r>
        <w:rPr>
          <w:sz w:val="24"/>
          <w:szCs w:val="24"/>
        </w:rPr>
        <w:t xml:space="preserve">рассчитывается органом, осуществляющим функции и полномочия учредителем одновременно с формированием муниципального задания на </w:t>
      </w:r>
      <w:r>
        <w:rPr>
          <w:sz w:val="24"/>
          <w:szCs w:val="24"/>
        </w:rPr>
        <w:lastRenderedPageBreak/>
        <w:t xml:space="preserve">очередной финансовый год. </w:t>
      </w:r>
    </w:p>
    <w:p w:rsidR="00C0349E" w:rsidRDefault="00C0349E" w:rsidP="00C0349E">
      <w:pPr>
        <w:pStyle w:val="5"/>
        <w:shd w:val="clear" w:color="auto" w:fill="auto"/>
        <w:spacing w:line="274" w:lineRule="exact"/>
        <w:ind w:left="20" w:right="20" w:firstLine="709"/>
        <w:jc w:val="both"/>
        <w:rPr>
          <w:sz w:val="24"/>
          <w:szCs w:val="24"/>
        </w:rPr>
      </w:pPr>
      <w:r>
        <w:rPr>
          <w:sz w:val="24"/>
          <w:szCs w:val="24"/>
        </w:rPr>
        <w:t>Функции и полномочия учредителя осуществляет администрация городского округа Лотошино (пункт 1.4. Устава МУ «ЛПКиО»).</w:t>
      </w:r>
    </w:p>
    <w:p w:rsidR="00C0349E" w:rsidRPr="00F605C3" w:rsidRDefault="00C0349E" w:rsidP="00C0349E">
      <w:pPr>
        <w:pStyle w:val="5"/>
        <w:shd w:val="clear" w:color="auto" w:fill="auto"/>
        <w:spacing w:line="274" w:lineRule="exact"/>
        <w:ind w:left="20" w:right="20" w:firstLine="709"/>
        <w:jc w:val="both"/>
        <w:rPr>
          <w:sz w:val="24"/>
          <w:szCs w:val="24"/>
        </w:rPr>
      </w:pPr>
      <w:r>
        <w:rPr>
          <w:sz w:val="24"/>
          <w:szCs w:val="24"/>
        </w:rPr>
        <w:t>Отдельные функции и полномочия  учредителя и собственника имущества осуществляют Отдел по культуре, делам молодежи, спорту и туризму администрации городского округа, Комитет по управлению имуществом администрации городского округа.</w:t>
      </w:r>
    </w:p>
    <w:p w:rsidR="00C0349E" w:rsidRPr="00F605C3" w:rsidRDefault="00C0349E" w:rsidP="00C0349E">
      <w:pPr>
        <w:pStyle w:val="5"/>
        <w:shd w:val="clear" w:color="auto" w:fill="auto"/>
        <w:spacing w:line="274" w:lineRule="exact"/>
        <w:ind w:left="20" w:right="20" w:firstLine="709"/>
        <w:jc w:val="both"/>
        <w:rPr>
          <w:sz w:val="24"/>
          <w:szCs w:val="24"/>
        </w:rPr>
      </w:pPr>
      <w:r w:rsidRPr="00F605C3">
        <w:rPr>
          <w:sz w:val="24"/>
          <w:szCs w:val="24"/>
        </w:rPr>
        <w:t>Пунктом 16  Порядка №1184 установлено, что предоставление субсидии учреждениям осуществляется в пределах бюджетных ассигнований, предусмотренных сводной бюджетной росписью бюджета муниципального образования.</w:t>
      </w:r>
    </w:p>
    <w:p w:rsidR="00C0349E" w:rsidRPr="00F605C3" w:rsidRDefault="00C0349E" w:rsidP="00C0349E">
      <w:pPr>
        <w:pStyle w:val="5"/>
        <w:shd w:val="clear" w:color="auto" w:fill="auto"/>
        <w:spacing w:line="274" w:lineRule="exact"/>
        <w:ind w:left="20" w:right="20" w:firstLine="709"/>
        <w:jc w:val="both"/>
        <w:rPr>
          <w:sz w:val="24"/>
          <w:szCs w:val="24"/>
        </w:rPr>
      </w:pPr>
      <w:r w:rsidRPr="00F605C3">
        <w:rPr>
          <w:sz w:val="24"/>
          <w:szCs w:val="24"/>
        </w:rPr>
        <w:t>Условием предоставления субсидии является заключение между учреждением и учредителем соглашения о предоставлени</w:t>
      </w:r>
      <w:r>
        <w:rPr>
          <w:sz w:val="24"/>
          <w:szCs w:val="24"/>
        </w:rPr>
        <w:t>и</w:t>
      </w:r>
      <w:r w:rsidRPr="00F605C3">
        <w:rPr>
          <w:sz w:val="24"/>
          <w:szCs w:val="24"/>
        </w:rPr>
        <w:t xml:space="preserve"> субсидии, которое определяет права, обязанности и ответственность сторон (п. 17 Порядка №1184).</w:t>
      </w:r>
    </w:p>
    <w:p w:rsidR="00C0349E" w:rsidRPr="00F605C3" w:rsidRDefault="00C0349E" w:rsidP="00C0349E">
      <w:pPr>
        <w:pStyle w:val="5"/>
        <w:shd w:val="clear" w:color="auto" w:fill="auto"/>
        <w:spacing w:line="274" w:lineRule="exact"/>
        <w:ind w:left="20" w:right="20" w:firstLine="709"/>
        <w:jc w:val="both"/>
        <w:rPr>
          <w:sz w:val="24"/>
          <w:szCs w:val="24"/>
        </w:rPr>
      </w:pPr>
      <w:r w:rsidRPr="00F605C3">
        <w:rPr>
          <w:sz w:val="24"/>
          <w:szCs w:val="24"/>
        </w:rPr>
        <w:t>Согласно п. 14 Порядка №1184 изменение объема субсидии, предоставленной учреждению из местного бюджета на финансовое обеспечение выполнения муниципального задания, осуществляется в период выполнения муниципального задания только при соответствующем изменении муниципального задания.</w:t>
      </w:r>
    </w:p>
    <w:p w:rsidR="00C0349E" w:rsidRDefault="00C0349E" w:rsidP="00C0349E">
      <w:pPr>
        <w:pStyle w:val="5"/>
        <w:shd w:val="clear" w:color="auto" w:fill="auto"/>
        <w:spacing w:line="274" w:lineRule="exact"/>
        <w:ind w:left="20" w:right="20" w:firstLine="709"/>
        <w:jc w:val="both"/>
        <w:rPr>
          <w:sz w:val="24"/>
          <w:szCs w:val="24"/>
        </w:rPr>
      </w:pPr>
      <w:r w:rsidRPr="00F605C3">
        <w:rPr>
          <w:sz w:val="24"/>
          <w:szCs w:val="24"/>
        </w:rPr>
        <w:t>Контроль за целевым использованием средств субсидии осуществляется  главным распорядителем средств бюджета, финансовым управлением администрации и иными уполномоченными органами в соответствии с законодательством Российской Федерации и законодательством Московской области (п. 21 Порядка  № 1184).</w:t>
      </w:r>
    </w:p>
    <w:p w:rsidR="00C0349E" w:rsidRPr="00F605C3" w:rsidRDefault="00C0349E" w:rsidP="00C0349E">
      <w:pPr>
        <w:pStyle w:val="5"/>
        <w:shd w:val="clear" w:color="auto" w:fill="auto"/>
        <w:spacing w:line="274" w:lineRule="exact"/>
        <w:ind w:left="20" w:right="20" w:firstLine="709"/>
        <w:jc w:val="both"/>
        <w:rPr>
          <w:sz w:val="24"/>
          <w:szCs w:val="24"/>
        </w:rPr>
      </w:pPr>
      <w:r>
        <w:rPr>
          <w:sz w:val="24"/>
          <w:szCs w:val="24"/>
        </w:rPr>
        <w:t>Полномочия главного распорядителя средств бюджета городского округа Лотошино в отношении подведомственного учреждения МУ «ЛПКиО» осуществляет Отдел по культуре, делам молодежи, спорту и туризму администрации городского округа Лотошино (пункт 2.3 абзац 2 Положения об отделе по культуре).</w:t>
      </w:r>
    </w:p>
    <w:p w:rsidR="00C0349E" w:rsidRPr="00F605C3" w:rsidRDefault="00C0349E" w:rsidP="00C0349E">
      <w:pPr>
        <w:autoSpaceDE w:val="0"/>
        <w:autoSpaceDN w:val="0"/>
        <w:adjustRightInd w:val="0"/>
        <w:spacing w:line="240" w:lineRule="auto"/>
        <w:rPr>
          <w:sz w:val="24"/>
          <w:szCs w:val="24"/>
        </w:rPr>
      </w:pPr>
      <w:r w:rsidRPr="00F605C3">
        <w:rPr>
          <w:sz w:val="24"/>
          <w:szCs w:val="24"/>
        </w:rPr>
        <w:t>В соответствии  с  п. 38 Порядка  №1612,  Положения №1070   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муниципальным бюджетным  или автономным учреждением, в соответствии с типовой формой, утвержденной муниципальным правовым актом администрации Лотошинского муниципального района.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C0349E" w:rsidRPr="00F605C3" w:rsidRDefault="00C0349E" w:rsidP="00C0349E">
      <w:pPr>
        <w:autoSpaceDE w:val="0"/>
        <w:autoSpaceDN w:val="0"/>
        <w:adjustRightInd w:val="0"/>
        <w:spacing w:line="240" w:lineRule="auto"/>
        <w:rPr>
          <w:sz w:val="24"/>
        </w:rPr>
      </w:pPr>
      <w:r w:rsidRPr="00F605C3">
        <w:rPr>
          <w:sz w:val="24"/>
          <w:szCs w:val="24"/>
        </w:rPr>
        <w:t>В соответствии с требованиями пункта 1 статьи 78.1 Бюджетного Кодекса РФ п</w:t>
      </w:r>
      <w:r w:rsidRPr="00F605C3">
        <w:rPr>
          <w:sz w:val="24"/>
        </w:rPr>
        <w:t>редоставление субсидий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C0349E" w:rsidRPr="00F605C3" w:rsidRDefault="00C0349E" w:rsidP="00C0349E">
      <w:pPr>
        <w:spacing w:line="240" w:lineRule="auto"/>
        <w:rPr>
          <w:sz w:val="24"/>
          <w:szCs w:val="24"/>
        </w:rPr>
      </w:pPr>
      <w:r w:rsidRPr="00F605C3">
        <w:rPr>
          <w:sz w:val="24"/>
          <w:szCs w:val="24"/>
        </w:rPr>
        <w:t>Учредителем Учреждения является муниципальное образование городской округа Лотошино.</w:t>
      </w:r>
    </w:p>
    <w:p w:rsidR="00C0349E" w:rsidRPr="00F605C3" w:rsidRDefault="00C0349E" w:rsidP="00C0349E">
      <w:pPr>
        <w:spacing w:line="240" w:lineRule="auto"/>
        <w:rPr>
          <w:sz w:val="24"/>
          <w:szCs w:val="24"/>
        </w:rPr>
      </w:pPr>
      <w:r w:rsidRPr="00F605C3">
        <w:rPr>
          <w:sz w:val="24"/>
          <w:szCs w:val="24"/>
        </w:rPr>
        <w:t xml:space="preserve">В соответствии пунктом 2.3 Положения  об отделе по культуре, делам молодежи, спорту и туризму администрации городского округа, утвержденного решением Совета депутатов городского округа Лотошино №16/2 от 17.09.2019 года (с учетом изменений, внесенных решением Совета депутатов городского округа Лотошино №142/13 от 27.08.2020 года) Отдел по культуре  осуществляет установленные Бюджетным </w:t>
      </w:r>
      <w:hyperlink r:id="rId22" w:history="1">
        <w:r w:rsidRPr="00F605C3">
          <w:rPr>
            <w:sz w:val="24"/>
            <w:szCs w:val="24"/>
          </w:rPr>
          <w:t>кодексом</w:t>
        </w:r>
      </w:hyperlink>
      <w:r w:rsidRPr="00F605C3">
        <w:rPr>
          <w:sz w:val="24"/>
          <w:szCs w:val="24"/>
        </w:rPr>
        <w:t xml:space="preserve"> Российской Федерации и иными федеральными законами, законами Московской области, нормативными правовыми актами городского округа Лотошино, а также бюджетные полномочия участника бюджетного процесса в городского округе Лотошино, включающие:</w:t>
      </w:r>
    </w:p>
    <w:p w:rsidR="00C0349E" w:rsidRPr="00F605C3" w:rsidRDefault="00C0349E" w:rsidP="00C0349E">
      <w:pPr>
        <w:pStyle w:val="a8"/>
        <w:ind w:firstLine="709"/>
        <w:jc w:val="both"/>
        <w:rPr>
          <w:rFonts w:ascii="Times New Roman" w:hAnsi="Times New Roman"/>
          <w:sz w:val="24"/>
          <w:szCs w:val="24"/>
        </w:rPr>
      </w:pPr>
      <w:r w:rsidRPr="00F605C3">
        <w:rPr>
          <w:rFonts w:ascii="Times New Roman" w:hAnsi="Times New Roman"/>
          <w:sz w:val="24"/>
          <w:szCs w:val="24"/>
        </w:rPr>
        <w:t>полномочия главного распорядителя средств бюджета, главного администратора доходов бюджета, главного администратора источников финансирования дефицита бюджета в соответствии с решением о бюджете городского округа Лотошино и получателя средств бюджета.</w:t>
      </w:r>
    </w:p>
    <w:p w:rsidR="00C0349E" w:rsidRPr="00F605C3" w:rsidRDefault="00C0349E" w:rsidP="00C0349E">
      <w:pPr>
        <w:pStyle w:val="a8"/>
        <w:ind w:firstLine="709"/>
        <w:jc w:val="both"/>
        <w:rPr>
          <w:rFonts w:ascii="Times New Roman" w:hAnsi="Times New Roman"/>
          <w:sz w:val="24"/>
          <w:szCs w:val="24"/>
        </w:rPr>
      </w:pPr>
      <w:r w:rsidRPr="00F605C3">
        <w:rPr>
          <w:rFonts w:ascii="Times New Roman" w:hAnsi="Times New Roman"/>
          <w:sz w:val="24"/>
          <w:szCs w:val="24"/>
        </w:rPr>
        <w:lastRenderedPageBreak/>
        <w:t>Отдел, осуществляя функции ГРБС, в соответствии с заключаемыми соглашениями обеспечивает доведение лимитов бюджетных обязательств на предоставление Субсидии Учреждению на финансовое обеспечение выполнения им муниципального задания на оказание муниципальных услуг (выполнение работ), осуществляет перечисление субсидии.</w:t>
      </w:r>
    </w:p>
    <w:p w:rsidR="00C0349E" w:rsidRPr="00F605C3" w:rsidRDefault="00C0349E" w:rsidP="00C0349E">
      <w:pPr>
        <w:autoSpaceDE w:val="0"/>
        <w:autoSpaceDN w:val="0"/>
        <w:adjustRightInd w:val="0"/>
        <w:spacing w:line="240" w:lineRule="auto"/>
        <w:rPr>
          <w:rFonts w:eastAsiaTheme="minorHAnsi"/>
          <w:sz w:val="24"/>
          <w:szCs w:val="24"/>
          <w:lang w:eastAsia="en-US"/>
        </w:rPr>
      </w:pPr>
      <w:r w:rsidRPr="00F605C3">
        <w:rPr>
          <w:rFonts w:eastAsiaTheme="minorHAnsi"/>
          <w:sz w:val="24"/>
          <w:szCs w:val="24"/>
          <w:lang w:eastAsia="en-US"/>
        </w:rPr>
        <w:t>Соглашения на предоставление субсидий на выполнение муниципального задания заключены:</w:t>
      </w:r>
    </w:p>
    <w:p w:rsidR="00C0349E" w:rsidRDefault="00C0349E" w:rsidP="00C0349E">
      <w:pPr>
        <w:autoSpaceDE w:val="0"/>
        <w:autoSpaceDN w:val="0"/>
        <w:adjustRightInd w:val="0"/>
        <w:spacing w:line="240" w:lineRule="auto"/>
        <w:rPr>
          <w:rFonts w:eastAsiaTheme="minorHAnsi"/>
          <w:b/>
          <w:sz w:val="24"/>
          <w:szCs w:val="24"/>
          <w:lang w:eastAsia="en-US"/>
        </w:rPr>
      </w:pPr>
      <w:r w:rsidRPr="00F605C3">
        <w:rPr>
          <w:rFonts w:eastAsiaTheme="minorHAnsi"/>
          <w:b/>
          <w:sz w:val="24"/>
          <w:szCs w:val="24"/>
          <w:lang w:eastAsia="en-US"/>
        </w:rPr>
        <w:t>на 2020 год</w:t>
      </w:r>
    </w:p>
    <w:p w:rsidR="00C0349E" w:rsidRPr="00F605C3" w:rsidRDefault="00C0349E" w:rsidP="00C0349E">
      <w:pPr>
        <w:autoSpaceDE w:val="0"/>
        <w:autoSpaceDN w:val="0"/>
        <w:adjustRightInd w:val="0"/>
        <w:spacing w:line="240" w:lineRule="auto"/>
        <w:rPr>
          <w:rFonts w:eastAsiaTheme="minorHAnsi"/>
          <w:sz w:val="24"/>
          <w:szCs w:val="24"/>
          <w:lang w:eastAsia="en-US"/>
        </w:rPr>
      </w:pPr>
      <w:r w:rsidRPr="00F605C3">
        <w:rPr>
          <w:rFonts w:eastAsiaTheme="minorHAnsi"/>
          <w:sz w:val="24"/>
          <w:szCs w:val="24"/>
          <w:lang w:eastAsia="en-US"/>
        </w:rPr>
        <w:t xml:space="preserve">- соглашение № </w:t>
      </w:r>
      <w:r>
        <w:rPr>
          <w:rFonts w:eastAsiaTheme="minorHAnsi"/>
          <w:sz w:val="24"/>
          <w:szCs w:val="24"/>
          <w:lang w:eastAsia="en-US"/>
        </w:rPr>
        <w:t xml:space="preserve">3 </w:t>
      </w:r>
      <w:r w:rsidRPr="00F605C3">
        <w:rPr>
          <w:rFonts w:eastAsiaTheme="minorHAnsi"/>
          <w:sz w:val="24"/>
          <w:szCs w:val="24"/>
          <w:lang w:eastAsia="en-US"/>
        </w:rPr>
        <w:t xml:space="preserve">от 13.01.2020 года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на сумму  </w:t>
      </w:r>
      <w:r>
        <w:rPr>
          <w:rFonts w:eastAsiaTheme="minorHAnsi"/>
          <w:sz w:val="24"/>
          <w:szCs w:val="24"/>
          <w:lang w:eastAsia="en-US"/>
        </w:rPr>
        <w:t xml:space="preserve"> 4 893 000,0</w:t>
      </w:r>
      <w:r w:rsidRPr="00F605C3">
        <w:rPr>
          <w:rFonts w:eastAsiaTheme="minorHAnsi"/>
          <w:sz w:val="24"/>
          <w:szCs w:val="24"/>
          <w:lang w:eastAsia="en-US"/>
        </w:rPr>
        <w:t xml:space="preserve"> рублей (расторгнуто дополнительным соглашением от 25.03.2020 года); </w:t>
      </w:r>
    </w:p>
    <w:p w:rsidR="00C0349E" w:rsidRDefault="00C0349E" w:rsidP="00C0349E">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соглашение № 50</w:t>
      </w:r>
      <w:r w:rsidRPr="00F605C3">
        <w:rPr>
          <w:rFonts w:eastAsiaTheme="minorHAnsi"/>
          <w:sz w:val="24"/>
          <w:szCs w:val="24"/>
          <w:lang w:eastAsia="en-US"/>
        </w:rPr>
        <w:t>/</w:t>
      </w:r>
      <w:r w:rsidRPr="00F605C3">
        <w:rPr>
          <w:rFonts w:eastAsiaTheme="minorHAnsi"/>
          <w:sz w:val="24"/>
          <w:szCs w:val="24"/>
          <w:lang w:val="en-US" w:eastAsia="en-US"/>
        </w:rPr>
        <w:t>III</w:t>
      </w:r>
      <w:r>
        <w:rPr>
          <w:rFonts w:eastAsiaTheme="minorHAnsi"/>
          <w:sz w:val="24"/>
          <w:szCs w:val="24"/>
          <w:lang w:eastAsia="en-US"/>
        </w:rPr>
        <w:t xml:space="preserve">-2020 </w:t>
      </w:r>
      <w:r w:rsidRPr="00F605C3">
        <w:rPr>
          <w:rFonts w:eastAsiaTheme="minorHAnsi"/>
          <w:sz w:val="24"/>
          <w:szCs w:val="24"/>
          <w:lang w:eastAsia="en-US"/>
        </w:rPr>
        <w:t xml:space="preserve">от 25.03.2020 года о </w:t>
      </w:r>
      <w:r>
        <w:rPr>
          <w:rFonts w:eastAsiaTheme="minorHAnsi"/>
          <w:sz w:val="24"/>
          <w:szCs w:val="24"/>
          <w:lang w:eastAsia="en-US"/>
        </w:rPr>
        <w:t>предоставлении</w:t>
      </w:r>
      <w:r w:rsidRPr="00F605C3">
        <w:rPr>
          <w:rFonts w:eastAsiaTheme="minorHAnsi"/>
          <w:sz w:val="24"/>
          <w:szCs w:val="24"/>
          <w:lang w:eastAsia="en-US"/>
        </w:rPr>
        <w:t xml:space="preserve"> субсидии на финансовое обеспечение выполнения муниципального задания на оказание муниципальных услуг (выполнение работ) на сумму  </w:t>
      </w:r>
      <w:r>
        <w:rPr>
          <w:rFonts w:eastAsiaTheme="minorHAnsi"/>
          <w:sz w:val="24"/>
          <w:szCs w:val="24"/>
          <w:lang w:eastAsia="en-US"/>
        </w:rPr>
        <w:t>4 893 000,0</w:t>
      </w:r>
      <w:r w:rsidRPr="00F605C3">
        <w:rPr>
          <w:rFonts w:eastAsiaTheme="minorHAnsi"/>
          <w:sz w:val="24"/>
          <w:szCs w:val="24"/>
          <w:lang w:eastAsia="en-US"/>
        </w:rPr>
        <w:t xml:space="preserve">  рублей </w:t>
      </w:r>
      <w:r>
        <w:rPr>
          <w:rFonts w:eastAsiaTheme="minorHAnsi"/>
          <w:sz w:val="24"/>
          <w:szCs w:val="24"/>
          <w:lang w:eastAsia="en-US"/>
        </w:rPr>
        <w:t>.</w:t>
      </w:r>
    </w:p>
    <w:p w:rsidR="00C0349E" w:rsidRPr="00F605C3" w:rsidRDefault="00C0349E" w:rsidP="00C0349E">
      <w:pPr>
        <w:autoSpaceDE w:val="0"/>
        <w:autoSpaceDN w:val="0"/>
        <w:adjustRightInd w:val="0"/>
        <w:spacing w:line="240" w:lineRule="auto"/>
        <w:rPr>
          <w:rFonts w:eastAsiaTheme="minorHAnsi"/>
          <w:sz w:val="24"/>
          <w:szCs w:val="24"/>
          <w:lang w:eastAsia="en-US"/>
        </w:rPr>
      </w:pPr>
      <w:r w:rsidRPr="00F605C3">
        <w:rPr>
          <w:rFonts w:eastAsiaTheme="minorHAnsi"/>
          <w:sz w:val="24"/>
          <w:szCs w:val="24"/>
          <w:lang w:eastAsia="en-US"/>
        </w:rPr>
        <w:t xml:space="preserve">Дополнительным соглашением №1 от </w:t>
      </w:r>
      <w:r>
        <w:rPr>
          <w:rFonts w:eastAsiaTheme="minorHAnsi"/>
          <w:sz w:val="24"/>
          <w:szCs w:val="24"/>
          <w:lang w:eastAsia="en-US"/>
        </w:rPr>
        <w:t>30.06.2020 года к  соглашению № 50</w:t>
      </w:r>
      <w:r w:rsidRPr="00F605C3">
        <w:rPr>
          <w:rFonts w:eastAsiaTheme="minorHAnsi"/>
          <w:sz w:val="24"/>
          <w:szCs w:val="24"/>
          <w:lang w:eastAsia="en-US"/>
        </w:rPr>
        <w:t>/</w:t>
      </w:r>
      <w:r w:rsidRPr="00F605C3">
        <w:rPr>
          <w:rFonts w:eastAsiaTheme="minorHAnsi"/>
          <w:sz w:val="24"/>
          <w:szCs w:val="24"/>
          <w:lang w:val="en-US" w:eastAsia="en-US"/>
        </w:rPr>
        <w:t>III</w:t>
      </w:r>
      <w:r w:rsidRPr="00F605C3">
        <w:rPr>
          <w:rFonts w:eastAsiaTheme="minorHAnsi"/>
          <w:sz w:val="24"/>
          <w:szCs w:val="24"/>
          <w:lang w:eastAsia="en-US"/>
        </w:rPr>
        <w:t xml:space="preserve">-2020  от 25.03.2020 года изменен размер предоставляемой субсидии на </w:t>
      </w:r>
      <w:r>
        <w:rPr>
          <w:rFonts w:eastAsiaTheme="minorHAnsi"/>
          <w:sz w:val="24"/>
          <w:szCs w:val="24"/>
          <w:lang w:eastAsia="en-US"/>
        </w:rPr>
        <w:t>4 093 000,0</w:t>
      </w:r>
      <w:r w:rsidRPr="00F605C3">
        <w:rPr>
          <w:rFonts w:eastAsiaTheme="minorHAnsi"/>
          <w:sz w:val="24"/>
          <w:szCs w:val="24"/>
          <w:lang w:eastAsia="en-US"/>
        </w:rPr>
        <w:t xml:space="preserve"> рублей.</w:t>
      </w:r>
    </w:p>
    <w:p w:rsidR="00C0349E" w:rsidRDefault="00C0349E" w:rsidP="00C0349E">
      <w:pPr>
        <w:autoSpaceDE w:val="0"/>
        <w:autoSpaceDN w:val="0"/>
        <w:adjustRightInd w:val="0"/>
        <w:spacing w:line="240" w:lineRule="auto"/>
        <w:rPr>
          <w:rFonts w:eastAsiaTheme="minorHAnsi"/>
          <w:sz w:val="24"/>
          <w:szCs w:val="24"/>
          <w:lang w:eastAsia="en-US"/>
        </w:rPr>
      </w:pPr>
      <w:r w:rsidRPr="00F605C3">
        <w:rPr>
          <w:rFonts w:eastAsiaTheme="minorHAnsi"/>
          <w:sz w:val="24"/>
          <w:szCs w:val="24"/>
          <w:lang w:eastAsia="en-US"/>
        </w:rPr>
        <w:t>Дополнительным соглашением №2 от 0</w:t>
      </w:r>
      <w:r>
        <w:rPr>
          <w:rFonts w:eastAsiaTheme="minorHAnsi"/>
          <w:sz w:val="24"/>
          <w:szCs w:val="24"/>
          <w:lang w:eastAsia="en-US"/>
        </w:rPr>
        <w:t>3.12.2020 года к  соглашению № 50</w:t>
      </w:r>
      <w:r w:rsidRPr="00F605C3">
        <w:rPr>
          <w:rFonts w:eastAsiaTheme="minorHAnsi"/>
          <w:sz w:val="24"/>
          <w:szCs w:val="24"/>
          <w:lang w:eastAsia="en-US"/>
        </w:rPr>
        <w:t>/</w:t>
      </w:r>
      <w:r w:rsidRPr="00F605C3">
        <w:rPr>
          <w:rFonts w:eastAsiaTheme="minorHAnsi"/>
          <w:sz w:val="24"/>
          <w:szCs w:val="24"/>
          <w:lang w:val="en-US" w:eastAsia="en-US"/>
        </w:rPr>
        <w:t>III</w:t>
      </w:r>
      <w:r w:rsidRPr="00F605C3">
        <w:rPr>
          <w:rFonts w:eastAsiaTheme="minorHAnsi"/>
          <w:sz w:val="24"/>
          <w:szCs w:val="24"/>
          <w:lang w:eastAsia="en-US"/>
        </w:rPr>
        <w:t xml:space="preserve">-2020  от 25.03.2020 года в части внесения изменений в </w:t>
      </w:r>
      <w:r>
        <w:rPr>
          <w:rFonts w:eastAsiaTheme="minorHAnsi"/>
          <w:sz w:val="24"/>
          <w:szCs w:val="24"/>
          <w:lang w:eastAsia="en-US"/>
        </w:rPr>
        <w:t>график перечисления субсидии (приложение).</w:t>
      </w:r>
    </w:p>
    <w:p w:rsidR="00C0349E" w:rsidRDefault="00C0349E" w:rsidP="00C0349E">
      <w:pPr>
        <w:autoSpaceDE w:val="0"/>
        <w:autoSpaceDN w:val="0"/>
        <w:adjustRightInd w:val="0"/>
        <w:spacing w:line="240" w:lineRule="auto"/>
        <w:rPr>
          <w:rFonts w:eastAsiaTheme="minorHAnsi"/>
          <w:sz w:val="24"/>
          <w:szCs w:val="24"/>
          <w:lang w:eastAsia="en-US"/>
        </w:rPr>
      </w:pPr>
      <w:r w:rsidRPr="00F605C3">
        <w:rPr>
          <w:rFonts w:eastAsiaTheme="minorHAnsi"/>
          <w:sz w:val="24"/>
          <w:szCs w:val="24"/>
          <w:lang w:eastAsia="en-US"/>
        </w:rPr>
        <w:t>Дополнительным соглашением №</w:t>
      </w:r>
      <w:r>
        <w:rPr>
          <w:rFonts w:eastAsiaTheme="minorHAnsi"/>
          <w:sz w:val="24"/>
          <w:szCs w:val="24"/>
          <w:lang w:eastAsia="en-US"/>
        </w:rPr>
        <w:t>3</w:t>
      </w:r>
      <w:r w:rsidRPr="00F605C3">
        <w:rPr>
          <w:rFonts w:eastAsiaTheme="minorHAnsi"/>
          <w:sz w:val="24"/>
          <w:szCs w:val="24"/>
          <w:lang w:eastAsia="en-US"/>
        </w:rPr>
        <w:t xml:space="preserve"> от 0</w:t>
      </w:r>
      <w:r>
        <w:rPr>
          <w:rFonts w:eastAsiaTheme="minorHAnsi"/>
          <w:sz w:val="24"/>
          <w:szCs w:val="24"/>
          <w:lang w:eastAsia="en-US"/>
        </w:rPr>
        <w:t>9.12.2020 года к  соглашению № 50</w:t>
      </w:r>
      <w:r w:rsidRPr="00F605C3">
        <w:rPr>
          <w:rFonts w:eastAsiaTheme="minorHAnsi"/>
          <w:sz w:val="24"/>
          <w:szCs w:val="24"/>
          <w:lang w:eastAsia="en-US"/>
        </w:rPr>
        <w:t>/</w:t>
      </w:r>
      <w:r w:rsidRPr="00F605C3">
        <w:rPr>
          <w:rFonts w:eastAsiaTheme="minorHAnsi"/>
          <w:sz w:val="24"/>
          <w:szCs w:val="24"/>
          <w:lang w:val="en-US" w:eastAsia="en-US"/>
        </w:rPr>
        <w:t>III</w:t>
      </w:r>
      <w:r w:rsidRPr="00F605C3">
        <w:rPr>
          <w:rFonts w:eastAsiaTheme="minorHAnsi"/>
          <w:sz w:val="24"/>
          <w:szCs w:val="24"/>
          <w:lang w:eastAsia="en-US"/>
        </w:rPr>
        <w:t xml:space="preserve">-2020  от 25.03.2020 года в части внесения изменений в </w:t>
      </w:r>
      <w:r>
        <w:rPr>
          <w:rFonts w:eastAsiaTheme="minorHAnsi"/>
          <w:sz w:val="24"/>
          <w:szCs w:val="24"/>
          <w:lang w:eastAsia="en-US"/>
        </w:rPr>
        <w:t>график перечисления субсидии (сроки предоставления субсидии)</w:t>
      </w:r>
    </w:p>
    <w:p w:rsidR="00C0349E" w:rsidRDefault="00C0349E" w:rsidP="00C0349E">
      <w:pPr>
        <w:autoSpaceDE w:val="0"/>
        <w:autoSpaceDN w:val="0"/>
        <w:adjustRightInd w:val="0"/>
        <w:spacing w:line="240" w:lineRule="auto"/>
        <w:rPr>
          <w:rFonts w:eastAsiaTheme="minorHAnsi"/>
          <w:sz w:val="24"/>
          <w:szCs w:val="24"/>
          <w:lang w:eastAsia="en-US"/>
        </w:rPr>
      </w:pPr>
    </w:p>
    <w:p w:rsidR="00C0349E" w:rsidRDefault="00C0349E" w:rsidP="00C0349E">
      <w:pPr>
        <w:autoSpaceDE w:val="0"/>
        <w:autoSpaceDN w:val="0"/>
        <w:adjustRightInd w:val="0"/>
        <w:spacing w:line="240" w:lineRule="auto"/>
        <w:rPr>
          <w:rFonts w:eastAsiaTheme="minorHAnsi"/>
          <w:sz w:val="24"/>
          <w:szCs w:val="24"/>
          <w:lang w:eastAsia="en-US"/>
        </w:rPr>
      </w:pPr>
      <w:r w:rsidRPr="00F605C3">
        <w:rPr>
          <w:rFonts w:eastAsiaTheme="minorHAnsi"/>
          <w:sz w:val="24"/>
          <w:szCs w:val="24"/>
          <w:lang w:eastAsia="en-US"/>
        </w:rPr>
        <w:t xml:space="preserve">- соглашение № </w:t>
      </w:r>
      <w:r>
        <w:rPr>
          <w:rFonts w:eastAsiaTheme="minorHAnsi"/>
          <w:sz w:val="24"/>
          <w:szCs w:val="24"/>
          <w:lang w:eastAsia="en-US"/>
        </w:rPr>
        <w:t xml:space="preserve">4 </w:t>
      </w:r>
      <w:r w:rsidRPr="00F605C3">
        <w:rPr>
          <w:rFonts w:eastAsiaTheme="minorHAnsi"/>
          <w:sz w:val="24"/>
          <w:szCs w:val="24"/>
          <w:lang w:eastAsia="en-US"/>
        </w:rPr>
        <w:t xml:space="preserve"> о </w:t>
      </w:r>
      <w:r>
        <w:rPr>
          <w:rFonts w:eastAsiaTheme="minorHAnsi"/>
          <w:sz w:val="24"/>
          <w:szCs w:val="24"/>
          <w:lang w:eastAsia="en-US"/>
        </w:rPr>
        <w:t xml:space="preserve">порядке и условиях </w:t>
      </w:r>
      <w:r w:rsidRPr="00F605C3">
        <w:rPr>
          <w:rFonts w:eastAsiaTheme="minorHAnsi"/>
          <w:sz w:val="24"/>
          <w:szCs w:val="24"/>
          <w:lang w:eastAsia="en-US"/>
        </w:rPr>
        <w:t>предоставлени</w:t>
      </w:r>
      <w:r>
        <w:rPr>
          <w:rFonts w:eastAsiaTheme="minorHAnsi"/>
          <w:sz w:val="24"/>
          <w:szCs w:val="24"/>
          <w:lang w:eastAsia="en-US"/>
        </w:rPr>
        <w:t>я</w:t>
      </w:r>
      <w:r w:rsidRPr="00F605C3">
        <w:rPr>
          <w:rFonts w:eastAsiaTheme="minorHAnsi"/>
          <w:sz w:val="24"/>
          <w:szCs w:val="24"/>
          <w:lang w:eastAsia="en-US"/>
        </w:rPr>
        <w:t xml:space="preserve"> субсидии на иные цели от </w:t>
      </w:r>
      <w:r>
        <w:rPr>
          <w:rFonts w:eastAsiaTheme="minorHAnsi"/>
          <w:sz w:val="24"/>
          <w:szCs w:val="24"/>
          <w:lang w:eastAsia="en-US"/>
        </w:rPr>
        <w:t>13.01.2020</w:t>
      </w:r>
      <w:r w:rsidRPr="00F605C3">
        <w:rPr>
          <w:rFonts w:eastAsiaTheme="minorHAnsi"/>
          <w:sz w:val="24"/>
          <w:szCs w:val="24"/>
          <w:lang w:eastAsia="en-US"/>
        </w:rPr>
        <w:t xml:space="preserve">  года  на сумму  </w:t>
      </w:r>
      <w:r>
        <w:rPr>
          <w:rFonts w:eastAsiaTheme="minorHAnsi"/>
          <w:sz w:val="24"/>
          <w:szCs w:val="24"/>
          <w:lang w:eastAsia="en-US"/>
        </w:rPr>
        <w:t>43 474 000,0</w:t>
      </w:r>
      <w:r w:rsidRPr="00F605C3">
        <w:rPr>
          <w:rFonts w:eastAsiaTheme="minorHAnsi"/>
          <w:sz w:val="24"/>
          <w:szCs w:val="24"/>
          <w:lang w:eastAsia="en-US"/>
        </w:rPr>
        <w:t xml:space="preserve">  рублей. </w:t>
      </w:r>
      <w:r>
        <w:rPr>
          <w:rFonts w:eastAsiaTheme="minorHAnsi"/>
          <w:sz w:val="24"/>
          <w:szCs w:val="24"/>
          <w:lang w:eastAsia="en-US"/>
        </w:rPr>
        <w:t>Направление расходования субсидии:</w:t>
      </w:r>
    </w:p>
    <w:tbl>
      <w:tblPr>
        <w:tblStyle w:val="a7"/>
        <w:tblW w:w="0" w:type="auto"/>
        <w:tblLook w:val="04A0" w:firstRow="1" w:lastRow="0" w:firstColumn="1" w:lastColumn="0" w:noHBand="0" w:noVBand="1"/>
      </w:tblPr>
      <w:tblGrid>
        <w:gridCol w:w="561"/>
        <w:gridCol w:w="6077"/>
        <w:gridCol w:w="1019"/>
        <w:gridCol w:w="1687"/>
      </w:tblGrid>
      <w:tr w:rsidR="00C0349E" w:rsidTr="00C0349E">
        <w:tc>
          <w:tcPr>
            <w:tcW w:w="562" w:type="dxa"/>
          </w:tcPr>
          <w:p w:rsidR="00C0349E" w:rsidRDefault="00C0349E" w:rsidP="00C0349E">
            <w:pPr>
              <w:autoSpaceDE w:val="0"/>
              <w:autoSpaceDN w:val="0"/>
              <w:adjustRightInd w:val="0"/>
              <w:spacing w:line="240" w:lineRule="auto"/>
              <w:ind w:firstLine="0"/>
              <w:jc w:val="center"/>
              <w:rPr>
                <w:rFonts w:eastAsiaTheme="minorHAnsi"/>
                <w:sz w:val="24"/>
                <w:szCs w:val="24"/>
                <w:lang w:eastAsia="en-US"/>
              </w:rPr>
            </w:pPr>
            <w:r>
              <w:rPr>
                <w:rFonts w:eastAsiaTheme="minorHAnsi"/>
                <w:sz w:val="24"/>
                <w:szCs w:val="24"/>
                <w:lang w:eastAsia="en-US"/>
              </w:rPr>
              <w:t>№</w:t>
            </w:r>
          </w:p>
          <w:p w:rsidR="00C0349E" w:rsidRDefault="00C0349E" w:rsidP="00C0349E">
            <w:pPr>
              <w:autoSpaceDE w:val="0"/>
              <w:autoSpaceDN w:val="0"/>
              <w:adjustRightInd w:val="0"/>
              <w:spacing w:line="240" w:lineRule="auto"/>
              <w:ind w:firstLine="0"/>
              <w:jc w:val="center"/>
              <w:rPr>
                <w:rFonts w:eastAsiaTheme="minorHAnsi"/>
                <w:sz w:val="24"/>
                <w:szCs w:val="24"/>
                <w:lang w:eastAsia="en-US"/>
              </w:rPr>
            </w:pPr>
            <w:r>
              <w:rPr>
                <w:rFonts w:eastAsiaTheme="minorHAnsi"/>
                <w:sz w:val="24"/>
                <w:szCs w:val="24"/>
                <w:lang w:eastAsia="en-US"/>
              </w:rPr>
              <w:t>п/п</w:t>
            </w:r>
          </w:p>
        </w:tc>
        <w:tc>
          <w:tcPr>
            <w:tcW w:w="6237" w:type="dxa"/>
          </w:tcPr>
          <w:p w:rsidR="00C0349E" w:rsidRDefault="00C0349E" w:rsidP="00C0349E">
            <w:pPr>
              <w:autoSpaceDE w:val="0"/>
              <w:autoSpaceDN w:val="0"/>
              <w:adjustRightInd w:val="0"/>
              <w:spacing w:line="240" w:lineRule="auto"/>
              <w:ind w:firstLine="0"/>
              <w:jc w:val="center"/>
              <w:rPr>
                <w:rFonts w:eastAsiaTheme="minorHAnsi"/>
                <w:sz w:val="24"/>
                <w:szCs w:val="24"/>
                <w:lang w:eastAsia="en-US"/>
              </w:rPr>
            </w:pPr>
            <w:r>
              <w:rPr>
                <w:rFonts w:eastAsiaTheme="minorHAnsi"/>
                <w:sz w:val="24"/>
                <w:szCs w:val="24"/>
                <w:lang w:eastAsia="en-US"/>
              </w:rPr>
              <w:t>Направление расходования субсидии</w:t>
            </w:r>
          </w:p>
        </w:tc>
        <w:tc>
          <w:tcPr>
            <w:tcW w:w="851" w:type="dxa"/>
          </w:tcPr>
          <w:p w:rsidR="00C0349E" w:rsidRDefault="00C0349E" w:rsidP="00C0349E">
            <w:pPr>
              <w:autoSpaceDE w:val="0"/>
              <w:autoSpaceDN w:val="0"/>
              <w:adjustRightInd w:val="0"/>
              <w:spacing w:line="240" w:lineRule="auto"/>
              <w:ind w:firstLine="0"/>
              <w:jc w:val="center"/>
              <w:rPr>
                <w:rFonts w:eastAsiaTheme="minorHAnsi"/>
                <w:sz w:val="24"/>
                <w:szCs w:val="24"/>
                <w:lang w:eastAsia="en-US"/>
              </w:rPr>
            </w:pPr>
            <w:r>
              <w:rPr>
                <w:rFonts w:eastAsiaTheme="minorHAnsi"/>
                <w:sz w:val="24"/>
                <w:szCs w:val="24"/>
                <w:lang w:eastAsia="en-US"/>
              </w:rPr>
              <w:t>КОСГУ</w:t>
            </w:r>
          </w:p>
        </w:tc>
        <w:tc>
          <w:tcPr>
            <w:tcW w:w="1695" w:type="dxa"/>
          </w:tcPr>
          <w:p w:rsidR="00C0349E" w:rsidRDefault="00C0349E" w:rsidP="00C0349E">
            <w:pPr>
              <w:autoSpaceDE w:val="0"/>
              <w:autoSpaceDN w:val="0"/>
              <w:adjustRightInd w:val="0"/>
              <w:spacing w:line="240" w:lineRule="auto"/>
              <w:ind w:firstLine="0"/>
              <w:jc w:val="center"/>
              <w:rPr>
                <w:rFonts w:eastAsiaTheme="minorHAnsi"/>
                <w:sz w:val="24"/>
                <w:szCs w:val="24"/>
                <w:lang w:eastAsia="en-US"/>
              </w:rPr>
            </w:pPr>
            <w:r>
              <w:rPr>
                <w:rFonts w:eastAsiaTheme="minorHAnsi"/>
                <w:sz w:val="24"/>
                <w:szCs w:val="24"/>
                <w:lang w:eastAsia="en-US"/>
              </w:rPr>
              <w:t>Сумма</w:t>
            </w:r>
          </w:p>
          <w:p w:rsidR="00C0349E" w:rsidRDefault="00C0349E" w:rsidP="00C0349E">
            <w:pPr>
              <w:autoSpaceDE w:val="0"/>
              <w:autoSpaceDN w:val="0"/>
              <w:adjustRightInd w:val="0"/>
              <w:spacing w:line="240" w:lineRule="auto"/>
              <w:ind w:firstLine="0"/>
              <w:jc w:val="center"/>
              <w:rPr>
                <w:rFonts w:eastAsiaTheme="minorHAnsi"/>
                <w:sz w:val="24"/>
                <w:szCs w:val="24"/>
                <w:lang w:eastAsia="en-US"/>
              </w:rPr>
            </w:pPr>
            <w:r>
              <w:rPr>
                <w:rFonts w:eastAsiaTheme="minorHAnsi"/>
                <w:sz w:val="24"/>
                <w:szCs w:val="24"/>
                <w:lang w:eastAsia="en-US"/>
              </w:rPr>
              <w:t>(в рублях)</w:t>
            </w:r>
          </w:p>
        </w:tc>
      </w:tr>
      <w:tr w:rsidR="00C0349E" w:rsidTr="00C0349E">
        <w:tc>
          <w:tcPr>
            <w:tcW w:w="562" w:type="dxa"/>
          </w:tcPr>
          <w:p w:rsidR="00C0349E" w:rsidRDefault="00C0349E" w:rsidP="00C0349E">
            <w:pPr>
              <w:autoSpaceDE w:val="0"/>
              <w:autoSpaceDN w:val="0"/>
              <w:adjustRightInd w:val="0"/>
              <w:spacing w:line="240" w:lineRule="auto"/>
              <w:ind w:firstLine="0"/>
              <w:rPr>
                <w:rFonts w:eastAsiaTheme="minorHAnsi"/>
                <w:sz w:val="24"/>
                <w:szCs w:val="24"/>
                <w:lang w:eastAsia="en-US"/>
              </w:rPr>
            </w:pPr>
            <w:r>
              <w:rPr>
                <w:rFonts w:eastAsiaTheme="minorHAnsi"/>
                <w:sz w:val="24"/>
                <w:szCs w:val="24"/>
                <w:lang w:eastAsia="en-US"/>
              </w:rPr>
              <w:t>1</w:t>
            </w:r>
          </w:p>
        </w:tc>
        <w:tc>
          <w:tcPr>
            <w:tcW w:w="6237" w:type="dxa"/>
          </w:tcPr>
          <w:p w:rsidR="00C0349E" w:rsidRDefault="00C0349E" w:rsidP="00C0349E">
            <w:pPr>
              <w:autoSpaceDE w:val="0"/>
              <w:autoSpaceDN w:val="0"/>
              <w:adjustRightInd w:val="0"/>
              <w:spacing w:line="240" w:lineRule="auto"/>
              <w:ind w:firstLine="0"/>
              <w:rPr>
                <w:rFonts w:eastAsiaTheme="minorHAnsi"/>
                <w:sz w:val="24"/>
                <w:szCs w:val="24"/>
                <w:lang w:eastAsia="en-US"/>
              </w:rPr>
            </w:pPr>
            <w:r>
              <w:rPr>
                <w:rFonts w:eastAsiaTheme="minorHAnsi"/>
                <w:sz w:val="24"/>
                <w:szCs w:val="24"/>
                <w:lang w:eastAsia="en-US"/>
              </w:rPr>
              <w:t>Обустройство и установка детской игровой площадки</w:t>
            </w:r>
          </w:p>
        </w:tc>
        <w:tc>
          <w:tcPr>
            <w:tcW w:w="851" w:type="dxa"/>
          </w:tcPr>
          <w:p w:rsidR="00C0349E" w:rsidRDefault="00C0349E" w:rsidP="00C0349E">
            <w:pPr>
              <w:autoSpaceDE w:val="0"/>
              <w:autoSpaceDN w:val="0"/>
              <w:adjustRightInd w:val="0"/>
              <w:spacing w:line="240" w:lineRule="auto"/>
              <w:ind w:firstLine="0"/>
              <w:jc w:val="center"/>
              <w:rPr>
                <w:rFonts w:eastAsiaTheme="minorHAnsi"/>
                <w:sz w:val="24"/>
                <w:szCs w:val="24"/>
                <w:lang w:eastAsia="en-US"/>
              </w:rPr>
            </w:pPr>
            <w:r>
              <w:rPr>
                <w:rFonts w:eastAsiaTheme="minorHAnsi"/>
                <w:sz w:val="24"/>
                <w:szCs w:val="24"/>
                <w:lang w:eastAsia="en-US"/>
              </w:rPr>
              <w:t>310</w:t>
            </w:r>
          </w:p>
        </w:tc>
        <w:tc>
          <w:tcPr>
            <w:tcW w:w="1695" w:type="dxa"/>
          </w:tcPr>
          <w:p w:rsidR="00C0349E" w:rsidRDefault="00C0349E" w:rsidP="00C0349E">
            <w:pPr>
              <w:autoSpaceDE w:val="0"/>
              <w:autoSpaceDN w:val="0"/>
              <w:adjustRightInd w:val="0"/>
              <w:spacing w:line="240" w:lineRule="auto"/>
              <w:ind w:firstLine="0"/>
              <w:jc w:val="center"/>
              <w:rPr>
                <w:rFonts w:eastAsiaTheme="minorHAnsi"/>
                <w:sz w:val="24"/>
                <w:szCs w:val="24"/>
                <w:lang w:eastAsia="en-US"/>
              </w:rPr>
            </w:pPr>
            <w:r>
              <w:rPr>
                <w:rFonts w:eastAsiaTheme="minorHAnsi"/>
                <w:sz w:val="24"/>
                <w:szCs w:val="24"/>
                <w:lang w:eastAsia="en-US"/>
              </w:rPr>
              <w:t>19 500 000,0</w:t>
            </w:r>
          </w:p>
        </w:tc>
      </w:tr>
      <w:tr w:rsidR="00C0349E" w:rsidTr="00C0349E">
        <w:tc>
          <w:tcPr>
            <w:tcW w:w="562" w:type="dxa"/>
          </w:tcPr>
          <w:p w:rsidR="00C0349E" w:rsidRDefault="00C0349E" w:rsidP="00C0349E">
            <w:pPr>
              <w:autoSpaceDE w:val="0"/>
              <w:autoSpaceDN w:val="0"/>
              <w:adjustRightInd w:val="0"/>
              <w:spacing w:line="240" w:lineRule="auto"/>
              <w:ind w:firstLine="0"/>
              <w:rPr>
                <w:rFonts w:eastAsiaTheme="minorHAnsi"/>
                <w:sz w:val="24"/>
                <w:szCs w:val="24"/>
                <w:lang w:eastAsia="en-US"/>
              </w:rPr>
            </w:pPr>
            <w:r>
              <w:rPr>
                <w:rFonts w:eastAsiaTheme="minorHAnsi"/>
                <w:sz w:val="24"/>
                <w:szCs w:val="24"/>
                <w:lang w:eastAsia="en-US"/>
              </w:rPr>
              <w:t>2</w:t>
            </w:r>
          </w:p>
        </w:tc>
        <w:tc>
          <w:tcPr>
            <w:tcW w:w="6237" w:type="dxa"/>
          </w:tcPr>
          <w:p w:rsidR="00C0349E" w:rsidRDefault="00C0349E" w:rsidP="00C0349E">
            <w:pPr>
              <w:autoSpaceDE w:val="0"/>
              <w:autoSpaceDN w:val="0"/>
              <w:adjustRightInd w:val="0"/>
              <w:spacing w:line="240" w:lineRule="auto"/>
              <w:ind w:firstLine="0"/>
              <w:rPr>
                <w:rFonts w:eastAsiaTheme="minorHAnsi"/>
                <w:sz w:val="24"/>
                <w:szCs w:val="24"/>
                <w:lang w:eastAsia="en-US"/>
              </w:rPr>
            </w:pPr>
            <w:r>
              <w:rPr>
                <w:rFonts w:eastAsiaTheme="minorHAnsi"/>
                <w:sz w:val="24"/>
                <w:szCs w:val="24"/>
                <w:lang w:eastAsia="en-US"/>
              </w:rPr>
              <w:t>Экспертиза</w:t>
            </w:r>
          </w:p>
        </w:tc>
        <w:tc>
          <w:tcPr>
            <w:tcW w:w="851" w:type="dxa"/>
          </w:tcPr>
          <w:p w:rsidR="00C0349E" w:rsidRDefault="00C0349E" w:rsidP="00C0349E">
            <w:pPr>
              <w:autoSpaceDE w:val="0"/>
              <w:autoSpaceDN w:val="0"/>
              <w:adjustRightInd w:val="0"/>
              <w:spacing w:line="240" w:lineRule="auto"/>
              <w:ind w:firstLine="0"/>
              <w:jc w:val="center"/>
              <w:rPr>
                <w:rFonts w:eastAsiaTheme="minorHAnsi"/>
                <w:sz w:val="24"/>
                <w:szCs w:val="24"/>
                <w:lang w:eastAsia="en-US"/>
              </w:rPr>
            </w:pPr>
            <w:r>
              <w:rPr>
                <w:rFonts w:eastAsiaTheme="minorHAnsi"/>
                <w:sz w:val="24"/>
                <w:szCs w:val="24"/>
                <w:lang w:eastAsia="en-US"/>
              </w:rPr>
              <w:t>226</w:t>
            </w:r>
          </w:p>
        </w:tc>
        <w:tc>
          <w:tcPr>
            <w:tcW w:w="1695" w:type="dxa"/>
          </w:tcPr>
          <w:p w:rsidR="00C0349E" w:rsidRDefault="00C0349E" w:rsidP="00C0349E">
            <w:pPr>
              <w:autoSpaceDE w:val="0"/>
              <w:autoSpaceDN w:val="0"/>
              <w:adjustRightInd w:val="0"/>
              <w:spacing w:line="240" w:lineRule="auto"/>
              <w:ind w:firstLine="0"/>
              <w:jc w:val="center"/>
              <w:rPr>
                <w:rFonts w:eastAsiaTheme="minorHAnsi"/>
                <w:sz w:val="24"/>
                <w:szCs w:val="24"/>
                <w:lang w:eastAsia="en-US"/>
              </w:rPr>
            </w:pPr>
            <w:r>
              <w:rPr>
                <w:rFonts w:eastAsiaTheme="minorHAnsi"/>
                <w:sz w:val="24"/>
                <w:szCs w:val="24"/>
                <w:lang w:eastAsia="en-US"/>
              </w:rPr>
              <w:t>600 000,0</w:t>
            </w:r>
          </w:p>
        </w:tc>
      </w:tr>
      <w:tr w:rsidR="00C0349E" w:rsidTr="00C0349E">
        <w:tc>
          <w:tcPr>
            <w:tcW w:w="562" w:type="dxa"/>
          </w:tcPr>
          <w:p w:rsidR="00C0349E" w:rsidRDefault="00C0349E" w:rsidP="00C0349E">
            <w:pPr>
              <w:autoSpaceDE w:val="0"/>
              <w:autoSpaceDN w:val="0"/>
              <w:adjustRightInd w:val="0"/>
              <w:spacing w:line="240" w:lineRule="auto"/>
              <w:ind w:firstLine="0"/>
              <w:rPr>
                <w:rFonts w:eastAsiaTheme="minorHAnsi"/>
                <w:sz w:val="24"/>
                <w:szCs w:val="24"/>
                <w:lang w:eastAsia="en-US"/>
              </w:rPr>
            </w:pPr>
            <w:r>
              <w:rPr>
                <w:rFonts w:eastAsiaTheme="minorHAnsi"/>
                <w:sz w:val="24"/>
                <w:szCs w:val="24"/>
                <w:lang w:eastAsia="en-US"/>
              </w:rPr>
              <w:t>3</w:t>
            </w:r>
          </w:p>
        </w:tc>
        <w:tc>
          <w:tcPr>
            <w:tcW w:w="6237" w:type="dxa"/>
          </w:tcPr>
          <w:p w:rsidR="00C0349E" w:rsidRDefault="00C0349E" w:rsidP="00C0349E">
            <w:pPr>
              <w:autoSpaceDE w:val="0"/>
              <w:autoSpaceDN w:val="0"/>
              <w:adjustRightInd w:val="0"/>
              <w:spacing w:line="240" w:lineRule="auto"/>
              <w:ind w:firstLine="0"/>
              <w:rPr>
                <w:rFonts w:eastAsiaTheme="minorHAnsi"/>
                <w:sz w:val="24"/>
                <w:szCs w:val="24"/>
                <w:lang w:eastAsia="en-US"/>
              </w:rPr>
            </w:pPr>
            <w:r>
              <w:rPr>
                <w:rFonts w:eastAsiaTheme="minorHAnsi"/>
                <w:sz w:val="24"/>
                <w:szCs w:val="24"/>
                <w:lang w:eastAsia="en-US"/>
              </w:rPr>
              <w:t>Архитектурный проект по реконструкции пара</w:t>
            </w:r>
          </w:p>
        </w:tc>
        <w:tc>
          <w:tcPr>
            <w:tcW w:w="851" w:type="dxa"/>
          </w:tcPr>
          <w:p w:rsidR="00C0349E" w:rsidRDefault="00C0349E" w:rsidP="00C0349E">
            <w:pPr>
              <w:autoSpaceDE w:val="0"/>
              <w:autoSpaceDN w:val="0"/>
              <w:adjustRightInd w:val="0"/>
              <w:spacing w:line="240" w:lineRule="auto"/>
              <w:ind w:firstLine="0"/>
              <w:jc w:val="center"/>
              <w:rPr>
                <w:rFonts w:eastAsiaTheme="minorHAnsi"/>
                <w:sz w:val="24"/>
                <w:szCs w:val="24"/>
                <w:lang w:eastAsia="en-US"/>
              </w:rPr>
            </w:pPr>
            <w:r>
              <w:rPr>
                <w:rFonts w:eastAsiaTheme="minorHAnsi"/>
                <w:sz w:val="24"/>
                <w:szCs w:val="24"/>
                <w:lang w:eastAsia="en-US"/>
              </w:rPr>
              <w:t>226</w:t>
            </w:r>
          </w:p>
        </w:tc>
        <w:tc>
          <w:tcPr>
            <w:tcW w:w="1695" w:type="dxa"/>
          </w:tcPr>
          <w:p w:rsidR="00C0349E" w:rsidRDefault="00C0349E" w:rsidP="00C0349E">
            <w:pPr>
              <w:autoSpaceDE w:val="0"/>
              <w:autoSpaceDN w:val="0"/>
              <w:adjustRightInd w:val="0"/>
              <w:spacing w:line="240" w:lineRule="auto"/>
              <w:ind w:firstLine="0"/>
              <w:jc w:val="center"/>
              <w:rPr>
                <w:rFonts w:eastAsiaTheme="minorHAnsi"/>
                <w:sz w:val="24"/>
                <w:szCs w:val="24"/>
                <w:lang w:eastAsia="en-US"/>
              </w:rPr>
            </w:pPr>
            <w:r>
              <w:rPr>
                <w:rFonts w:eastAsiaTheme="minorHAnsi"/>
                <w:sz w:val="24"/>
                <w:szCs w:val="24"/>
                <w:lang w:eastAsia="en-US"/>
              </w:rPr>
              <w:t>3 200 000,0</w:t>
            </w:r>
          </w:p>
        </w:tc>
      </w:tr>
      <w:tr w:rsidR="00C0349E" w:rsidTr="00C0349E">
        <w:tc>
          <w:tcPr>
            <w:tcW w:w="562" w:type="dxa"/>
          </w:tcPr>
          <w:p w:rsidR="00C0349E" w:rsidRDefault="00C0349E" w:rsidP="00C0349E">
            <w:pPr>
              <w:autoSpaceDE w:val="0"/>
              <w:autoSpaceDN w:val="0"/>
              <w:adjustRightInd w:val="0"/>
              <w:spacing w:line="240" w:lineRule="auto"/>
              <w:ind w:firstLine="0"/>
              <w:rPr>
                <w:rFonts w:eastAsiaTheme="minorHAnsi"/>
                <w:sz w:val="24"/>
                <w:szCs w:val="24"/>
                <w:lang w:eastAsia="en-US"/>
              </w:rPr>
            </w:pPr>
            <w:r>
              <w:rPr>
                <w:rFonts w:eastAsiaTheme="minorHAnsi"/>
                <w:sz w:val="24"/>
                <w:szCs w:val="24"/>
                <w:lang w:eastAsia="en-US"/>
              </w:rPr>
              <w:t>4</w:t>
            </w:r>
          </w:p>
        </w:tc>
        <w:tc>
          <w:tcPr>
            <w:tcW w:w="6237" w:type="dxa"/>
          </w:tcPr>
          <w:p w:rsidR="00C0349E" w:rsidRDefault="00C0349E" w:rsidP="00C0349E">
            <w:pPr>
              <w:autoSpaceDE w:val="0"/>
              <w:autoSpaceDN w:val="0"/>
              <w:adjustRightInd w:val="0"/>
              <w:spacing w:line="240" w:lineRule="auto"/>
              <w:ind w:firstLine="0"/>
              <w:rPr>
                <w:rFonts w:eastAsiaTheme="minorHAnsi"/>
                <w:sz w:val="24"/>
                <w:szCs w:val="24"/>
                <w:lang w:eastAsia="en-US"/>
              </w:rPr>
            </w:pPr>
            <w:r>
              <w:rPr>
                <w:rFonts w:eastAsiaTheme="minorHAnsi"/>
                <w:sz w:val="24"/>
                <w:szCs w:val="24"/>
                <w:lang w:eastAsia="en-US"/>
              </w:rPr>
              <w:t>Покупка основных средств</w:t>
            </w:r>
          </w:p>
        </w:tc>
        <w:tc>
          <w:tcPr>
            <w:tcW w:w="851" w:type="dxa"/>
          </w:tcPr>
          <w:p w:rsidR="00C0349E" w:rsidRDefault="00C0349E" w:rsidP="00C0349E">
            <w:pPr>
              <w:autoSpaceDE w:val="0"/>
              <w:autoSpaceDN w:val="0"/>
              <w:adjustRightInd w:val="0"/>
              <w:spacing w:line="240" w:lineRule="auto"/>
              <w:ind w:firstLine="0"/>
              <w:jc w:val="center"/>
              <w:rPr>
                <w:rFonts w:eastAsiaTheme="minorHAnsi"/>
                <w:sz w:val="24"/>
                <w:szCs w:val="24"/>
                <w:lang w:eastAsia="en-US"/>
              </w:rPr>
            </w:pPr>
            <w:r>
              <w:rPr>
                <w:rFonts w:eastAsiaTheme="minorHAnsi"/>
                <w:sz w:val="24"/>
                <w:szCs w:val="24"/>
                <w:lang w:eastAsia="en-US"/>
              </w:rPr>
              <w:t>310</w:t>
            </w:r>
          </w:p>
        </w:tc>
        <w:tc>
          <w:tcPr>
            <w:tcW w:w="1695" w:type="dxa"/>
          </w:tcPr>
          <w:p w:rsidR="00C0349E" w:rsidRDefault="00C0349E" w:rsidP="00C0349E">
            <w:pPr>
              <w:autoSpaceDE w:val="0"/>
              <w:autoSpaceDN w:val="0"/>
              <w:adjustRightInd w:val="0"/>
              <w:spacing w:line="240" w:lineRule="auto"/>
              <w:ind w:firstLine="0"/>
              <w:jc w:val="center"/>
              <w:rPr>
                <w:rFonts w:eastAsiaTheme="minorHAnsi"/>
                <w:sz w:val="24"/>
                <w:szCs w:val="24"/>
                <w:lang w:eastAsia="en-US"/>
              </w:rPr>
            </w:pPr>
            <w:r>
              <w:rPr>
                <w:rFonts w:eastAsiaTheme="minorHAnsi"/>
                <w:sz w:val="24"/>
                <w:szCs w:val="24"/>
                <w:lang w:eastAsia="en-US"/>
              </w:rPr>
              <w:t>174 000,0</w:t>
            </w:r>
          </w:p>
        </w:tc>
      </w:tr>
      <w:tr w:rsidR="00C0349E" w:rsidTr="00C0349E">
        <w:tc>
          <w:tcPr>
            <w:tcW w:w="562" w:type="dxa"/>
          </w:tcPr>
          <w:p w:rsidR="00C0349E" w:rsidRDefault="00C0349E" w:rsidP="00C0349E">
            <w:pPr>
              <w:autoSpaceDE w:val="0"/>
              <w:autoSpaceDN w:val="0"/>
              <w:adjustRightInd w:val="0"/>
              <w:spacing w:line="240" w:lineRule="auto"/>
              <w:ind w:firstLine="0"/>
              <w:rPr>
                <w:rFonts w:eastAsiaTheme="minorHAnsi"/>
                <w:sz w:val="24"/>
                <w:szCs w:val="24"/>
                <w:lang w:eastAsia="en-US"/>
              </w:rPr>
            </w:pPr>
            <w:r>
              <w:rPr>
                <w:rFonts w:eastAsiaTheme="minorHAnsi"/>
                <w:sz w:val="24"/>
                <w:szCs w:val="24"/>
                <w:lang w:eastAsia="en-US"/>
              </w:rPr>
              <w:t>5</w:t>
            </w:r>
          </w:p>
        </w:tc>
        <w:tc>
          <w:tcPr>
            <w:tcW w:w="6237" w:type="dxa"/>
          </w:tcPr>
          <w:p w:rsidR="00C0349E" w:rsidRDefault="00C0349E" w:rsidP="00C0349E">
            <w:pPr>
              <w:autoSpaceDE w:val="0"/>
              <w:autoSpaceDN w:val="0"/>
              <w:adjustRightInd w:val="0"/>
              <w:spacing w:line="240" w:lineRule="auto"/>
              <w:ind w:firstLine="0"/>
              <w:rPr>
                <w:rFonts w:eastAsiaTheme="minorHAnsi"/>
                <w:sz w:val="24"/>
                <w:szCs w:val="24"/>
                <w:lang w:eastAsia="en-US"/>
              </w:rPr>
            </w:pPr>
            <w:r>
              <w:rPr>
                <w:rFonts w:eastAsiaTheme="minorHAnsi"/>
                <w:sz w:val="24"/>
                <w:szCs w:val="24"/>
                <w:lang w:eastAsia="en-US"/>
              </w:rPr>
              <w:t>Благоустройство парка</w:t>
            </w:r>
          </w:p>
        </w:tc>
        <w:tc>
          <w:tcPr>
            <w:tcW w:w="851" w:type="dxa"/>
          </w:tcPr>
          <w:p w:rsidR="00C0349E" w:rsidRDefault="00C0349E" w:rsidP="00C0349E">
            <w:pPr>
              <w:autoSpaceDE w:val="0"/>
              <w:autoSpaceDN w:val="0"/>
              <w:adjustRightInd w:val="0"/>
              <w:spacing w:line="240" w:lineRule="auto"/>
              <w:ind w:firstLine="0"/>
              <w:jc w:val="center"/>
              <w:rPr>
                <w:rFonts w:eastAsiaTheme="minorHAnsi"/>
                <w:sz w:val="24"/>
                <w:szCs w:val="24"/>
                <w:lang w:eastAsia="en-US"/>
              </w:rPr>
            </w:pPr>
            <w:r>
              <w:rPr>
                <w:rFonts w:eastAsiaTheme="minorHAnsi"/>
                <w:sz w:val="24"/>
                <w:szCs w:val="24"/>
                <w:lang w:eastAsia="en-US"/>
              </w:rPr>
              <w:t>310</w:t>
            </w:r>
          </w:p>
        </w:tc>
        <w:tc>
          <w:tcPr>
            <w:tcW w:w="1695" w:type="dxa"/>
          </w:tcPr>
          <w:p w:rsidR="00C0349E" w:rsidRDefault="00C0349E" w:rsidP="00C0349E">
            <w:pPr>
              <w:autoSpaceDE w:val="0"/>
              <w:autoSpaceDN w:val="0"/>
              <w:adjustRightInd w:val="0"/>
              <w:spacing w:line="240" w:lineRule="auto"/>
              <w:ind w:firstLine="0"/>
              <w:jc w:val="center"/>
              <w:rPr>
                <w:rFonts w:eastAsiaTheme="minorHAnsi"/>
                <w:sz w:val="24"/>
                <w:szCs w:val="24"/>
                <w:lang w:eastAsia="en-US"/>
              </w:rPr>
            </w:pPr>
            <w:r>
              <w:rPr>
                <w:rFonts w:eastAsiaTheme="minorHAnsi"/>
                <w:sz w:val="24"/>
                <w:szCs w:val="24"/>
                <w:lang w:eastAsia="en-US"/>
              </w:rPr>
              <w:t>20 000 000,0</w:t>
            </w:r>
          </w:p>
        </w:tc>
      </w:tr>
      <w:tr w:rsidR="00C0349E" w:rsidTr="00C0349E">
        <w:tc>
          <w:tcPr>
            <w:tcW w:w="562" w:type="dxa"/>
          </w:tcPr>
          <w:p w:rsidR="00C0349E" w:rsidRDefault="00C0349E" w:rsidP="00C0349E">
            <w:pPr>
              <w:autoSpaceDE w:val="0"/>
              <w:autoSpaceDN w:val="0"/>
              <w:adjustRightInd w:val="0"/>
              <w:spacing w:line="240" w:lineRule="auto"/>
              <w:ind w:firstLine="0"/>
              <w:rPr>
                <w:rFonts w:eastAsiaTheme="minorHAnsi"/>
                <w:sz w:val="24"/>
                <w:szCs w:val="24"/>
                <w:lang w:eastAsia="en-US"/>
              </w:rPr>
            </w:pPr>
          </w:p>
        </w:tc>
        <w:tc>
          <w:tcPr>
            <w:tcW w:w="6237" w:type="dxa"/>
          </w:tcPr>
          <w:p w:rsidR="00C0349E" w:rsidRDefault="00C0349E" w:rsidP="00C0349E">
            <w:pPr>
              <w:autoSpaceDE w:val="0"/>
              <w:autoSpaceDN w:val="0"/>
              <w:adjustRightInd w:val="0"/>
              <w:spacing w:line="240" w:lineRule="auto"/>
              <w:ind w:firstLine="0"/>
              <w:rPr>
                <w:rFonts w:eastAsiaTheme="minorHAnsi"/>
                <w:sz w:val="24"/>
                <w:szCs w:val="24"/>
                <w:lang w:eastAsia="en-US"/>
              </w:rPr>
            </w:pPr>
            <w:r>
              <w:rPr>
                <w:rFonts w:eastAsiaTheme="minorHAnsi"/>
                <w:sz w:val="24"/>
                <w:szCs w:val="24"/>
                <w:lang w:eastAsia="en-US"/>
              </w:rPr>
              <w:t>Итого</w:t>
            </w:r>
          </w:p>
        </w:tc>
        <w:tc>
          <w:tcPr>
            <w:tcW w:w="851" w:type="dxa"/>
          </w:tcPr>
          <w:p w:rsidR="00C0349E" w:rsidRDefault="00C0349E" w:rsidP="00C0349E">
            <w:pPr>
              <w:autoSpaceDE w:val="0"/>
              <w:autoSpaceDN w:val="0"/>
              <w:adjustRightInd w:val="0"/>
              <w:spacing w:line="240" w:lineRule="auto"/>
              <w:ind w:firstLine="0"/>
              <w:jc w:val="center"/>
              <w:rPr>
                <w:rFonts w:eastAsiaTheme="minorHAnsi"/>
                <w:sz w:val="24"/>
                <w:szCs w:val="24"/>
                <w:lang w:eastAsia="en-US"/>
              </w:rPr>
            </w:pPr>
          </w:p>
        </w:tc>
        <w:tc>
          <w:tcPr>
            <w:tcW w:w="1695" w:type="dxa"/>
          </w:tcPr>
          <w:p w:rsidR="00C0349E" w:rsidRDefault="00C0349E" w:rsidP="00C0349E">
            <w:pPr>
              <w:autoSpaceDE w:val="0"/>
              <w:autoSpaceDN w:val="0"/>
              <w:adjustRightInd w:val="0"/>
              <w:spacing w:line="240" w:lineRule="auto"/>
              <w:ind w:firstLine="0"/>
              <w:jc w:val="center"/>
              <w:rPr>
                <w:rFonts w:eastAsiaTheme="minorHAnsi"/>
                <w:sz w:val="24"/>
                <w:szCs w:val="24"/>
                <w:lang w:eastAsia="en-US"/>
              </w:rPr>
            </w:pPr>
            <w:r>
              <w:rPr>
                <w:rFonts w:eastAsiaTheme="minorHAnsi"/>
                <w:sz w:val="24"/>
                <w:szCs w:val="24"/>
                <w:lang w:eastAsia="en-US"/>
              </w:rPr>
              <w:t>43 474 000,0</w:t>
            </w:r>
          </w:p>
        </w:tc>
      </w:tr>
    </w:tbl>
    <w:p w:rsidR="00C0349E" w:rsidRPr="00F605C3" w:rsidRDefault="00C0349E" w:rsidP="00C0349E">
      <w:pPr>
        <w:autoSpaceDE w:val="0"/>
        <w:autoSpaceDN w:val="0"/>
        <w:adjustRightInd w:val="0"/>
        <w:spacing w:line="240" w:lineRule="auto"/>
        <w:rPr>
          <w:rFonts w:eastAsiaTheme="minorHAnsi"/>
          <w:sz w:val="24"/>
          <w:szCs w:val="24"/>
          <w:lang w:eastAsia="en-US"/>
        </w:rPr>
      </w:pPr>
    </w:p>
    <w:p w:rsidR="00C0349E" w:rsidRDefault="00C0349E" w:rsidP="00C0349E">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Дополнительным соглашением №81/</w:t>
      </w:r>
      <w:r>
        <w:rPr>
          <w:rFonts w:eastAsiaTheme="minorHAnsi"/>
          <w:sz w:val="24"/>
          <w:szCs w:val="24"/>
          <w:lang w:val="en-US" w:eastAsia="en-US"/>
        </w:rPr>
        <w:t>IV</w:t>
      </w:r>
      <w:r>
        <w:rPr>
          <w:rFonts w:eastAsiaTheme="minorHAnsi"/>
          <w:sz w:val="24"/>
          <w:szCs w:val="24"/>
          <w:lang w:eastAsia="en-US"/>
        </w:rPr>
        <w:t>-2020 от 27.03.2020 года соглашение №4 от 13.01.2020 года расторгнуто по согласию сторон.</w:t>
      </w:r>
    </w:p>
    <w:p w:rsidR="00C0349E" w:rsidRDefault="00C0349E" w:rsidP="00C0349E">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соглашение №85/</w:t>
      </w:r>
      <w:r>
        <w:rPr>
          <w:rFonts w:eastAsiaTheme="minorHAnsi"/>
          <w:sz w:val="24"/>
          <w:szCs w:val="24"/>
          <w:lang w:val="en-US" w:eastAsia="en-US"/>
        </w:rPr>
        <w:t>IV</w:t>
      </w:r>
      <w:r>
        <w:rPr>
          <w:rFonts w:eastAsiaTheme="minorHAnsi"/>
          <w:sz w:val="24"/>
          <w:szCs w:val="24"/>
          <w:lang w:eastAsia="en-US"/>
        </w:rPr>
        <w:t>-2020 о предоставлении субсидии на иные цели от 27.03.2020 года.</w:t>
      </w:r>
    </w:p>
    <w:p w:rsidR="00C0349E" w:rsidRDefault="00C0349E" w:rsidP="00C0349E">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Предметом Соглашения явилось предоставление субсидии за счет средств бюджета Московской области и бюджета городского округа Лотошино на следующие цели:</w:t>
      </w:r>
    </w:p>
    <w:p w:rsidR="00C0349E" w:rsidRDefault="00C0349E" w:rsidP="00C0349E">
      <w:pPr>
        <w:autoSpaceDE w:val="0"/>
        <w:autoSpaceDN w:val="0"/>
        <w:adjustRightInd w:val="0"/>
        <w:spacing w:line="240" w:lineRule="auto"/>
        <w:rPr>
          <w:rFonts w:eastAsiaTheme="minorHAnsi"/>
          <w:sz w:val="24"/>
          <w:szCs w:val="24"/>
          <w:lang w:eastAsia="en-US"/>
        </w:rPr>
      </w:pPr>
    </w:p>
    <w:tbl>
      <w:tblPr>
        <w:tblStyle w:val="a7"/>
        <w:tblW w:w="0" w:type="auto"/>
        <w:tblLook w:val="04A0" w:firstRow="1" w:lastRow="0" w:firstColumn="1" w:lastColumn="0" w:noHBand="0" w:noVBand="1"/>
      </w:tblPr>
      <w:tblGrid>
        <w:gridCol w:w="562"/>
        <w:gridCol w:w="4394"/>
        <w:gridCol w:w="2835"/>
        <w:gridCol w:w="1553"/>
      </w:tblGrid>
      <w:tr w:rsidR="00C0349E" w:rsidTr="00C0349E">
        <w:tc>
          <w:tcPr>
            <w:tcW w:w="562"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w:t>
            </w:r>
          </w:p>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п/п</w:t>
            </w:r>
          </w:p>
        </w:tc>
        <w:tc>
          <w:tcPr>
            <w:tcW w:w="4395"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Направление расходования субсидии</w:t>
            </w:r>
          </w:p>
        </w:tc>
        <w:tc>
          <w:tcPr>
            <w:tcW w:w="2835"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Источник финансирования</w:t>
            </w:r>
          </w:p>
        </w:tc>
        <w:tc>
          <w:tcPr>
            <w:tcW w:w="1553"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Сумма</w:t>
            </w:r>
          </w:p>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(в рублях)</w:t>
            </w:r>
          </w:p>
        </w:tc>
      </w:tr>
      <w:tr w:rsidR="00C0349E" w:rsidTr="00C0349E">
        <w:tc>
          <w:tcPr>
            <w:tcW w:w="562"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1</w:t>
            </w:r>
          </w:p>
        </w:tc>
        <w:tc>
          <w:tcPr>
            <w:tcW w:w="439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Обустройство и установка детской игровой площадки</w:t>
            </w:r>
          </w:p>
        </w:tc>
        <w:tc>
          <w:tcPr>
            <w:tcW w:w="283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Бюджет Московской области</w:t>
            </w:r>
          </w:p>
        </w:tc>
        <w:tc>
          <w:tcPr>
            <w:tcW w:w="1553"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19 305 000,0</w:t>
            </w:r>
          </w:p>
        </w:tc>
      </w:tr>
      <w:tr w:rsidR="00C0349E" w:rsidTr="00C0349E">
        <w:tc>
          <w:tcPr>
            <w:tcW w:w="562"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2</w:t>
            </w:r>
          </w:p>
        </w:tc>
        <w:tc>
          <w:tcPr>
            <w:tcW w:w="439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Обустройство и установка детской игровой площадки</w:t>
            </w:r>
          </w:p>
        </w:tc>
        <w:tc>
          <w:tcPr>
            <w:tcW w:w="283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Бюджет городского округа Лотошино</w:t>
            </w:r>
          </w:p>
        </w:tc>
        <w:tc>
          <w:tcPr>
            <w:tcW w:w="1553"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195 000,0</w:t>
            </w:r>
          </w:p>
        </w:tc>
      </w:tr>
      <w:tr w:rsidR="00C0349E" w:rsidTr="00C0349E">
        <w:tc>
          <w:tcPr>
            <w:tcW w:w="562"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3</w:t>
            </w:r>
          </w:p>
        </w:tc>
        <w:tc>
          <w:tcPr>
            <w:tcW w:w="439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Экспертиза</w:t>
            </w:r>
          </w:p>
        </w:tc>
        <w:tc>
          <w:tcPr>
            <w:tcW w:w="283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Бюджет городского округа Лотошино</w:t>
            </w:r>
          </w:p>
        </w:tc>
        <w:tc>
          <w:tcPr>
            <w:tcW w:w="1553"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600 000,0</w:t>
            </w:r>
          </w:p>
        </w:tc>
      </w:tr>
      <w:tr w:rsidR="00C0349E" w:rsidTr="00C0349E">
        <w:tc>
          <w:tcPr>
            <w:tcW w:w="562"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4</w:t>
            </w:r>
          </w:p>
        </w:tc>
        <w:tc>
          <w:tcPr>
            <w:tcW w:w="439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Архитектурный проект по реконструкции пара</w:t>
            </w:r>
          </w:p>
        </w:tc>
        <w:tc>
          <w:tcPr>
            <w:tcW w:w="283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Бюджет городского округа Лотошино</w:t>
            </w:r>
          </w:p>
        </w:tc>
        <w:tc>
          <w:tcPr>
            <w:tcW w:w="1553"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3 200 000,0</w:t>
            </w:r>
          </w:p>
        </w:tc>
      </w:tr>
      <w:tr w:rsidR="00C0349E" w:rsidTr="00C0349E">
        <w:tc>
          <w:tcPr>
            <w:tcW w:w="562"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5</w:t>
            </w:r>
          </w:p>
        </w:tc>
        <w:tc>
          <w:tcPr>
            <w:tcW w:w="439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Покупка основных средств</w:t>
            </w:r>
          </w:p>
        </w:tc>
        <w:tc>
          <w:tcPr>
            <w:tcW w:w="283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Бюджет городского округа Лотошино</w:t>
            </w:r>
          </w:p>
        </w:tc>
        <w:tc>
          <w:tcPr>
            <w:tcW w:w="1553"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174 000,0</w:t>
            </w:r>
          </w:p>
        </w:tc>
      </w:tr>
      <w:tr w:rsidR="00C0349E" w:rsidTr="00C0349E">
        <w:tc>
          <w:tcPr>
            <w:tcW w:w="562"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lastRenderedPageBreak/>
              <w:t>6</w:t>
            </w:r>
          </w:p>
        </w:tc>
        <w:tc>
          <w:tcPr>
            <w:tcW w:w="439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Благоустройство парка</w:t>
            </w:r>
          </w:p>
        </w:tc>
        <w:tc>
          <w:tcPr>
            <w:tcW w:w="283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Бюджет Московской области</w:t>
            </w:r>
          </w:p>
        </w:tc>
        <w:tc>
          <w:tcPr>
            <w:tcW w:w="1553"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10 000 000,0</w:t>
            </w:r>
          </w:p>
        </w:tc>
      </w:tr>
      <w:tr w:rsidR="00C0349E" w:rsidTr="00C0349E">
        <w:tc>
          <w:tcPr>
            <w:tcW w:w="562"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Pr>
                <w:rFonts w:eastAsiaTheme="minorHAnsi"/>
                <w:sz w:val="22"/>
                <w:szCs w:val="22"/>
                <w:lang w:eastAsia="en-US"/>
              </w:rPr>
              <w:t>7</w:t>
            </w:r>
          </w:p>
        </w:tc>
        <w:tc>
          <w:tcPr>
            <w:tcW w:w="439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Благоустройство парка</w:t>
            </w:r>
          </w:p>
        </w:tc>
        <w:tc>
          <w:tcPr>
            <w:tcW w:w="283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Бюджет городского округа Лотошино</w:t>
            </w:r>
          </w:p>
        </w:tc>
        <w:tc>
          <w:tcPr>
            <w:tcW w:w="1553"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10 000 000,0</w:t>
            </w:r>
          </w:p>
        </w:tc>
      </w:tr>
      <w:tr w:rsidR="00C0349E" w:rsidTr="00C0349E">
        <w:tc>
          <w:tcPr>
            <w:tcW w:w="562"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p>
        </w:tc>
        <w:tc>
          <w:tcPr>
            <w:tcW w:w="439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Итого</w:t>
            </w:r>
          </w:p>
        </w:tc>
        <w:tc>
          <w:tcPr>
            <w:tcW w:w="283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p>
        </w:tc>
        <w:tc>
          <w:tcPr>
            <w:tcW w:w="1553"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43 474 000,0</w:t>
            </w:r>
          </w:p>
        </w:tc>
      </w:tr>
    </w:tbl>
    <w:p w:rsidR="00C0349E" w:rsidRPr="00404131" w:rsidRDefault="00C0349E" w:rsidP="00C0349E">
      <w:pPr>
        <w:autoSpaceDE w:val="0"/>
        <w:autoSpaceDN w:val="0"/>
        <w:adjustRightInd w:val="0"/>
        <w:spacing w:line="240" w:lineRule="auto"/>
        <w:rPr>
          <w:rFonts w:eastAsiaTheme="minorHAnsi"/>
          <w:sz w:val="24"/>
          <w:szCs w:val="24"/>
          <w:lang w:eastAsia="en-US"/>
        </w:rPr>
      </w:pPr>
    </w:p>
    <w:p w:rsidR="00C0349E" w:rsidRDefault="00C0349E" w:rsidP="00C0349E">
      <w:pPr>
        <w:autoSpaceDE w:val="0"/>
        <w:autoSpaceDN w:val="0"/>
        <w:adjustRightInd w:val="0"/>
        <w:spacing w:line="240" w:lineRule="auto"/>
        <w:rPr>
          <w:rFonts w:eastAsiaTheme="minorHAnsi"/>
          <w:sz w:val="24"/>
          <w:szCs w:val="24"/>
          <w:lang w:eastAsia="en-US"/>
        </w:rPr>
      </w:pPr>
    </w:p>
    <w:p w:rsidR="00C0349E" w:rsidRPr="00E100C0" w:rsidRDefault="00C0349E" w:rsidP="00C0349E">
      <w:pPr>
        <w:autoSpaceDE w:val="0"/>
        <w:autoSpaceDN w:val="0"/>
        <w:adjustRightInd w:val="0"/>
        <w:spacing w:line="240" w:lineRule="auto"/>
        <w:rPr>
          <w:rFonts w:eastAsiaTheme="minorHAnsi"/>
          <w:sz w:val="24"/>
          <w:szCs w:val="24"/>
          <w:lang w:eastAsia="en-US"/>
        </w:rPr>
      </w:pPr>
      <w:r w:rsidRPr="00E100C0">
        <w:rPr>
          <w:rFonts w:eastAsiaTheme="minorHAnsi"/>
          <w:sz w:val="24"/>
          <w:szCs w:val="24"/>
          <w:lang w:eastAsia="en-US"/>
        </w:rPr>
        <w:t>В течение года в соглашение внесены следующие изменения:</w:t>
      </w:r>
    </w:p>
    <w:p w:rsidR="00C0349E" w:rsidRPr="00E100C0" w:rsidRDefault="00C0349E" w:rsidP="00C0349E">
      <w:pPr>
        <w:autoSpaceDE w:val="0"/>
        <w:autoSpaceDN w:val="0"/>
        <w:adjustRightInd w:val="0"/>
        <w:spacing w:line="240" w:lineRule="auto"/>
        <w:rPr>
          <w:rFonts w:eastAsiaTheme="minorHAnsi"/>
          <w:sz w:val="24"/>
          <w:szCs w:val="24"/>
          <w:lang w:eastAsia="en-US"/>
        </w:rPr>
      </w:pPr>
      <w:r w:rsidRPr="00E100C0">
        <w:rPr>
          <w:rFonts w:eastAsiaTheme="minorHAnsi"/>
          <w:sz w:val="24"/>
          <w:szCs w:val="24"/>
          <w:lang w:eastAsia="en-US"/>
        </w:rPr>
        <w:t>-  дополнительным соглашением №1 от 30.04.2020 года внесены изменения в предмет соглашения. Исключены объекты, направления расходования которых предусмотрены за счет средств бюджета Московской области: обустройство и установка детской игровой площадки – 19 305,0 тыс. рублей, благоустройство парка – 10 000,0 тыс. рублей. Всего объем субсидии на иные цели в итоге составил 14</w:t>
      </w:r>
      <w:r>
        <w:rPr>
          <w:rFonts w:eastAsiaTheme="minorHAnsi"/>
          <w:sz w:val="24"/>
          <w:szCs w:val="24"/>
          <w:lang w:eastAsia="en-US"/>
        </w:rPr>
        <w:t> </w:t>
      </w:r>
      <w:r w:rsidRPr="00E100C0">
        <w:rPr>
          <w:rFonts w:eastAsiaTheme="minorHAnsi"/>
          <w:sz w:val="24"/>
          <w:szCs w:val="24"/>
          <w:lang w:eastAsia="en-US"/>
        </w:rPr>
        <w:t>169</w:t>
      </w:r>
      <w:r>
        <w:rPr>
          <w:rFonts w:eastAsiaTheme="minorHAnsi"/>
          <w:sz w:val="24"/>
          <w:szCs w:val="24"/>
          <w:lang w:eastAsia="en-US"/>
        </w:rPr>
        <w:t xml:space="preserve"> 000</w:t>
      </w:r>
      <w:r w:rsidRPr="00E100C0">
        <w:rPr>
          <w:rFonts w:eastAsiaTheme="minorHAnsi"/>
          <w:sz w:val="24"/>
          <w:szCs w:val="24"/>
          <w:lang w:eastAsia="en-US"/>
        </w:rPr>
        <w:t xml:space="preserve">,0 </w:t>
      </w:r>
      <w:r>
        <w:rPr>
          <w:rFonts w:eastAsiaTheme="minorHAnsi"/>
          <w:sz w:val="24"/>
          <w:szCs w:val="24"/>
          <w:lang w:eastAsia="en-US"/>
        </w:rPr>
        <w:t xml:space="preserve"> рублей;</w:t>
      </w:r>
    </w:p>
    <w:p w:rsidR="00C0349E" w:rsidRPr="00E100C0" w:rsidRDefault="00C0349E" w:rsidP="00C0349E">
      <w:pPr>
        <w:autoSpaceDE w:val="0"/>
        <w:autoSpaceDN w:val="0"/>
        <w:adjustRightInd w:val="0"/>
        <w:spacing w:line="240" w:lineRule="auto"/>
        <w:rPr>
          <w:rFonts w:eastAsiaTheme="minorHAnsi"/>
          <w:sz w:val="24"/>
          <w:szCs w:val="24"/>
          <w:lang w:eastAsia="en-US"/>
        </w:rPr>
      </w:pPr>
      <w:r w:rsidRPr="00E100C0">
        <w:rPr>
          <w:rFonts w:eastAsiaTheme="minorHAnsi"/>
          <w:sz w:val="24"/>
          <w:szCs w:val="24"/>
          <w:lang w:eastAsia="en-US"/>
        </w:rPr>
        <w:t>-  дополнительным соглашением №2 от 08.05.2020 года внесены изменения в предмет соглашения. Исключены объекты, направления расходования которых предусмотрены за счет средств бюджета Московской области: обустройство и установка детской игровой</w:t>
      </w:r>
      <w:r w:rsidRPr="00E100C0">
        <w:rPr>
          <w:rFonts w:eastAsiaTheme="minorHAnsi"/>
          <w:sz w:val="22"/>
          <w:szCs w:val="22"/>
          <w:lang w:eastAsia="en-US"/>
        </w:rPr>
        <w:t xml:space="preserve"> </w:t>
      </w:r>
      <w:r w:rsidRPr="00E100C0">
        <w:rPr>
          <w:rFonts w:eastAsiaTheme="minorHAnsi"/>
          <w:sz w:val="24"/>
          <w:szCs w:val="24"/>
          <w:lang w:eastAsia="en-US"/>
        </w:rPr>
        <w:t>площадки – 195,0 тыс. рублей, экспертиза  - 600,0 тыс. рублей, архитектурный проект 3 200,0 тыс. рублей. Всего объем субсидии на иные цели в итоге составил 10</w:t>
      </w:r>
      <w:r>
        <w:rPr>
          <w:rFonts w:eastAsiaTheme="minorHAnsi"/>
          <w:sz w:val="24"/>
          <w:szCs w:val="24"/>
          <w:lang w:eastAsia="en-US"/>
        </w:rPr>
        <w:t> </w:t>
      </w:r>
      <w:r w:rsidRPr="00E100C0">
        <w:rPr>
          <w:rFonts w:eastAsiaTheme="minorHAnsi"/>
          <w:sz w:val="24"/>
          <w:szCs w:val="24"/>
          <w:lang w:eastAsia="en-US"/>
        </w:rPr>
        <w:t>174</w:t>
      </w:r>
      <w:r>
        <w:rPr>
          <w:rFonts w:eastAsiaTheme="minorHAnsi"/>
          <w:sz w:val="24"/>
          <w:szCs w:val="24"/>
          <w:lang w:eastAsia="en-US"/>
        </w:rPr>
        <w:t xml:space="preserve"> 000</w:t>
      </w:r>
      <w:r w:rsidRPr="00E100C0">
        <w:rPr>
          <w:rFonts w:eastAsiaTheme="minorHAnsi"/>
          <w:sz w:val="24"/>
          <w:szCs w:val="24"/>
          <w:lang w:eastAsia="en-US"/>
        </w:rPr>
        <w:t>,</w:t>
      </w:r>
      <w:r>
        <w:rPr>
          <w:rFonts w:eastAsiaTheme="minorHAnsi"/>
          <w:sz w:val="24"/>
          <w:szCs w:val="24"/>
          <w:lang w:eastAsia="en-US"/>
        </w:rPr>
        <w:t>0 тыс. рублей;</w:t>
      </w:r>
    </w:p>
    <w:p w:rsidR="00C0349E" w:rsidRPr="00E100C0" w:rsidRDefault="00C0349E" w:rsidP="00C0349E">
      <w:pPr>
        <w:autoSpaceDE w:val="0"/>
        <w:autoSpaceDN w:val="0"/>
        <w:adjustRightInd w:val="0"/>
        <w:spacing w:line="240" w:lineRule="auto"/>
        <w:rPr>
          <w:rFonts w:eastAsiaTheme="minorHAnsi"/>
          <w:sz w:val="24"/>
          <w:szCs w:val="24"/>
          <w:lang w:eastAsia="en-US"/>
        </w:rPr>
      </w:pPr>
      <w:r w:rsidRPr="00E100C0">
        <w:rPr>
          <w:rFonts w:eastAsiaTheme="minorHAnsi"/>
          <w:sz w:val="24"/>
          <w:szCs w:val="24"/>
          <w:lang w:eastAsia="en-US"/>
        </w:rPr>
        <w:t>-  дополнительным соглашением №3 от 28.08.2020 года внесены изменения в предмет соглашения: изменен объем средств, направляемых на покупку основных средств на 1 646,433 тыс. рублей.  Всего объем субсидии на иные цели в итоге составил 11</w:t>
      </w:r>
      <w:r>
        <w:rPr>
          <w:rFonts w:eastAsiaTheme="minorHAnsi"/>
          <w:sz w:val="24"/>
          <w:szCs w:val="24"/>
          <w:lang w:eastAsia="en-US"/>
        </w:rPr>
        <w:t> </w:t>
      </w:r>
      <w:r w:rsidRPr="00E100C0">
        <w:rPr>
          <w:rFonts w:eastAsiaTheme="minorHAnsi"/>
          <w:sz w:val="24"/>
          <w:szCs w:val="24"/>
          <w:lang w:eastAsia="en-US"/>
        </w:rPr>
        <w:t>646</w:t>
      </w:r>
      <w:r>
        <w:rPr>
          <w:rFonts w:eastAsiaTheme="minorHAnsi"/>
          <w:sz w:val="24"/>
          <w:szCs w:val="24"/>
          <w:lang w:eastAsia="en-US"/>
        </w:rPr>
        <w:t> </w:t>
      </w:r>
      <w:r w:rsidRPr="00E100C0">
        <w:rPr>
          <w:rFonts w:eastAsiaTheme="minorHAnsi"/>
          <w:sz w:val="24"/>
          <w:szCs w:val="24"/>
          <w:lang w:eastAsia="en-US"/>
        </w:rPr>
        <w:t>433</w:t>
      </w:r>
      <w:r>
        <w:rPr>
          <w:rFonts w:eastAsiaTheme="minorHAnsi"/>
          <w:sz w:val="24"/>
          <w:szCs w:val="24"/>
          <w:lang w:eastAsia="en-US"/>
        </w:rPr>
        <w:t>,0 тыс. рублей;</w:t>
      </w:r>
    </w:p>
    <w:p w:rsidR="00C0349E" w:rsidRPr="00E100C0" w:rsidRDefault="00C0349E" w:rsidP="00C0349E">
      <w:pPr>
        <w:autoSpaceDE w:val="0"/>
        <w:autoSpaceDN w:val="0"/>
        <w:adjustRightInd w:val="0"/>
        <w:spacing w:line="240" w:lineRule="auto"/>
        <w:rPr>
          <w:rFonts w:eastAsiaTheme="minorHAnsi"/>
          <w:sz w:val="24"/>
          <w:szCs w:val="24"/>
          <w:lang w:eastAsia="en-US"/>
        </w:rPr>
      </w:pPr>
      <w:r w:rsidRPr="00E100C0">
        <w:rPr>
          <w:rFonts w:eastAsiaTheme="minorHAnsi"/>
          <w:sz w:val="24"/>
          <w:szCs w:val="24"/>
          <w:lang w:eastAsia="en-US"/>
        </w:rPr>
        <w:t>-  дополнительным соглашением №4 от 17.09.2020 года внесены изменения в предмет соглашения: изменен объем средств, направляемых на покупку основных средств на 2 146,433 тыс. рублей.  Всего объем субсидии на иные цели в итоге составил 12</w:t>
      </w:r>
      <w:r>
        <w:rPr>
          <w:rFonts w:eastAsiaTheme="minorHAnsi"/>
          <w:sz w:val="24"/>
          <w:szCs w:val="24"/>
          <w:lang w:eastAsia="en-US"/>
        </w:rPr>
        <w:t> 146 </w:t>
      </w:r>
      <w:r w:rsidRPr="00E100C0">
        <w:rPr>
          <w:rFonts w:eastAsiaTheme="minorHAnsi"/>
          <w:sz w:val="24"/>
          <w:szCs w:val="24"/>
          <w:lang w:eastAsia="en-US"/>
        </w:rPr>
        <w:t>433</w:t>
      </w:r>
      <w:r>
        <w:rPr>
          <w:rFonts w:eastAsiaTheme="minorHAnsi"/>
          <w:sz w:val="24"/>
          <w:szCs w:val="24"/>
          <w:lang w:eastAsia="en-US"/>
        </w:rPr>
        <w:t>,0 тыс. рублей;</w:t>
      </w:r>
    </w:p>
    <w:p w:rsidR="00C0349E" w:rsidRPr="00E100C0" w:rsidRDefault="00C0349E" w:rsidP="00C0349E">
      <w:pPr>
        <w:autoSpaceDE w:val="0"/>
        <w:autoSpaceDN w:val="0"/>
        <w:adjustRightInd w:val="0"/>
        <w:spacing w:line="240" w:lineRule="auto"/>
        <w:rPr>
          <w:rFonts w:eastAsiaTheme="minorHAnsi"/>
          <w:sz w:val="24"/>
          <w:szCs w:val="24"/>
          <w:lang w:eastAsia="en-US"/>
        </w:rPr>
      </w:pPr>
      <w:r w:rsidRPr="00E100C0">
        <w:rPr>
          <w:rFonts w:eastAsiaTheme="minorHAnsi"/>
          <w:sz w:val="24"/>
          <w:szCs w:val="24"/>
          <w:lang w:eastAsia="en-US"/>
        </w:rPr>
        <w:t xml:space="preserve">-  дополнительным соглашением №5 от 03.11.2020 года внесены изменения в предмет соглашения. Изменены объемы средств по целевым направлениям расходования: объем средств на благоустройство парка увеличен до 11 972 433,0 рублей (в прежней редакции 10 000,0 тыс. рублей), объем средств на покупку основных средств уменьшен до 174,0 тыс. рублей (в прежней редакции 2 146 433,0  рублей). Всего объем субсидии на иные цели в итоге составил 12 146 433,0 </w:t>
      </w:r>
      <w:r>
        <w:rPr>
          <w:rFonts w:eastAsiaTheme="minorHAnsi"/>
          <w:sz w:val="24"/>
          <w:szCs w:val="24"/>
          <w:lang w:eastAsia="en-US"/>
        </w:rPr>
        <w:t xml:space="preserve"> рублей;</w:t>
      </w:r>
    </w:p>
    <w:p w:rsidR="00C0349E" w:rsidRDefault="00C0349E" w:rsidP="00C0349E">
      <w:pPr>
        <w:autoSpaceDE w:val="0"/>
        <w:autoSpaceDN w:val="0"/>
        <w:adjustRightInd w:val="0"/>
        <w:spacing w:line="240" w:lineRule="auto"/>
        <w:rPr>
          <w:rFonts w:eastAsiaTheme="minorHAnsi"/>
          <w:sz w:val="24"/>
          <w:szCs w:val="24"/>
          <w:lang w:eastAsia="en-US"/>
        </w:rPr>
      </w:pPr>
      <w:r w:rsidRPr="00E100C0">
        <w:rPr>
          <w:rFonts w:eastAsiaTheme="minorHAnsi"/>
          <w:sz w:val="24"/>
          <w:szCs w:val="24"/>
          <w:lang w:eastAsia="en-US"/>
        </w:rPr>
        <w:t>-  дополнительным соглашением №6 от 25.12.2020 года внесены изменения в предмет соглашения. Изменены объемы средств по целевым направлениям расходования</w:t>
      </w:r>
      <w:r>
        <w:rPr>
          <w:rFonts w:eastAsiaTheme="minorHAnsi"/>
          <w:sz w:val="24"/>
          <w:szCs w:val="24"/>
          <w:lang w:eastAsia="en-US"/>
        </w:rPr>
        <w:t>.</w:t>
      </w:r>
    </w:p>
    <w:p w:rsidR="00C0349E" w:rsidRDefault="00C0349E" w:rsidP="00C0349E">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Итоговым вариантом предмета соглашения о предоставлении Учреждению субсидии на иные цели с учетом внесенных изменений явилось:</w:t>
      </w:r>
    </w:p>
    <w:p w:rsidR="00C0349E" w:rsidRDefault="00C0349E" w:rsidP="00C0349E">
      <w:pPr>
        <w:autoSpaceDE w:val="0"/>
        <w:autoSpaceDN w:val="0"/>
        <w:adjustRightInd w:val="0"/>
        <w:spacing w:line="240" w:lineRule="auto"/>
        <w:rPr>
          <w:rFonts w:eastAsiaTheme="minorHAnsi"/>
          <w:sz w:val="24"/>
          <w:szCs w:val="24"/>
          <w:lang w:eastAsia="en-US"/>
        </w:rPr>
      </w:pPr>
    </w:p>
    <w:p w:rsidR="00C0349E" w:rsidRDefault="00C0349E" w:rsidP="00C0349E">
      <w:pPr>
        <w:autoSpaceDE w:val="0"/>
        <w:autoSpaceDN w:val="0"/>
        <w:adjustRightInd w:val="0"/>
        <w:spacing w:line="240" w:lineRule="auto"/>
        <w:rPr>
          <w:rFonts w:eastAsiaTheme="minorHAnsi"/>
          <w:sz w:val="24"/>
          <w:szCs w:val="24"/>
          <w:lang w:eastAsia="en-US"/>
        </w:rPr>
      </w:pPr>
    </w:p>
    <w:tbl>
      <w:tblPr>
        <w:tblStyle w:val="a7"/>
        <w:tblW w:w="0" w:type="auto"/>
        <w:tblLook w:val="04A0" w:firstRow="1" w:lastRow="0" w:firstColumn="1" w:lastColumn="0" w:noHBand="0" w:noVBand="1"/>
      </w:tblPr>
      <w:tblGrid>
        <w:gridCol w:w="562"/>
        <w:gridCol w:w="4394"/>
        <w:gridCol w:w="2835"/>
        <w:gridCol w:w="1553"/>
      </w:tblGrid>
      <w:tr w:rsidR="00C0349E" w:rsidRPr="00E100C0" w:rsidTr="00C0349E">
        <w:tc>
          <w:tcPr>
            <w:tcW w:w="562"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w:t>
            </w:r>
          </w:p>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п/п</w:t>
            </w:r>
          </w:p>
        </w:tc>
        <w:tc>
          <w:tcPr>
            <w:tcW w:w="4395"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Направление расходования субсидии</w:t>
            </w:r>
          </w:p>
        </w:tc>
        <w:tc>
          <w:tcPr>
            <w:tcW w:w="2835"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Источник финансирования</w:t>
            </w:r>
          </w:p>
        </w:tc>
        <w:tc>
          <w:tcPr>
            <w:tcW w:w="1553"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Сумма</w:t>
            </w:r>
          </w:p>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(в рублях)</w:t>
            </w:r>
          </w:p>
        </w:tc>
      </w:tr>
      <w:tr w:rsidR="00C0349E" w:rsidRPr="00E100C0" w:rsidTr="00C0349E">
        <w:tc>
          <w:tcPr>
            <w:tcW w:w="562"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1</w:t>
            </w:r>
          </w:p>
        </w:tc>
        <w:tc>
          <w:tcPr>
            <w:tcW w:w="439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Благоустройство парка</w:t>
            </w:r>
          </w:p>
        </w:tc>
        <w:tc>
          <w:tcPr>
            <w:tcW w:w="283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Бюджет городского округа Лотошино</w:t>
            </w:r>
          </w:p>
        </w:tc>
        <w:tc>
          <w:tcPr>
            <w:tcW w:w="1553"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Pr>
                <w:rFonts w:eastAsiaTheme="minorHAnsi"/>
                <w:sz w:val="22"/>
                <w:szCs w:val="22"/>
                <w:lang w:eastAsia="en-US"/>
              </w:rPr>
              <w:t>11 954 866,45</w:t>
            </w:r>
          </w:p>
        </w:tc>
      </w:tr>
      <w:tr w:rsidR="00C0349E" w:rsidRPr="00E100C0" w:rsidTr="00C0349E">
        <w:tc>
          <w:tcPr>
            <w:tcW w:w="562"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2</w:t>
            </w:r>
          </w:p>
        </w:tc>
        <w:tc>
          <w:tcPr>
            <w:tcW w:w="439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Покупка основных средств</w:t>
            </w:r>
          </w:p>
        </w:tc>
        <w:tc>
          <w:tcPr>
            <w:tcW w:w="283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Бюджет городского округа Лотошино</w:t>
            </w:r>
          </w:p>
        </w:tc>
        <w:tc>
          <w:tcPr>
            <w:tcW w:w="1553"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Pr>
                <w:rFonts w:eastAsiaTheme="minorHAnsi"/>
                <w:sz w:val="22"/>
                <w:szCs w:val="22"/>
                <w:lang w:eastAsia="en-US"/>
              </w:rPr>
              <w:t>59 500,0</w:t>
            </w:r>
          </w:p>
        </w:tc>
      </w:tr>
      <w:tr w:rsidR="00C0349E" w:rsidRPr="00E100C0" w:rsidTr="00C0349E">
        <w:tc>
          <w:tcPr>
            <w:tcW w:w="562"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p>
        </w:tc>
        <w:tc>
          <w:tcPr>
            <w:tcW w:w="439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Pr>
                <w:rFonts w:eastAsiaTheme="minorHAnsi"/>
                <w:sz w:val="22"/>
                <w:szCs w:val="22"/>
                <w:lang w:eastAsia="en-US"/>
              </w:rPr>
              <w:t>Итого объем субсидии на иные цели</w:t>
            </w:r>
          </w:p>
        </w:tc>
        <w:tc>
          <w:tcPr>
            <w:tcW w:w="283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p>
        </w:tc>
        <w:tc>
          <w:tcPr>
            <w:tcW w:w="1553"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Pr>
                <w:rFonts w:eastAsiaTheme="minorHAnsi"/>
                <w:sz w:val="22"/>
                <w:szCs w:val="22"/>
                <w:lang w:eastAsia="en-US"/>
              </w:rPr>
              <w:t>12 014 366,45</w:t>
            </w:r>
          </w:p>
        </w:tc>
      </w:tr>
    </w:tbl>
    <w:p w:rsidR="00C0349E" w:rsidRDefault="00C0349E" w:rsidP="00C0349E">
      <w:pPr>
        <w:autoSpaceDE w:val="0"/>
        <w:autoSpaceDN w:val="0"/>
        <w:adjustRightInd w:val="0"/>
        <w:spacing w:line="240" w:lineRule="auto"/>
        <w:ind w:firstLine="0"/>
        <w:rPr>
          <w:rFonts w:eastAsiaTheme="minorHAnsi"/>
          <w:sz w:val="24"/>
          <w:szCs w:val="24"/>
          <w:lang w:eastAsia="en-US"/>
        </w:rPr>
      </w:pPr>
    </w:p>
    <w:p w:rsidR="00C0349E" w:rsidRDefault="00C0349E" w:rsidP="00C0349E">
      <w:pPr>
        <w:autoSpaceDE w:val="0"/>
        <w:autoSpaceDN w:val="0"/>
        <w:adjustRightInd w:val="0"/>
        <w:spacing w:line="240" w:lineRule="auto"/>
        <w:rPr>
          <w:rFonts w:eastAsiaTheme="minorHAnsi"/>
          <w:b/>
          <w:sz w:val="24"/>
          <w:szCs w:val="24"/>
          <w:lang w:eastAsia="en-US"/>
        </w:rPr>
      </w:pPr>
      <w:r>
        <w:rPr>
          <w:rFonts w:eastAsiaTheme="minorHAnsi"/>
          <w:b/>
          <w:sz w:val="24"/>
          <w:szCs w:val="24"/>
          <w:lang w:eastAsia="en-US"/>
        </w:rPr>
        <w:t>на 2021</w:t>
      </w:r>
      <w:r w:rsidRPr="00F605C3">
        <w:rPr>
          <w:rFonts w:eastAsiaTheme="minorHAnsi"/>
          <w:b/>
          <w:sz w:val="24"/>
          <w:szCs w:val="24"/>
          <w:lang w:eastAsia="en-US"/>
        </w:rPr>
        <w:t xml:space="preserve"> год</w:t>
      </w:r>
    </w:p>
    <w:p w:rsidR="00C0349E" w:rsidRPr="00F605C3" w:rsidRDefault="00C0349E" w:rsidP="00C0349E">
      <w:pPr>
        <w:autoSpaceDE w:val="0"/>
        <w:autoSpaceDN w:val="0"/>
        <w:adjustRightInd w:val="0"/>
        <w:spacing w:line="240" w:lineRule="auto"/>
        <w:rPr>
          <w:rFonts w:eastAsiaTheme="minorHAnsi"/>
          <w:sz w:val="24"/>
          <w:szCs w:val="24"/>
          <w:lang w:eastAsia="en-US"/>
        </w:rPr>
      </w:pPr>
      <w:r w:rsidRPr="00F605C3">
        <w:rPr>
          <w:rFonts w:eastAsiaTheme="minorHAnsi"/>
          <w:sz w:val="24"/>
          <w:szCs w:val="24"/>
          <w:lang w:eastAsia="en-US"/>
        </w:rPr>
        <w:t>- соглашение №</w:t>
      </w:r>
      <w:r>
        <w:rPr>
          <w:rFonts w:eastAsiaTheme="minorHAnsi"/>
          <w:sz w:val="24"/>
          <w:szCs w:val="24"/>
          <w:lang w:eastAsia="en-US"/>
        </w:rPr>
        <w:t>22/</w:t>
      </w:r>
      <w:r>
        <w:rPr>
          <w:rFonts w:eastAsiaTheme="minorHAnsi"/>
          <w:sz w:val="24"/>
          <w:szCs w:val="24"/>
          <w:lang w:val="en-US" w:eastAsia="en-US"/>
        </w:rPr>
        <w:t>I</w:t>
      </w:r>
      <w:r w:rsidRPr="00D41403">
        <w:rPr>
          <w:rFonts w:eastAsiaTheme="minorHAnsi"/>
          <w:sz w:val="24"/>
          <w:szCs w:val="24"/>
          <w:lang w:eastAsia="en-US"/>
        </w:rPr>
        <w:t>-2021</w:t>
      </w:r>
      <w:r>
        <w:rPr>
          <w:rFonts w:eastAsiaTheme="minorHAnsi"/>
          <w:sz w:val="24"/>
          <w:szCs w:val="24"/>
          <w:lang w:eastAsia="en-US"/>
        </w:rPr>
        <w:t xml:space="preserve"> </w:t>
      </w:r>
      <w:r w:rsidRPr="00F605C3">
        <w:rPr>
          <w:rFonts w:eastAsiaTheme="minorHAnsi"/>
          <w:sz w:val="24"/>
          <w:szCs w:val="24"/>
          <w:lang w:eastAsia="en-US"/>
        </w:rPr>
        <w:t>о</w:t>
      </w:r>
      <w:r>
        <w:rPr>
          <w:rFonts w:eastAsiaTheme="minorHAnsi"/>
          <w:sz w:val="24"/>
          <w:szCs w:val="24"/>
          <w:lang w:eastAsia="en-US"/>
        </w:rPr>
        <w:t>т 29.04.202</w:t>
      </w:r>
      <w:r w:rsidRPr="00D41403">
        <w:rPr>
          <w:rFonts w:eastAsiaTheme="minorHAnsi"/>
          <w:sz w:val="24"/>
          <w:szCs w:val="24"/>
          <w:lang w:eastAsia="en-US"/>
        </w:rPr>
        <w:t>1</w:t>
      </w:r>
      <w:r w:rsidRPr="00F605C3">
        <w:rPr>
          <w:rFonts w:eastAsiaTheme="minorHAnsi"/>
          <w:sz w:val="24"/>
          <w:szCs w:val="24"/>
          <w:lang w:eastAsia="en-US"/>
        </w:rPr>
        <w:t xml:space="preserve"> года о </w:t>
      </w:r>
      <w:r>
        <w:rPr>
          <w:rFonts w:eastAsiaTheme="minorHAnsi"/>
          <w:sz w:val="24"/>
          <w:szCs w:val="24"/>
          <w:lang w:eastAsia="en-US"/>
        </w:rPr>
        <w:t>предоставлении</w:t>
      </w:r>
      <w:r w:rsidRPr="00F605C3">
        <w:rPr>
          <w:rFonts w:eastAsiaTheme="minorHAnsi"/>
          <w:sz w:val="24"/>
          <w:szCs w:val="24"/>
          <w:lang w:eastAsia="en-US"/>
        </w:rPr>
        <w:t xml:space="preserve"> субсидии на финансовое обеспечение выполнения муниципального задания на оказание муниципальных услуг (выполнение работ) на сумму  </w:t>
      </w:r>
      <w:r>
        <w:rPr>
          <w:rFonts w:eastAsiaTheme="minorHAnsi"/>
          <w:sz w:val="24"/>
          <w:szCs w:val="24"/>
          <w:lang w:eastAsia="en-US"/>
        </w:rPr>
        <w:t xml:space="preserve"> 4 498 764,0 рублей;</w:t>
      </w:r>
    </w:p>
    <w:p w:rsidR="00C0349E" w:rsidRDefault="00C0349E" w:rsidP="00C0349E">
      <w:pPr>
        <w:autoSpaceDE w:val="0"/>
        <w:autoSpaceDN w:val="0"/>
        <w:adjustRightInd w:val="0"/>
        <w:spacing w:line="240" w:lineRule="auto"/>
        <w:rPr>
          <w:rFonts w:eastAsiaTheme="minorHAnsi"/>
          <w:sz w:val="24"/>
          <w:szCs w:val="24"/>
          <w:lang w:eastAsia="en-US"/>
        </w:rPr>
      </w:pPr>
      <w:r w:rsidRPr="00F605C3">
        <w:rPr>
          <w:rFonts w:eastAsiaTheme="minorHAnsi"/>
          <w:sz w:val="24"/>
          <w:szCs w:val="24"/>
          <w:lang w:eastAsia="en-US"/>
        </w:rPr>
        <w:lastRenderedPageBreak/>
        <w:t>Дополнительным соглашением №</w:t>
      </w:r>
      <w:r>
        <w:rPr>
          <w:rFonts w:eastAsiaTheme="minorHAnsi"/>
          <w:sz w:val="24"/>
          <w:szCs w:val="24"/>
          <w:lang w:eastAsia="en-US"/>
        </w:rPr>
        <w:t>1</w:t>
      </w:r>
      <w:r w:rsidRPr="00F605C3">
        <w:rPr>
          <w:rFonts w:eastAsiaTheme="minorHAnsi"/>
          <w:sz w:val="24"/>
          <w:szCs w:val="24"/>
          <w:lang w:eastAsia="en-US"/>
        </w:rPr>
        <w:t xml:space="preserve"> от 0</w:t>
      </w:r>
      <w:r>
        <w:rPr>
          <w:rFonts w:eastAsiaTheme="minorHAnsi"/>
          <w:sz w:val="24"/>
          <w:szCs w:val="24"/>
          <w:lang w:eastAsia="en-US"/>
        </w:rPr>
        <w:t xml:space="preserve">3.12.2021 года к  соглашению № </w:t>
      </w:r>
      <w:r w:rsidRPr="00F605C3">
        <w:rPr>
          <w:rFonts w:eastAsiaTheme="minorHAnsi"/>
          <w:sz w:val="24"/>
          <w:szCs w:val="24"/>
          <w:lang w:eastAsia="en-US"/>
        </w:rPr>
        <w:t>№</w:t>
      </w:r>
      <w:r>
        <w:rPr>
          <w:rFonts w:eastAsiaTheme="minorHAnsi"/>
          <w:sz w:val="24"/>
          <w:szCs w:val="24"/>
          <w:lang w:eastAsia="en-US"/>
        </w:rPr>
        <w:t>22/</w:t>
      </w:r>
      <w:r>
        <w:rPr>
          <w:rFonts w:eastAsiaTheme="minorHAnsi"/>
          <w:sz w:val="24"/>
          <w:szCs w:val="24"/>
          <w:lang w:val="en-US" w:eastAsia="en-US"/>
        </w:rPr>
        <w:t>I</w:t>
      </w:r>
      <w:r w:rsidRPr="00D41403">
        <w:rPr>
          <w:rFonts w:eastAsiaTheme="minorHAnsi"/>
          <w:sz w:val="24"/>
          <w:szCs w:val="24"/>
          <w:lang w:eastAsia="en-US"/>
        </w:rPr>
        <w:t>-2021</w:t>
      </w:r>
      <w:r>
        <w:rPr>
          <w:rFonts w:eastAsiaTheme="minorHAnsi"/>
          <w:sz w:val="24"/>
          <w:szCs w:val="24"/>
          <w:lang w:eastAsia="en-US"/>
        </w:rPr>
        <w:t xml:space="preserve"> </w:t>
      </w:r>
      <w:r w:rsidRPr="00F605C3">
        <w:rPr>
          <w:rFonts w:eastAsiaTheme="minorHAnsi"/>
          <w:sz w:val="24"/>
          <w:szCs w:val="24"/>
          <w:lang w:eastAsia="en-US"/>
        </w:rPr>
        <w:t>о</w:t>
      </w:r>
      <w:r>
        <w:rPr>
          <w:rFonts w:eastAsiaTheme="minorHAnsi"/>
          <w:sz w:val="24"/>
          <w:szCs w:val="24"/>
          <w:lang w:eastAsia="en-US"/>
        </w:rPr>
        <w:t>т 29.04.202</w:t>
      </w:r>
      <w:r w:rsidRPr="00D41403">
        <w:rPr>
          <w:rFonts w:eastAsiaTheme="minorHAnsi"/>
          <w:sz w:val="24"/>
          <w:szCs w:val="24"/>
          <w:lang w:eastAsia="en-US"/>
        </w:rPr>
        <w:t>1</w:t>
      </w:r>
      <w:r w:rsidRPr="00F605C3">
        <w:rPr>
          <w:rFonts w:eastAsiaTheme="minorHAnsi"/>
          <w:sz w:val="24"/>
          <w:szCs w:val="24"/>
          <w:lang w:eastAsia="en-US"/>
        </w:rPr>
        <w:t xml:space="preserve"> года в части внесения изменений в </w:t>
      </w:r>
      <w:r>
        <w:rPr>
          <w:rFonts w:eastAsiaTheme="minorHAnsi"/>
          <w:sz w:val="24"/>
          <w:szCs w:val="24"/>
          <w:lang w:eastAsia="en-US"/>
        </w:rPr>
        <w:t>график перечисления субсидии (приложение).Объем субсидии не изменен.</w:t>
      </w:r>
    </w:p>
    <w:p w:rsidR="00C0349E" w:rsidRDefault="00C0349E" w:rsidP="00C0349E">
      <w:pPr>
        <w:autoSpaceDE w:val="0"/>
        <w:autoSpaceDN w:val="0"/>
        <w:adjustRightInd w:val="0"/>
        <w:spacing w:line="240" w:lineRule="auto"/>
        <w:rPr>
          <w:rFonts w:eastAsiaTheme="minorHAnsi"/>
          <w:sz w:val="24"/>
          <w:szCs w:val="24"/>
          <w:lang w:eastAsia="en-US"/>
        </w:rPr>
      </w:pPr>
      <w:r w:rsidRPr="00F605C3">
        <w:rPr>
          <w:rFonts w:eastAsiaTheme="minorHAnsi"/>
          <w:sz w:val="24"/>
          <w:szCs w:val="24"/>
          <w:lang w:eastAsia="en-US"/>
        </w:rPr>
        <w:t>Дополнительным соглашением №</w:t>
      </w:r>
      <w:r>
        <w:rPr>
          <w:rFonts w:eastAsiaTheme="minorHAnsi"/>
          <w:sz w:val="24"/>
          <w:szCs w:val="24"/>
          <w:lang w:eastAsia="en-US"/>
        </w:rPr>
        <w:t>2</w:t>
      </w:r>
      <w:r w:rsidRPr="00F605C3">
        <w:rPr>
          <w:rFonts w:eastAsiaTheme="minorHAnsi"/>
          <w:sz w:val="24"/>
          <w:szCs w:val="24"/>
          <w:lang w:eastAsia="en-US"/>
        </w:rPr>
        <w:t xml:space="preserve"> от </w:t>
      </w:r>
      <w:r>
        <w:rPr>
          <w:rFonts w:eastAsiaTheme="minorHAnsi"/>
          <w:sz w:val="24"/>
          <w:szCs w:val="24"/>
          <w:lang w:eastAsia="en-US"/>
        </w:rPr>
        <w:t xml:space="preserve">24.06.2021 года к  соглашению № </w:t>
      </w:r>
      <w:r w:rsidRPr="00F605C3">
        <w:rPr>
          <w:rFonts w:eastAsiaTheme="minorHAnsi"/>
          <w:sz w:val="24"/>
          <w:szCs w:val="24"/>
          <w:lang w:eastAsia="en-US"/>
        </w:rPr>
        <w:t>№</w:t>
      </w:r>
      <w:r>
        <w:rPr>
          <w:rFonts w:eastAsiaTheme="minorHAnsi"/>
          <w:sz w:val="24"/>
          <w:szCs w:val="24"/>
          <w:lang w:eastAsia="en-US"/>
        </w:rPr>
        <w:t>22/</w:t>
      </w:r>
      <w:r>
        <w:rPr>
          <w:rFonts w:eastAsiaTheme="minorHAnsi"/>
          <w:sz w:val="24"/>
          <w:szCs w:val="24"/>
          <w:lang w:val="en-US" w:eastAsia="en-US"/>
        </w:rPr>
        <w:t>I</w:t>
      </w:r>
      <w:r w:rsidRPr="00D41403">
        <w:rPr>
          <w:rFonts w:eastAsiaTheme="minorHAnsi"/>
          <w:sz w:val="24"/>
          <w:szCs w:val="24"/>
          <w:lang w:eastAsia="en-US"/>
        </w:rPr>
        <w:t>-2021</w:t>
      </w:r>
      <w:r>
        <w:rPr>
          <w:rFonts w:eastAsiaTheme="minorHAnsi"/>
          <w:sz w:val="24"/>
          <w:szCs w:val="24"/>
          <w:lang w:eastAsia="en-US"/>
        </w:rPr>
        <w:t xml:space="preserve"> </w:t>
      </w:r>
      <w:r w:rsidRPr="00F605C3">
        <w:rPr>
          <w:rFonts w:eastAsiaTheme="minorHAnsi"/>
          <w:sz w:val="24"/>
          <w:szCs w:val="24"/>
          <w:lang w:eastAsia="en-US"/>
        </w:rPr>
        <w:t>о</w:t>
      </w:r>
      <w:r>
        <w:rPr>
          <w:rFonts w:eastAsiaTheme="minorHAnsi"/>
          <w:sz w:val="24"/>
          <w:szCs w:val="24"/>
          <w:lang w:eastAsia="en-US"/>
        </w:rPr>
        <w:t>т 29.04.202</w:t>
      </w:r>
      <w:r w:rsidRPr="00D41403">
        <w:rPr>
          <w:rFonts w:eastAsiaTheme="minorHAnsi"/>
          <w:sz w:val="24"/>
          <w:szCs w:val="24"/>
          <w:lang w:eastAsia="en-US"/>
        </w:rPr>
        <w:t>1</w:t>
      </w:r>
      <w:r w:rsidRPr="00F605C3">
        <w:rPr>
          <w:rFonts w:eastAsiaTheme="minorHAnsi"/>
          <w:sz w:val="24"/>
          <w:szCs w:val="24"/>
          <w:lang w:eastAsia="en-US"/>
        </w:rPr>
        <w:t xml:space="preserve"> года в части внесения изменений в </w:t>
      </w:r>
      <w:r>
        <w:rPr>
          <w:rFonts w:eastAsiaTheme="minorHAnsi"/>
          <w:sz w:val="24"/>
          <w:szCs w:val="24"/>
          <w:lang w:eastAsia="en-US"/>
        </w:rPr>
        <w:t>график перечисления субсидии (приложение).Объем субсидии не изменен.</w:t>
      </w:r>
    </w:p>
    <w:p w:rsidR="00C0349E" w:rsidRDefault="00C0349E" w:rsidP="00C0349E">
      <w:pPr>
        <w:autoSpaceDE w:val="0"/>
        <w:autoSpaceDN w:val="0"/>
        <w:adjustRightInd w:val="0"/>
        <w:spacing w:line="240" w:lineRule="auto"/>
        <w:rPr>
          <w:rFonts w:eastAsiaTheme="minorHAnsi"/>
          <w:sz w:val="24"/>
          <w:szCs w:val="24"/>
          <w:lang w:eastAsia="en-US"/>
        </w:rPr>
      </w:pPr>
    </w:p>
    <w:p w:rsidR="00C0349E" w:rsidRDefault="00C0349E" w:rsidP="00C0349E">
      <w:pPr>
        <w:autoSpaceDE w:val="0"/>
        <w:autoSpaceDN w:val="0"/>
        <w:adjustRightInd w:val="0"/>
        <w:spacing w:line="240" w:lineRule="auto"/>
        <w:rPr>
          <w:rFonts w:eastAsiaTheme="minorHAnsi"/>
          <w:sz w:val="24"/>
          <w:szCs w:val="24"/>
          <w:lang w:eastAsia="en-US"/>
        </w:rPr>
      </w:pPr>
      <w:r w:rsidRPr="00F605C3">
        <w:rPr>
          <w:rFonts w:eastAsiaTheme="minorHAnsi"/>
          <w:sz w:val="24"/>
          <w:szCs w:val="24"/>
          <w:lang w:eastAsia="en-US"/>
        </w:rPr>
        <w:t>- сог</w:t>
      </w:r>
      <w:r>
        <w:rPr>
          <w:rFonts w:eastAsiaTheme="minorHAnsi"/>
          <w:sz w:val="24"/>
          <w:szCs w:val="24"/>
          <w:lang w:eastAsia="en-US"/>
        </w:rPr>
        <w:t>лашение №16/</w:t>
      </w:r>
      <w:r>
        <w:rPr>
          <w:rFonts w:eastAsiaTheme="minorHAnsi"/>
          <w:sz w:val="24"/>
          <w:szCs w:val="24"/>
          <w:lang w:val="en-US" w:eastAsia="en-US"/>
        </w:rPr>
        <w:t>I</w:t>
      </w:r>
      <w:r w:rsidRPr="00D41403">
        <w:rPr>
          <w:rFonts w:eastAsiaTheme="minorHAnsi"/>
          <w:sz w:val="24"/>
          <w:szCs w:val="24"/>
          <w:lang w:eastAsia="en-US"/>
        </w:rPr>
        <w:t xml:space="preserve">-2021 </w:t>
      </w:r>
      <w:r>
        <w:rPr>
          <w:rFonts w:eastAsiaTheme="minorHAnsi"/>
          <w:sz w:val="24"/>
          <w:szCs w:val="24"/>
          <w:lang w:eastAsia="en-US"/>
        </w:rPr>
        <w:t xml:space="preserve">от 28.01.2021 года </w:t>
      </w:r>
      <w:r w:rsidRPr="00F605C3">
        <w:rPr>
          <w:rFonts w:eastAsiaTheme="minorHAnsi"/>
          <w:sz w:val="24"/>
          <w:szCs w:val="24"/>
          <w:lang w:eastAsia="en-US"/>
        </w:rPr>
        <w:t xml:space="preserve"> о предоставлени</w:t>
      </w:r>
      <w:r>
        <w:rPr>
          <w:rFonts w:eastAsiaTheme="minorHAnsi"/>
          <w:sz w:val="24"/>
          <w:szCs w:val="24"/>
          <w:lang w:eastAsia="en-US"/>
        </w:rPr>
        <w:t>и</w:t>
      </w:r>
      <w:r w:rsidRPr="00F605C3">
        <w:rPr>
          <w:rFonts w:eastAsiaTheme="minorHAnsi"/>
          <w:sz w:val="24"/>
          <w:szCs w:val="24"/>
          <w:lang w:eastAsia="en-US"/>
        </w:rPr>
        <w:t xml:space="preserve"> субсидии на иные цели на сумму  </w:t>
      </w:r>
      <w:r>
        <w:rPr>
          <w:rFonts w:eastAsiaTheme="minorHAnsi"/>
          <w:sz w:val="24"/>
          <w:szCs w:val="24"/>
          <w:lang w:eastAsia="en-US"/>
        </w:rPr>
        <w:t>10 320 000,0</w:t>
      </w:r>
      <w:r w:rsidRPr="00F605C3">
        <w:rPr>
          <w:rFonts w:eastAsiaTheme="minorHAnsi"/>
          <w:sz w:val="24"/>
          <w:szCs w:val="24"/>
          <w:lang w:eastAsia="en-US"/>
        </w:rPr>
        <w:t xml:space="preserve">  рублей. </w:t>
      </w:r>
      <w:r>
        <w:rPr>
          <w:rFonts w:eastAsiaTheme="minorHAnsi"/>
          <w:sz w:val="24"/>
          <w:szCs w:val="24"/>
          <w:lang w:eastAsia="en-US"/>
        </w:rPr>
        <w:t>Направление расходования субсидии:</w:t>
      </w:r>
    </w:p>
    <w:tbl>
      <w:tblPr>
        <w:tblStyle w:val="a7"/>
        <w:tblW w:w="0" w:type="auto"/>
        <w:tblLook w:val="04A0" w:firstRow="1" w:lastRow="0" w:firstColumn="1" w:lastColumn="0" w:noHBand="0" w:noVBand="1"/>
      </w:tblPr>
      <w:tblGrid>
        <w:gridCol w:w="562"/>
        <w:gridCol w:w="4394"/>
        <w:gridCol w:w="2835"/>
        <w:gridCol w:w="1553"/>
      </w:tblGrid>
      <w:tr w:rsidR="00C0349E" w:rsidRPr="00E100C0" w:rsidTr="00C0349E">
        <w:tc>
          <w:tcPr>
            <w:tcW w:w="562"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w:t>
            </w:r>
          </w:p>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п/п</w:t>
            </w:r>
          </w:p>
        </w:tc>
        <w:tc>
          <w:tcPr>
            <w:tcW w:w="4395"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Направление расходования субсидии</w:t>
            </w:r>
          </w:p>
        </w:tc>
        <w:tc>
          <w:tcPr>
            <w:tcW w:w="2835"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Источник финансирования</w:t>
            </w:r>
          </w:p>
        </w:tc>
        <w:tc>
          <w:tcPr>
            <w:tcW w:w="1553"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Сумма</w:t>
            </w:r>
          </w:p>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(в рублях)</w:t>
            </w:r>
          </w:p>
        </w:tc>
      </w:tr>
      <w:tr w:rsidR="00C0349E" w:rsidRPr="00E100C0" w:rsidTr="00C0349E">
        <w:tc>
          <w:tcPr>
            <w:tcW w:w="562"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1</w:t>
            </w:r>
          </w:p>
        </w:tc>
        <w:tc>
          <w:tcPr>
            <w:tcW w:w="439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Благоустройство парка</w:t>
            </w:r>
          </w:p>
        </w:tc>
        <w:tc>
          <w:tcPr>
            <w:tcW w:w="283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Бюджет городского округа Лотошино</w:t>
            </w:r>
          </w:p>
        </w:tc>
        <w:tc>
          <w:tcPr>
            <w:tcW w:w="1553"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Pr>
                <w:rFonts w:eastAsiaTheme="minorHAnsi"/>
                <w:sz w:val="22"/>
                <w:szCs w:val="22"/>
                <w:lang w:eastAsia="en-US"/>
              </w:rPr>
              <w:t>10 300 000,0</w:t>
            </w:r>
          </w:p>
        </w:tc>
      </w:tr>
      <w:tr w:rsidR="00C0349E" w:rsidRPr="00E100C0" w:rsidTr="00C0349E">
        <w:tc>
          <w:tcPr>
            <w:tcW w:w="562"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2</w:t>
            </w:r>
          </w:p>
        </w:tc>
        <w:tc>
          <w:tcPr>
            <w:tcW w:w="439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Покупка основных средств</w:t>
            </w:r>
          </w:p>
        </w:tc>
        <w:tc>
          <w:tcPr>
            <w:tcW w:w="283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Бюджет городского округа Лотошино</w:t>
            </w:r>
          </w:p>
        </w:tc>
        <w:tc>
          <w:tcPr>
            <w:tcW w:w="1553"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Pr>
                <w:rFonts w:eastAsiaTheme="minorHAnsi"/>
                <w:sz w:val="22"/>
                <w:szCs w:val="22"/>
                <w:lang w:eastAsia="en-US"/>
              </w:rPr>
              <w:t>20 000,0</w:t>
            </w:r>
          </w:p>
        </w:tc>
      </w:tr>
      <w:tr w:rsidR="00C0349E" w:rsidRPr="00E100C0" w:rsidTr="00C0349E">
        <w:tc>
          <w:tcPr>
            <w:tcW w:w="562"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p>
        </w:tc>
        <w:tc>
          <w:tcPr>
            <w:tcW w:w="439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Pr>
                <w:rFonts w:eastAsiaTheme="minorHAnsi"/>
                <w:sz w:val="22"/>
                <w:szCs w:val="22"/>
                <w:lang w:eastAsia="en-US"/>
              </w:rPr>
              <w:t>Итого объем субсидии на иные цели</w:t>
            </w:r>
          </w:p>
        </w:tc>
        <w:tc>
          <w:tcPr>
            <w:tcW w:w="283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p>
        </w:tc>
        <w:tc>
          <w:tcPr>
            <w:tcW w:w="1553"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Pr>
                <w:rFonts w:eastAsiaTheme="minorHAnsi"/>
                <w:sz w:val="22"/>
                <w:szCs w:val="22"/>
                <w:lang w:eastAsia="en-US"/>
              </w:rPr>
              <w:t>10 320 000,0</w:t>
            </w:r>
          </w:p>
        </w:tc>
      </w:tr>
    </w:tbl>
    <w:p w:rsidR="00C0349E" w:rsidRPr="00E100C0" w:rsidRDefault="00C0349E" w:rsidP="00C0349E">
      <w:pPr>
        <w:autoSpaceDE w:val="0"/>
        <w:autoSpaceDN w:val="0"/>
        <w:adjustRightInd w:val="0"/>
        <w:spacing w:line="240" w:lineRule="auto"/>
        <w:rPr>
          <w:rFonts w:eastAsiaTheme="minorHAnsi"/>
          <w:sz w:val="24"/>
          <w:szCs w:val="24"/>
          <w:lang w:eastAsia="en-US"/>
        </w:rPr>
      </w:pPr>
      <w:r w:rsidRPr="00E100C0">
        <w:rPr>
          <w:rFonts w:eastAsiaTheme="minorHAnsi"/>
          <w:sz w:val="24"/>
          <w:szCs w:val="24"/>
          <w:lang w:eastAsia="en-US"/>
        </w:rPr>
        <w:t>В течение года в соглашение внесены следующие изменения:</w:t>
      </w:r>
    </w:p>
    <w:p w:rsidR="00C0349E" w:rsidRPr="00E100C0" w:rsidRDefault="00C0349E" w:rsidP="00C0349E">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w:t>
      </w:r>
      <w:r w:rsidRPr="00E100C0">
        <w:rPr>
          <w:rFonts w:eastAsiaTheme="minorHAnsi"/>
          <w:sz w:val="24"/>
          <w:szCs w:val="24"/>
          <w:lang w:eastAsia="en-US"/>
        </w:rPr>
        <w:t xml:space="preserve">  дополнительным соглашением №1 от </w:t>
      </w:r>
      <w:r>
        <w:rPr>
          <w:rFonts w:eastAsiaTheme="minorHAnsi"/>
          <w:sz w:val="24"/>
          <w:szCs w:val="24"/>
          <w:lang w:eastAsia="en-US"/>
        </w:rPr>
        <w:t>16.03.2021</w:t>
      </w:r>
      <w:r w:rsidRPr="00E100C0">
        <w:rPr>
          <w:rFonts w:eastAsiaTheme="minorHAnsi"/>
          <w:sz w:val="24"/>
          <w:szCs w:val="24"/>
          <w:lang w:eastAsia="en-US"/>
        </w:rPr>
        <w:t xml:space="preserve"> года внесены</w:t>
      </w:r>
      <w:r>
        <w:rPr>
          <w:rFonts w:eastAsiaTheme="minorHAnsi"/>
          <w:sz w:val="24"/>
          <w:szCs w:val="24"/>
          <w:lang w:eastAsia="en-US"/>
        </w:rPr>
        <w:t xml:space="preserve"> изменения в предмет соглашения: добавлены направления расходования средств на инициативное бюджетирование в сумме 125,0 тыс. рублей</w:t>
      </w:r>
      <w:r w:rsidRPr="00E100C0">
        <w:rPr>
          <w:rFonts w:eastAsiaTheme="minorHAnsi"/>
          <w:sz w:val="24"/>
          <w:szCs w:val="24"/>
          <w:lang w:eastAsia="en-US"/>
        </w:rPr>
        <w:t xml:space="preserve">.  Всего объем субсидии на иные цели в итоге составил </w:t>
      </w:r>
      <w:r>
        <w:rPr>
          <w:rFonts w:eastAsiaTheme="minorHAnsi"/>
          <w:sz w:val="24"/>
          <w:szCs w:val="24"/>
          <w:lang w:eastAsia="en-US"/>
        </w:rPr>
        <w:t>10 445 000,0 тыс. рублей;</w:t>
      </w:r>
    </w:p>
    <w:p w:rsidR="00C0349E" w:rsidRPr="00E100C0" w:rsidRDefault="00C0349E" w:rsidP="00C0349E">
      <w:pPr>
        <w:autoSpaceDE w:val="0"/>
        <w:autoSpaceDN w:val="0"/>
        <w:adjustRightInd w:val="0"/>
        <w:spacing w:line="240" w:lineRule="auto"/>
        <w:rPr>
          <w:rFonts w:eastAsiaTheme="minorHAnsi"/>
          <w:sz w:val="24"/>
          <w:szCs w:val="24"/>
          <w:lang w:eastAsia="en-US"/>
        </w:rPr>
      </w:pPr>
      <w:r w:rsidRPr="00E100C0">
        <w:rPr>
          <w:rFonts w:eastAsiaTheme="minorHAnsi"/>
          <w:sz w:val="24"/>
          <w:szCs w:val="24"/>
          <w:lang w:eastAsia="en-US"/>
        </w:rPr>
        <w:t xml:space="preserve"> </w:t>
      </w:r>
      <w:r>
        <w:rPr>
          <w:rFonts w:eastAsiaTheme="minorHAnsi"/>
          <w:sz w:val="24"/>
          <w:szCs w:val="24"/>
          <w:lang w:eastAsia="en-US"/>
        </w:rPr>
        <w:t>-  дополнительным соглашением №2</w:t>
      </w:r>
      <w:r w:rsidRPr="00E100C0">
        <w:rPr>
          <w:rFonts w:eastAsiaTheme="minorHAnsi"/>
          <w:sz w:val="24"/>
          <w:szCs w:val="24"/>
          <w:lang w:eastAsia="en-US"/>
        </w:rPr>
        <w:t xml:space="preserve"> от </w:t>
      </w:r>
      <w:r>
        <w:rPr>
          <w:rFonts w:eastAsiaTheme="minorHAnsi"/>
          <w:sz w:val="24"/>
          <w:szCs w:val="24"/>
          <w:lang w:eastAsia="en-US"/>
        </w:rPr>
        <w:t>24.06.2021</w:t>
      </w:r>
      <w:r w:rsidRPr="00E100C0">
        <w:rPr>
          <w:rFonts w:eastAsiaTheme="minorHAnsi"/>
          <w:sz w:val="24"/>
          <w:szCs w:val="24"/>
          <w:lang w:eastAsia="en-US"/>
        </w:rPr>
        <w:t xml:space="preserve"> года внесены</w:t>
      </w:r>
      <w:r>
        <w:rPr>
          <w:rFonts w:eastAsiaTheme="minorHAnsi"/>
          <w:sz w:val="24"/>
          <w:szCs w:val="24"/>
          <w:lang w:eastAsia="en-US"/>
        </w:rPr>
        <w:t xml:space="preserve"> изменения в предмет соглашения: добавлены направления расходования средств на инициативное бюджетирование в сумме 2 375,0 тыс. рублей</w:t>
      </w:r>
      <w:r w:rsidRPr="00E100C0">
        <w:rPr>
          <w:rFonts w:eastAsiaTheme="minorHAnsi"/>
          <w:sz w:val="24"/>
          <w:szCs w:val="24"/>
          <w:lang w:eastAsia="en-US"/>
        </w:rPr>
        <w:t xml:space="preserve">.  Всего объем субсидии на иные цели в итоге составил </w:t>
      </w:r>
      <w:r>
        <w:rPr>
          <w:rFonts w:eastAsiaTheme="minorHAnsi"/>
          <w:sz w:val="24"/>
          <w:szCs w:val="24"/>
          <w:lang w:eastAsia="en-US"/>
        </w:rPr>
        <w:t>12 820 000,0 тыс. рублей;</w:t>
      </w:r>
    </w:p>
    <w:p w:rsidR="00C0349E" w:rsidRPr="00E100C0" w:rsidRDefault="00C0349E" w:rsidP="00C0349E">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дополнительным соглашением №3</w:t>
      </w:r>
      <w:r w:rsidRPr="00E100C0">
        <w:rPr>
          <w:rFonts w:eastAsiaTheme="minorHAnsi"/>
          <w:sz w:val="24"/>
          <w:szCs w:val="24"/>
          <w:lang w:eastAsia="en-US"/>
        </w:rPr>
        <w:t xml:space="preserve"> от </w:t>
      </w:r>
      <w:r>
        <w:rPr>
          <w:rFonts w:eastAsiaTheme="minorHAnsi"/>
          <w:sz w:val="24"/>
          <w:szCs w:val="24"/>
          <w:lang w:eastAsia="en-US"/>
        </w:rPr>
        <w:t>30.09.2021</w:t>
      </w:r>
      <w:r w:rsidRPr="00E100C0">
        <w:rPr>
          <w:rFonts w:eastAsiaTheme="minorHAnsi"/>
          <w:sz w:val="24"/>
          <w:szCs w:val="24"/>
          <w:lang w:eastAsia="en-US"/>
        </w:rPr>
        <w:t xml:space="preserve"> года внесены</w:t>
      </w:r>
      <w:r>
        <w:rPr>
          <w:rFonts w:eastAsiaTheme="minorHAnsi"/>
          <w:sz w:val="24"/>
          <w:szCs w:val="24"/>
          <w:lang w:eastAsia="en-US"/>
        </w:rPr>
        <w:t xml:space="preserve"> изменения в предмет соглашения: добавлены направления расходования средств на размещение общественных туалетов нестационарного типа на территориях общего пользования за счет средств бюджета Московской области 2 280,0 тыс. рублей, за счет средств бюджета городского округа Лотошино120,0 тыс. рублей</w:t>
      </w:r>
      <w:r w:rsidRPr="00E100C0">
        <w:rPr>
          <w:rFonts w:eastAsiaTheme="minorHAnsi"/>
          <w:sz w:val="24"/>
          <w:szCs w:val="24"/>
          <w:lang w:eastAsia="en-US"/>
        </w:rPr>
        <w:t xml:space="preserve">.  Всего объем субсидии на иные цели в итоге составил </w:t>
      </w:r>
      <w:r>
        <w:rPr>
          <w:rFonts w:eastAsiaTheme="minorHAnsi"/>
          <w:sz w:val="24"/>
          <w:szCs w:val="24"/>
          <w:lang w:eastAsia="en-US"/>
        </w:rPr>
        <w:t>15 220 000,0 тыс. рублей;</w:t>
      </w:r>
    </w:p>
    <w:p w:rsidR="00C0349E" w:rsidRPr="00E100C0" w:rsidRDefault="00C0349E" w:rsidP="00C0349E">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дополнительным соглашением №4</w:t>
      </w:r>
      <w:r w:rsidRPr="00E100C0">
        <w:rPr>
          <w:rFonts w:eastAsiaTheme="minorHAnsi"/>
          <w:sz w:val="24"/>
          <w:szCs w:val="24"/>
          <w:lang w:eastAsia="en-US"/>
        </w:rPr>
        <w:t xml:space="preserve"> от </w:t>
      </w:r>
      <w:r>
        <w:rPr>
          <w:rFonts w:eastAsiaTheme="minorHAnsi"/>
          <w:sz w:val="24"/>
          <w:szCs w:val="24"/>
          <w:lang w:eastAsia="en-US"/>
        </w:rPr>
        <w:t>15.12.2021</w:t>
      </w:r>
      <w:r w:rsidRPr="00E100C0">
        <w:rPr>
          <w:rFonts w:eastAsiaTheme="minorHAnsi"/>
          <w:sz w:val="24"/>
          <w:szCs w:val="24"/>
          <w:lang w:eastAsia="en-US"/>
        </w:rPr>
        <w:t xml:space="preserve"> года внесены</w:t>
      </w:r>
      <w:r>
        <w:rPr>
          <w:rFonts w:eastAsiaTheme="minorHAnsi"/>
          <w:sz w:val="24"/>
          <w:szCs w:val="24"/>
          <w:lang w:eastAsia="en-US"/>
        </w:rPr>
        <w:t xml:space="preserve"> изменения в предмет соглашения: исключены направления расходов на покупку основных средств, увеличены расходы на благоустройство парка до 10 320,0 тыс. рублей.</w:t>
      </w:r>
      <w:r w:rsidRPr="00E100C0">
        <w:rPr>
          <w:rFonts w:eastAsiaTheme="minorHAnsi"/>
          <w:sz w:val="24"/>
          <w:szCs w:val="24"/>
          <w:lang w:eastAsia="en-US"/>
        </w:rPr>
        <w:t xml:space="preserve">  Всего объем субсидии на иные цели в итоге составил </w:t>
      </w:r>
      <w:r>
        <w:rPr>
          <w:rFonts w:eastAsiaTheme="minorHAnsi"/>
          <w:sz w:val="24"/>
          <w:szCs w:val="24"/>
          <w:lang w:eastAsia="en-US"/>
        </w:rPr>
        <w:t>15 220 000,0 тыс. рублей;</w:t>
      </w:r>
    </w:p>
    <w:p w:rsidR="00C0349E" w:rsidRDefault="00C0349E" w:rsidP="00C0349E">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Итоговым вариантом предмета соглашения о предоставлении Учреждению субсидии на иные цели с учетом внесенных изменений явилось:</w:t>
      </w:r>
    </w:p>
    <w:p w:rsidR="00C0349E" w:rsidRDefault="00C0349E" w:rsidP="00C0349E">
      <w:pPr>
        <w:autoSpaceDE w:val="0"/>
        <w:autoSpaceDN w:val="0"/>
        <w:adjustRightInd w:val="0"/>
        <w:spacing w:line="240" w:lineRule="auto"/>
        <w:rPr>
          <w:rFonts w:eastAsiaTheme="minorHAnsi"/>
          <w:sz w:val="24"/>
          <w:szCs w:val="24"/>
          <w:lang w:eastAsia="en-US"/>
        </w:rPr>
      </w:pPr>
    </w:p>
    <w:tbl>
      <w:tblPr>
        <w:tblStyle w:val="a7"/>
        <w:tblW w:w="0" w:type="auto"/>
        <w:tblLook w:val="04A0" w:firstRow="1" w:lastRow="0" w:firstColumn="1" w:lastColumn="0" w:noHBand="0" w:noVBand="1"/>
      </w:tblPr>
      <w:tblGrid>
        <w:gridCol w:w="562"/>
        <w:gridCol w:w="4394"/>
        <w:gridCol w:w="2835"/>
        <w:gridCol w:w="1553"/>
      </w:tblGrid>
      <w:tr w:rsidR="00C0349E" w:rsidRPr="00E100C0" w:rsidTr="00C0349E">
        <w:tc>
          <w:tcPr>
            <w:tcW w:w="562"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w:t>
            </w:r>
          </w:p>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п/п</w:t>
            </w:r>
          </w:p>
        </w:tc>
        <w:tc>
          <w:tcPr>
            <w:tcW w:w="4395"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Направление расходования субсидии</w:t>
            </w:r>
          </w:p>
        </w:tc>
        <w:tc>
          <w:tcPr>
            <w:tcW w:w="2835"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Источник финансирования</w:t>
            </w:r>
          </w:p>
        </w:tc>
        <w:tc>
          <w:tcPr>
            <w:tcW w:w="1553"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Сумма</w:t>
            </w:r>
          </w:p>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sidRPr="00E100C0">
              <w:rPr>
                <w:rFonts w:eastAsiaTheme="minorHAnsi"/>
                <w:sz w:val="22"/>
                <w:szCs w:val="22"/>
                <w:lang w:eastAsia="en-US"/>
              </w:rPr>
              <w:t>(в рублях)</w:t>
            </w:r>
          </w:p>
        </w:tc>
      </w:tr>
      <w:tr w:rsidR="00C0349E" w:rsidRPr="00E100C0" w:rsidTr="00C0349E">
        <w:tc>
          <w:tcPr>
            <w:tcW w:w="562"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1</w:t>
            </w:r>
          </w:p>
        </w:tc>
        <w:tc>
          <w:tcPr>
            <w:tcW w:w="439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Благоустройство парка</w:t>
            </w:r>
          </w:p>
        </w:tc>
        <w:tc>
          <w:tcPr>
            <w:tcW w:w="283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Бюджет городского округа Лотошино</w:t>
            </w:r>
          </w:p>
        </w:tc>
        <w:tc>
          <w:tcPr>
            <w:tcW w:w="1553"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Pr>
                <w:rFonts w:eastAsiaTheme="minorHAnsi"/>
                <w:sz w:val="22"/>
                <w:szCs w:val="22"/>
                <w:lang w:eastAsia="en-US"/>
              </w:rPr>
              <w:t>10 320 000,0</w:t>
            </w:r>
          </w:p>
        </w:tc>
      </w:tr>
      <w:tr w:rsidR="00C0349E" w:rsidRPr="00E100C0" w:rsidTr="00C0349E">
        <w:tc>
          <w:tcPr>
            <w:tcW w:w="562"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2</w:t>
            </w:r>
          </w:p>
        </w:tc>
        <w:tc>
          <w:tcPr>
            <w:tcW w:w="439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Pr>
                <w:rFonts w:eastAsiaTheme="minorHAnsi"/>
                <w:sz w:val="22"/>
                <w:szCs w:val="22"/>
                <w:lang w:eastAsia="en-US"/>
              </w:rPr>
              <w:t>Инициативное бюджетирование</w:t>
            </w:r>
          </w:p>
        </w:tc>
        <w:tc>
          <w:tcPr>
            <w:tcW w:w="283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sidRPr="00E100C0">
              <w:rPr>
                <w:rFonts w:eastAsiaTheme="minorHAnsi"/>
                <w:sz w:val="22"/>
                <w:szCs w:val="22"/>
                <w:lang w:eastAsia="en-US"/>
              </w:rPr>
              <w:t>Бюджет городского округа Лотошино</w:t>
            </w:r>
          </w:p>
        </w:tc>
        <w:tc>
          <w:tcPr>
            <w:tcW w:w="1553"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Pr>
                <w:rFonts w:eastAsiaTheme="minorHAnsi"/>
                <w:sz w:val="22"/>
                <w:szCs w:val="22"/>
                <w:lang w:eastAsia="en-US"/>
              </w:rPr>
              <w:t>125 000,0</w:t>
            </w:r>
          </w:p>
        </w:tc>
      </w:tr>
      <w:tr w:rsidR="00C0349E" w:rsidRPr="00E100C0" w:rsidTr="00C0349E">
        <w:tc>
          <w:tcPr>
            <w:tcW w:w="562"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Pr>
                <w:rFonts w:eastAsiaTheme="minorHAnsi"/>
                <w:sz w:val="22"/>
                <w:szCs w:val="22"/>
                <w:lang w:eastAsia="en-US"/>
              </w:rPr>
              <w:t>3</w:t>
            </w:r>
          </w:p>
        </w:tc>
        <w:tc>
          <w:tcPr>
            <w:tcW w:w="4395" w:type="dxa"/>
          </w:tcPr>
          <w:p w:rsidR="00C0349E" w:rsidRDefault="00C0349E" w:rsidP="00C0349E">
            <w:pPr>
              <w:autoSpaceDE w:val="0"/>
              <w:autoSpaceDN w:val="0"/>
              <w:adjustRightInd w:val="0"/>
              <w:spacing w:line="240" w:lineRule="auto"/>
              <w:ind w:firstLine="0"/>
              <w:rPr>
                <w:rFonts w:eastAsiaTheme="minorHAnsi"/>
                <w:sz w:val="22"/>
                <w:szCs w:val="22"/>
                <w:lang w:eastAsia="en-US"/>
              </w:rPr>
            </w:pPr>
            <w:r>
              <w:rPr>
                <w:rFonts w:eastAsiaTheme="minorHAnsi"/>
                <w:sz w:val="22"/>
                <w:szCs w:val="22"/>
                <w:lang w:eastAsia="en-US"/>
              </w:rPr>
              <w:t>Инициативное бюджетирование</w:t>
            </w:r>
          </w:p>
        </w:tc>
        <w:tc>
          <w:tcPr>
            <w:tcW w:w="283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Pr>
                <w:rFonts w:eastAsiaTheme="minorHAnsi"/>
                <w:sz w:val="22"/>
                <w:szCs w:val="22"/>
                <w:lang w:eastAsia="en-US"/>
              </w:rPr>
              <w:t>Бюджет Московской области</w:t>
            </w:r>
          </w:p>
        </w:tc>
        <w:tc>
          <w:tcPr>
            <w:tcW w:w="1553" w:type="dxa"/>
          </w:tcPr>
          <w:p w:rsidR="00C0349E" w:rsidRDefault="00C0349E" w:rsidP="00C0349E">
            <w:pPr>
              <w:autoSpaceDE w:val="0"/>
              <w:autoSpaceDN w:val="0"/>
              <w:adjustRightInd w:val="0"/>
              <w:spacing w:line="240" w:lineRule="auto"/>
              <w:ind w:firstLine="0"/>
              <w:jc w:val="center"/>
              <w:rPr>
                <w:rFonts w:eastAsiaTheme="minorHAnsi"/>
                <w:sz w:val="22"/>
                <w:szCs w:val="22"/>
                <w:lang w:eastAsia="en-US"/>
              </w:rPr>
            </w:pPr>
            <w:r>
              <w:rPr>
                <w:rFonts w:eastAsiaTheme="minorHAnsi"/>
                <w:sz w:val="22"/>
                <w:szCs w:val="22"/>
                <w:lang w:eastAsia="en-US"/>
              </w:rPr>
              <w:t>2 375 000,0</w:t>
            </w:r>
          </w:p>
        </w:tc>
      </w:tr>
      <w:tr w:rsidR="00C0349E" w:rsidRPr="00E100C0" w:rsidTr="00C0349E">
        <w:tc>
          <w:tcPr>
            <w:tcW w:w="562"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Pr>
                <w:rFonts w:eastAsiaTheme="minorHAnsi"/>
                <w:sz w:val="22"/>
                <w:szCs w:val="22"/>
                <w:lang w:eastAsia="en-US"/>
              </w:rPr>
              <w:t>4</w:t>
            </w:r>
          </w:p>
        </w:tc>
        <w:tc>
          <w:tcPr>
            <w:tcW w:w="4395" w:type="dxa"/>
          </w:tcPr>
          <w:p w:rsidR="00C0349E" w:rsidRDefault="00C0349E" w:rsidP="00C0349E">
            <w:pPr>
              <w:autoSpaceDE w:val="0"/>
              <w:autoSpaceDN w:val="0"/>
              <w:adjustRightInd w:val="0"/>
              <w:spacing w:line="240" w:lineRule="auto"/>
              <w:ind w:firstLine="0"/>
              <w:rPr>
                <w:rFonts w:eastAsiaTheme="minorHAnsi"/>
                <w:sz w:val="22"/>
                <w:szCs w:val="22"/>
                <w:lang w:eastAsia="en-US"/>
              </w:rPr>
            </w:pPr>
            <w:r>
              <w:rPr>
                <w:rFonts w:eastAsiaTheme="minorHAnsi"/>
                <w:sz w:val="24"/>
                <w:szCs w:val="24"/>
                <w:lang w:eastAsia="en-US"/>
              </w:rPr>
              <w:t>Размещение общественных туалетов нестационарного типа на территориях общего пользования</w:t>
            </w:r>
          </w:p>
        </w:tc>
        <w:tc>
          <w:tcPr>
            <w:tcW w:w="283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Pr>
                <w:rFonts w:eastAsiaTheme="minorHAnsi"/>
                <w:sz w:val="22"/>
                <w:szCs w:val="22"/>
                <w:lang w:eastAsia="en-US"/>
              </w:rPr>
              <w:t>Бюджет Московской области</w:t>
            </w:r>
          </w:p>
        </w:tc>
        <w:tc>
          <w:tcPr>
            <w:tcW w:w="1553" w:type="dxa"/>
          </w:tcPr>
          <w:p w:rsidR="00C0349E" w:rsidRDefault="00C0349E" w:rsidP="00C0349E">
            <w:pPr>
              <w:autoSpaceDE w:val="0"/>
              <w:autoSpaceDN w:val="0"/>
              <w:adjustRightInd w:val="0"/>
              <w:spacing w:line="240" w:lineRule="auto"/>
              <w:ind w:firstLine="0"/>
              <w:jc w:val="center"/>
              <w:rPr>
                <w:rFonts w:eastAsiaTheme="minorHAnsi"/>
                <w:sz w:val="22"/>
                <w:szCs w:val="22"/>
                <w:lang w:eastAsia="en-US"/>
              </w:rPr>
            </w:pPr>
            <w:r>
              <w:rPr>
                <w:rFonts w:eastAsiaTheme="minorHAnsi"/>
                <w:sz w:val="22"/>
                <w:szCs w:val="22"/>
                <w:lang w:eastAsia="en-US"/>
              </w:rPr>
              <w:t>2 280 000,0</w:t>
            </w:r>
          </w:p>
        </w:tc>
      </w:tr>
      <w:tr w:rsidR="00C0349E" w:rsidRPr="00E100C0" w:rsidTr="00C0349E">
        <w:tc>
          <w:tcPr>
            <w:tcW w:w="562"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Pr>
                <w:rFonts w:eastAsiaTheme="minorHAnsi"/>
                <w:sz w:val="22"/>
                <w:szCs w:val="22"/>
                <w:lang w:eastAsia="en-US"/>
              </w:rPr>
              <w:t>5</w:t>
            </w:r>
          </w:p>
        </w:tc>
        <w:tc>
          <w:tcPr>
            <w:tcW w:w="4395" w:type="dxa"/>
          </w:tcPr>
          <w:p w:rsidR="00C0349E" w:rsidRDefault="00C0349E" w:rsidP="00C0349E">
            <w:pPr>
              <w:autoSpaceDE w:val="0"/>
              <w:autoSpaceDN w:val="0"/>
              <w:adjustRightInd w:val="0"/>
              <w:spacing w:line="240" w:lineRule="auto"/>
              <w:ind w:firstLine="0"/>
              <w:rPr>
                <w:rFonts w:eastAsiaTheme="minorHAnsi"/>
                <w:sz w:val="22"/>
                <w:szCs w:val="22"/>
                <w:lang w:eastAsia="en-US"/>
              </w:rPr>
            </w:pPr>
            <w:r>
              <w:rPr>
                <w:rFonts w:eastAsiaTheme="minorHAnsi"/>
                <w:sz w:val="24"/>
                <w:szCs w:val="24"/>
                <w:lang w:eastAsia="en-US"/>
              </w:rPr>
              <w:t>Размещение общественных туалетов нестационарного типа на территориях общего пользования</w:t>
            </w:r>
          </w:p>
        </w:tc>
        <w:tc>
          <w:tcPr>
            <w:tcW w:w="283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Pr>
                <w:rFonts w:eastAsiaTheme="minorHAnsi"/>
                <w:sz w:val="22"/>
                <w:szCs w:val="22"/>
                <w:lang w:eastAsia="en-US"/>
              </w:rPr>
              <w:t>Бюджет городского округа Лотошино</w:t>
            </w:r>
          </w:p>
        </w:tc>
        <w:tc>
          <w:tcPr>
            <w:tcW w:w="1553" w:type="dxa"/>
          </w:tcPr>
          <w:p w:rsidR="00C0349E" w:rsidRDefault="00C0349E" w:rsidP="00C0349E">
            <w:pPr>
              <w:autoSpaceDE w:val="0"/>
              <w:autoSpaceDN w:val="0"/>
              <w:adjustRightInd w:val="0"/>
              <w:spacing w:line="240" w:lineRule="auto"/>
              <w:ind w:firstLine="0"/>
              <w:jc w:val="center"/>
              <w:rPr>
                <w:rFonts w:eastAsiaTheme="minorHAnsi"/>
                <w:sz w:val="22"/>
                <w:szCs w:val="22"/>
                <w:lang w:eastAsia="en-US"/>
              </w:rPr>
            </w:pPr>
            <w:r>
              <w:rPr>
                <w:rFonts w:eastAsiaTheme="minorHAnsi"/>
                <w:sz w:val="22"/>
                <w:szCs w:val="22"/>
                <w:lang w:eastAsia="en-US"/>
              </w:rPr>
              <w:t>120 000,0</w:t>
            </w:r>
          </w:p>
        </w:tc>
      </w:tr>
      <w:tr w:rsidR="00C0349E" w:rsidRPr="00E100C0" w:rsidTr="00C0349E">
        <w:tc>
          <w:tcPr>
            <w:tcW w:w="562"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p>
        </w:tc>
        <w:tc>
          <w:tcPr>
            <w:tcW w:w="439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r>
              <w:rPr>
                <w:rFonts w:eastAsiaTheme="minorHAnsi"/>
                <w:sz w:val="22"/>
                <w:szCs w:val="22"/>
                <w:lang w:eastAsia="en-US"/>
              </w:rPr>
              <w:t>Итого объем субсидии на иные цели</w:t>
            </w:r>
          </w:p>
        </w:tc>
        <w:tc>
          <w:tcPr>
            <w:tcW w:w="2835" w:type="dxa"/>
          </w:tcPr>
          <w:p w:rsidR="00C0349E" w:rsidRPr="00E100C0" w:rsidRDefault="00C0349E" w:rsidP="00C0349E">
            <w:pPr>
              <w:autoSpaceDE w:val="0"/>
              <w:autoSpaceDN w:val="0"/>
              <w:adjustRightInd w:val="0"/>
              <w:spacing w:line="240" w:lineRule="auto"/>
              <w:ind w:firstLine="0"/>
              <w:rPr>
                <w:rFonts w:eastAsiaTheme="minorHAnsi"/>
                <w:sz w:val="22"/>
                <w:szCs w:val="22"/>
                <w:lang w:eastAsia="en-US"/>
              </w:rPr>
            </w:pPr>
          </w:p>
        </w:tc>
        <w:tc>
          <w:tcPr>
            <w:tcW w:w="1553" w:type="dxa"/>
          </w:tcPr>
          <w:p w:rsidR="00C0349E" w:rsidRPr="00E100C0" w:rsidRDefault="00C0349E" w:rsidP="00C0349E">
            <w:pPr>
              <w:autoSpaceDE w:val="0"/>
              <w:autoSpaceDN w:val="0"/>
              <w:adjustRightInd w:val="0"/>
              <w:spacing w:line="240" w:lineRule="auto"/>
              <w:ind w:firstLine="0"/>
              <w:jc w:val="center"/>
              <w:rPr>
                <w:rFonts w:eastAsiaTheme="minorHAnsi"/>
                <w:sz w:val="22"/>
                <w:szCs w:val="22"/>
                <w:lang w:eastAsia="en-US"/>
              </w:rPr>
            </w:pPr>
            <w:r>
              <w:rPr>
                <w:rFonts w:eastAsiaTheme="minorHAnsi"/>
                <w:sz w:val="22"/>
                <w:szCs w:val="22"/>
                <w:lang w:eastAsia="en-US"/>
              </w:rPr>
              <w:t>15 220 000,0</w:t>
            </w:r>
          </w:p>
        </w:tc>
      </w:tr>
    </w:tbl>
    <w:p w:rsidR="00414CC4" w:rsidRPr="00414CC4" w:rsidRDefault="00414CC4" w:rsidP="00414CC4">
      <w:pPr>
        <w:spacing w:line="240" w:lineRule="auto"/>
        <w:rPr>
          <w:color w:val="1F497D" w:themeColor="text2"/>
          <w:sz w:val="24"/>
          <w:szCs w:val="24"/>
        </w:rPr>
      </w:pPr>
    </w:p>
    <w:p w:rsidR="00C0349E" w:rsidRDefault="00C0349E" w:rsidP="00C0349E">
      <w:pPr>
        <w:spacing w:line="240" w:lineRule="auto"/>
        <w:rPr>
          <w:b/>
          <w:sz w:val="24"/>
          <w:szCs w:val="24"/>
        </w:rPr>
      </w:pPr>
      <w:r>
        <w:rPr>
          <w:b/>
          <w:sz w:val="24"/>
          <w:szCs w:val="24"/>
        </w:rPr>
        <w:t>По цели 2</w:t>
      </w:r>
      <w:r w:rsidRPr="00C90D4B">
        <w:rPr>
          <w:b/>
          <w:sz w:val="24"/>
          <w:szCs w:val="24"/>
        </w:rPr>
        <w:t xml:space="preserve">. Определение законности, эффективности и результативности использования средств субсидий, выделенных в проверяемом периоде из бюджета городского округа Лотошино на финансовое обеспечение выполнения муниципального задания на оказание муниципальных услуг (выполнение работ) </w:t>
      </w:r>
      <w:r>
        <w:rPr>
          <w:b/>
          <w:sz w:val="24"/>
          <w:szCs w:val="24"/>
        </w:rPr>
        <w:t>МУ «Лотошинский парк культуры и отдыха»</w:t>
      </w:r>
      <w:r w:rsidRPr="00C90D4B">
        <w:rPr>
          <w:b/>
          <w:sz w:val="24"/>
          <w:szCs w:val="24"/>
        </w:rPr>
        <w:t>, субсидий на иные цели.</w:t>
      </w:r>
    </w:p>
    <w:p w:rsidR="00C0349E" w:rsidRDefault="00C0349E" w:rsidP="00C0349E">
      <w:pPr>
        <w:spacing w:line="240" w:lineRule="auto"/>
        <w:rPr>
          <w:b/>
          <w:sz w:val="24"/>
          <w:szCs w:val="24"/>
        </w:rPr>
      </w:pPr>
    </w:p>
    <w:p w:rsidR="00F067ED" w:rsidRPr="005C3EEE" w:rsidRDefault="00F067ED" w:rsidP="00F067ED">
      <w:pPr>
        <w:widowControl w:val="0"/>
        <w:tabs>
          <w:tab w:val="left" w:pos="1260"/>
        </w:tabs>
        <w:autoSpaceDE w:val="0"/>
        <w:spacing w:line="240" w:lineRule="auto"/>
        <w:ind w:firstLine="720"/>
        <w:rPr>
          <w:sz w:val="24"/>
          <w:szCs w:val="24"/>
        </w:rPr>
      </w:pPr>
      <w:r w:rsidRPr="005C3EEE">
        <w:rPr>
          <w:sz w:val="24"/>
          <w:szCs w:val="24"/>
        </w:rPr>
        <w:t>МУ «ЛПКиО» осуществляет свою деятельность на основании Устава, утвержденного постановлением Главы городского округа Лотошино №203 от 04.03.2020 года.</w:t>
      </w:r>
    </w:p>
    <w:p w:rsidR="00F067ED" w:rsidRPr="005C3EEE" w:rsidRDefault="00F067ED" w:rsidP="00F067ED">
      <w:pPr>
        <w:tabs>
          <w:tab w:val="left" w:pos="851"/>
          <w:tab w:val="left" w:pos="1260"/>
        </w:tabs>
        <w:spacing w:line="240" w:lineRule="auto"/>
        <w:ind w:firstLine="720"/>
        <w:rPr>
          <w:sz w:val="24"/>
          <w:szCs w:val="24"/>
        </w:rPr>
      </w:pPr>
      <w:r w:rsidRPr="005C3EEE">
        <w:rPr>
          <w:sz w:val="24"/>
          <w:szCs w:val="24"/>
        </w:rPr>
        <w:t>Фактически осуществляемые МУ «ЛПКиО»</w:t>
      </w:r>
      <w:r>
        <w:rPr>
          <w:sz w:val="24"/>
          <w:szCs w:val="24"/>
        </w:rPr>
        <w:t xml:space="preserve"> </w:t>
      </w:r>
      <w:r w:rsidRPr="005C3EEE">
        <w:rPr>
          <w:sz w:val="24"/>
          <w:szCs w:val="24"/>
        </w:rPr>
        <w:t xml:space="preserve">виды деятельности соответствуют видам деятельности, предусмотренным Уставом. </w:t>
      </w:r>
    </w:p>
    <w:p w:rsidR="00F067ED" w:rsidRDefault="00F067ED" w:rsidP="00F067ED">
      <w:pPr>
        <w:spacing w:line="240" w:lineRule="auto"/>
        <w:rPr>
          <w:sz w:val="24"/>
          <w:szCs w:val="24"/>
        </w:rPr>
      </w:pPr>
      <w:r w:rsidRPr="009A392B">
        <w:rPr>
          <w:sz w:val="24"/>
          <w:szCs w:val="24"/>
        </w:rPr>
        <w:t xml:space="preserve">Бюджет </w:t>
      </w:r>
      <w:r>
        <w:rPr>
          <w:sz w:val="24"/>
          <w:szCs w:val="24"/>
        </w:rPr>
        <w:t>городского округа Лотошино</w:t>
      </w:r>
      <w:r w:rsidRPr="009A392B">
        <w:rPr>
          <w:sz w:val="24"/>
          <w:szCs w:val="24"/>
        </w:rPr>
        <w:t xml:space="preserve"> на 20</w:t>
      </w:r>
      <w:r>
        <w:rPr>
          <w:sz w:val="24"/>
          <w:szCs w:val="24"/>
        </w:rPr>
        <w:t>20</w:t>
      </w:r>
      <w:r w:rsidRPr="009A392B">
        <w:rPr>
          <w:sz w:val="24"/>
          <w:szCs w:val="24"/>
        </w:rPr>
        <w:t xml:space="preserve"> год и плановый период  202</w:t>
      </w:r>
      <w:r>
        <w:rPr>
          <w:sz w:val="24"/>
          <w:szCs w:val="24"/>
        </w:rPr>
        <w:t>1</w:t>
      </w:r>
      <w:r w:rsidRPr="009A392B">
        <w:rPr>
          <w:sz w:val="24"/>
          <w:szCs w:val="24"/>
        </w:rPr>
        <w:t xml:space="preserve">  и  202</w:t>
      </w:r>
      <w:r>
        <w:rPr>
          <w:sz w:val="24"/>
          <w:szCs w:val="24"/>
        </w:rPr>
        <w:t>2</w:t>
      </w:r>
      <w:r w:rsidRPr="009A392B">
        <w:rPr>
          <w:sz w:val="24"/>
          <w:szCs w:val="24"/>
        </w:rPr>
        <w:t xml:space="preserve">  годов утвержден решением Совета депутатов </w:t>
      </w:r>
      <w:r>
        <w:rPr>
          <w:sz w:val="24"/>
          <w:szCs w:val="24"/>
        </w:rPr>
        <w:t>городского округа Лотошино</w:t>
      </w:r>
      <w:r w:rsidRPr="009A392B">
        <w:rPr>
          <w:sz w:val="24"/>
          <w:szCs w:val="24"/>
        </w:rPr>
        <w:t xml:space="preserve"> от </w:t>
      </w:r>
      <w:r>
        <w:rPr>
          <w:sz w:val="24"/>
          <w:szCs w:val="24"/>
        </w:rPr>
        <w:t>19</w:t>
      </w:r>
      <w:r w:rsidRPr="009A392B">
        <w:rPr>
          <w:sz w:val="24"/>
          <w:szCs w:val="24"/>
        </w:rPr>
        <w:t>.12.201</w:t>
      </w:r>
      <w:r>
        <w:rPr>
          <w:sz w:val="24"/>
          <w:szCs w:val="24"/>
        </w:rPr>
        <w:t>9 года</w:t>
      </w:r>
      <w:r w:rsidRPr="009A392B">
        <w:rPr>
          <w:sz w:val="24"/>
          <w:szCs w:val="24"/>
        </w:rPr>
        <w:t xml:space="preserve"> № </w:t>
      </w:r>
      <w:r>
        <w:rPr>
          <w:sz w:val="24"/>
          <w:szCs w:val="24"/>
        </w:rPr>
        <w:t>71/7.</w:t>
      </w:r>
    </w:p>
    <w:p w:rsidR="00F067ED" w:rsidRDefault="00F067ED" w:rsidP="00F067ED">
      <w:pPr>
        <w:spacing w:line="240" w:lineRule="auto"/>
        <w:rPr>
          <w:sz w:val="24"/>
          <w:szCs w:val="24"/>
        </w:rPr>
      </w:pPr>
      <w:r w:rsidRPr="009A392B">
        <w:rPr>
          <w:sz w:val="24"/>
          <w:szCs w:val="24"/>
        </w:rPr>
        <w:t xml:space="preserve">Бюджет </w:t>
      </w:r>
      <w:r>
        <w:rPr>
          <w:sz w:val="24"/>
          <w:szCs w:val="24"/>
        </w:rPr>
        <w:t>городского округа Лотошино</w:t>
      </w:r>
      <w:r w:rsidRPr="009A392B">
        <w:rPr>
          <w:sz w:val="24"/>
          <w:szCs w:val="24"/>
        </w:rPr>
        <w:t xml:space="preserve"> на 20</w:t>
      </w:r>
      <w:r>
        <w:rPr>
          <w:sz w:val="24"/>
          <w:szCs w:val="24"/>
        </w:rPr>
        <w:t>21</w:t>
      </w:r>
      <w:r w:rsidRPr="009A392B">
        <w:rPr>
          <w:sz w:val="24"/>
          <w:szCs w:val="24"/>
        </w:rPr>
        <w:t xml:space="preserve"> год и плановый период  202</w:t>
      </w:r>
      <w:r>
        <w:rPr>
          <w:sz w:val="24"/>
          <w:szCs w:val="24"/>
        </w:rPr>
        <w:t>2</w:t>
      </w:r>
      <w:r w:rsidRPr="009A392B">
        <w:rPr>
          <w:sz w:val="24"/>
          <w:szCs w:val="24"/>
        </w:rPr>
        <w:t xml:space="preserve">  и  202</w:t>
      </w:r>
      <w:r>
        <w:rPr>
          <w:sz w:val="24"/>
          <w:szCs w:val="24"/>
        </w:rPr>
        <w:t>3</w:t>
      </w:r>
      <w:r w:rsidRPr="009A392B">
        <w:rPr>
          <w:sz w:val="24"/>
          <w:szCs w:val="24"/>
        </w:rPr>
        <w:t xml:space="preserve">  годов утвержден решением Совета депутатов </w:t>
      </w:r>
      <w:r>
        <w:rPr>
          <w:sz w:val="24"/>
          <w:szCs w:val="24"/>
        </w:rPr>
        <w:t>городского округа Лотошино</w:t>
      </w:r>
      <w:r w:rsidRPr="009A392B">
        <w:rPr>
          <w:sz w:val="24"/>
          <w:szCs w:val="24"/>
        </w:rPr>
        <w:t xml:space="preserve"> от </w:t>
      </w:r>
      <w:r>
        <w:rPr>
          <w:sz w:val="24"/>
          <w:szCs w:val="24"/>
        </w:rPr>
        <w:t>24.12.2020 года</w:t>
      </w:r>
      <w:r w:rsidRPr="009A392B">
        <w:rPr>
          <w:sz w:val="24"/>
          <w:szCs w:val="24"/>
        </w:rPr>
        <w:t xml:space="preserve"> № </w:t>
      </w:r>
      <w:r>
        <w:rPr>
          <w:sz w:val="24"/>
          <w:szCs w:val="24"/>
        </w:rPr>
        <w:t>192</w:t>
      </w:r>
      <w:r>
        <w:t>/</w:t>
      </w:r>
      <w:r>
        <w:rPr>
          <w:sz w:val="24"/>
          <w:szCs w:val="24"/>
        </w:rPr>
        <w:t>18.</w:t>
      </w:r>
    </w:p>
    <w:p w:rsidR="00F067ED" w:rsidRPr="007D25CB" w:rsidRDefault="00F067ED" w:rsidP="00F067ED">
      <w:pPr>
        <w:spacing w:line="240" w:lineRule="auto"/>
        <w:rPr>
          <w:sz w:val="24"/>
          <w:szCs w:val="24"/>
        </w:rPr>
      </w:pPr>
      <w:r w:rsidRPr="007D25CB">
        <w:rPr>
          <w:sz w:val="24"/>
          <w:szCs w:val="24"/>
        </w:rPr>
        <w:t>В бюджете городского округа Лотошино предусмотрены средства на выполнение муниципального задания на обеспечение деятельности МУ «ЛПКиО» в рамках муниципальной программы городского округа Лотошино «Культура», утвержденной постановлением Главы городского округа Лотошино от 28.11.2019 года №1127 (в редакции внесенных изменений).</w:t>
      </w:r>
    </w:p>
    <w:p w:rsidR="00F067ED" w:rsidRPr="007D25CB" w:rsidRDefault="00F067ED" w:rsidP="00F067ED">
      <w:pPr>
        <w:tabs>
          <w:tab w:val="left" w:pos="1184"/>
        </w:tabs>
        <w:spacing w:line="240" w:lineRule="auto"/>
        <w:rPr>
          <w:bCs/>
          <w:sz w:val="24"/>
          <w:szCs w:val="24"/>
        </w:rPr>
      </w:pPr>
      <w:r w:rsidRPr="007D25CB">
        <w:rPr>
          <w:sz w:val="24"/>
          <w:szCs w:val="24"/>
        </w:rPr>
        <w:t>Целями муниципальной программы являются:</w:t>
      </w:r>
      <w:r w:rsidRPr="007D25CB">
        <w:rPr>
          <w:bCs/>
          <w:sz w:val="24"/>
          <w:szCs w:val="24"/>
        </w:rPr>
        <w:t xml:space="preserve"> </w:t>
      </w:r>
    </w:p>
    <w:p w:rsidR="00F067ED" w:rsidRPr="007639C8" w:rsidRDefault="00F067ED" w:rsidP="00F067ED">
      <w:pPr>
        <w:widowControl w:val="0"/>
        <w:autoSpaceDE w:val="0"/>
        <w:autoSpaceDN w:val="0"/>
        <w:adjustRightInd w:val="0"/>
        <w:spacing w:line="240" w:lineRule="auto"/>
        <w:rPr>
          <w:color w:val="000000"/>
          <w:sz w:val="24"/>
          <w:szCs w:val="24"/>
        </w:rPr>
      </w:pPr>
      <w:r>
        <w:rPr>
          <w:color w:val="000000"/>
          <w:sz w:val="24"/>
          <w:szCs w:val="24"/>
        </w:rPr>
        <w:t xml:space="preserve">-    </w:t>
      </w:r>
      <w:r w:rsidRPr="007639C8">
        <w:rPr>
          <w:color w:val="000000"/>
          <w:sz w:val="24"/>
          <w:szCs w:val="24"/>
        </w:rPr>
        <w:t xml:space="preserve">Повышение качества обслуживания населения </w:t>
      </w:r>
      <w:r>
        <w:rPr>
          <w:color w:val="000000"/>
          <w:sz w:val="24"/>
          <w:szCs w:val="24"/>
        </w:rPr>
        <w:t>городского округа Лотошино;</w:t>
      </w:r>
    </w:p>
    <w:p w:rsidR="00F067ED" w:rsidRDefault="00F067ED" w:rsidP="00F067ED">
      <w:pPr>
        <w:tabs>
          <w:tab w:val="center" w:pos="4677"/>
          <w:tab w:val="right" w:pos="9355"/>
        </w:tabs>
        <w:autoSpaceDE w:val="0"/>
        <w:autoSpaceDN w:val="0"/>
        <w:adjustRightInd w:val="0"/>
        <w:spacing w:line="240" w:lineRule="auto"/>
        <w:rPr>
          <w:color w:val="000000"/>
          <w:sz w:val="24"/>
          <w:szCs w:val="24"/>
        </w:rPr>
      </w:pPr>
      <w:r>
        <w:rPr>
          <w:color w:val="000000"/>
          <w:sz w:val="24"/>
          <w:szCs w:val="24"/>
        </w:rPr>
        <w:t xml:space="preserve">- </w:t>
      </w:r>
      <w:r w:rsidRPr="007639C8">
        <w:rPr>
          <w:color w:val="000000"/>
          <w:sz w:val="24"/>
          <w:szCs w:val="24"/>
        </w:rPr>
        <w:t xml:space="preserve">Организация библиотечного обслуживания населения </w:t>
      </w:r>
      <w:r>
        <w:rPr>
          <w:color w:val="000000"/>
          <w:sz w:val="24"/>
          <w:szCs w:val="24"/>
        </w:rPr>
        <w:t>городского округа Лотошино;</w:t>
      </w:r>
    </w:p>
    <w:p w:rsidR="00F067ED" w:rsidRPr="007639C8" w:rsidRDefault="00F067ED" w:rsidP="00F067ED">
      <w:pPr>
        <w:tabs>
          <w:tab w:val="center" w:pos="4677"/>
          <w:tab w:val="right" w:pos="9355"/>
        </w:tabs>
        <w:autoSpaceDE w:val="0"/>
        <w:autoSpaceDN w:val="0"/>
        <w:adjustRightInd w:val="0"/>
        <w:spacing w:line="240" w:lineRule="auto"/>
        <w:rPr>
          <w:color w:val="000000"/>
          <w:sz w:val="24"/>
          <w:szCs w:val="24"/>
        </w:rPr>
      </w:pPr>
      <w:r>
        <w:rPr>
          <w:color w:val="000000"/>
          <w:sz w:val="24"/>
          <w:szCs w:val="24"/>
        </w:rPr>
        <w:t xml:space="preserve">-    </w:t>
      </w:r>
      <w:r w:rsidRPr="007639C8">
        <w:rPr>
          <w:color w:val="000000"/>
          <w:sz w:val="24"/>
          <w:szCs w:val="24"/>
        </w:rPr>
        <w:t>Повышение доступности и качества библиотечных услуг для населения</w:t>
      </w:r>
      <w:r>
        <w:rPr>
          <w:color w:val="000000"/>
          <w:sz w:val="24"/>
          <w:szCs w:val="24"/>
        </w:rPr>
        <w:t>;</w:t>
      </w:r>
    </w:p>
    <w:p w:rsidR="00F067ED" w:rsidRPr="007639C8" w:rsidRDefault="00F067ED" w:rsidP="00F067ED">
      <w:pPr>
        <w:tabs>
          <w:tab w:val="center" w:pos="4677"/>
          <w:tab w:val="right" w:pos="9355"/>
        </w:tabs>
        <w:autoSpaceDE w:val="0"/>
        <w:autoSpaceDN w:val="0"/>
        <w:adjustRightInd w:val="0"/>
        <w:spacing w:line="240" w:lineRule="auto"/>
        <w:rPr>
          <w:color w:val="000000"/>
          <w:sz w:val="24"/>
          <w:szCs w:val="24"/>
        </w:rPr>
      </w:pPr>
      <w:r>
        <w:rPr>
          <w:color w:val="000000"/>
          <w:sz w:val="24"/>
          <w:szCs w:val="24"/>
        </w:rPr>
        <w:t xml:space="preserve">-  </w:t>
      </w:r>
      <w:r w:rsidRPr="007639C8">
        <w:rPr>
          <w:color w:val="000000"/>
          <w:sz w:val="24"/>
          <w:szCs w:val="24"/>
        </w:rPr>
        <w:t xml:space="preserve">Обеспечение доступности предоставления услуг в культурно - досуговых учреждениях </w:t>
      </w:r>
    </w:p>
    <w:p w:rsidR="00F067ED" w:rsidRPr="007639C8" w:rsidRDefault="00F067ED" w:rsidP="00F067ED">
      <w:pPr>
        <w:tabs>
          <w:tab w:val="center" w:pos="4677"/>
          <w:tab w:val="right" w:pos="9355"/>
        </w:tabs>
        <w:autoSpaceDE w:val="0"/>
        <w:autoSpaceDN w:val="0"/>
        <w:adjustRightInd w:val="0"/>
        <w:spacing w:line="240" w:lineRule="auto"/>
        <w:rPr>
          <w:color w:val="000000"/>
          <w:sz w:val="24"/>
          <w:szCs w:val="24"/>
        </w:rPr>
      </w:pPr>
      <w:r>
        <w:rPr>
          <w:color w:val="000000"/>
          <w:sz w:val="24"/>
          <w:szCs w:val="24"/>
        </w:rPr>
        <w:t xml:space="preserve">-     </w:t>
      </w:r>
      <w:r w:rsidRPr="007639C8">
        <w:rPr>
          <w:color w:val="000000"/>
          <w:sz w:val="24"/>
          <w:szCs w:val="24"/>
        </w:rPr>
        <w:t>Сохранение культурно-исторического достояния и духовного наследия общества посредством музейных фондов и выставочной деятельности.</w:t>
      </w:r>
    </w:p>
    <w:p w:rsidR="00F067ED" w:rsidRDefault="00F067ED" w:rsidP="00F067ED">
      <w:pPr>
        <w:tabs>
          <w:tab w:val="left" w:pos="282"/>
        </w:tabs>
        <w:autoSpaceDE w:val="0"/>
        <w:autoSpaceDN w:val="0"/>
        <w:adjustRightInd w:val="0"/>
        <w:spacing w:line="240" w:lineRule="auto"/>
        <w:rPr>
          <w:color w:val="000000"/>
          <w:sz w:val="24"/>
          <w:szCs w:val="24"/>
        </w:rPr>
      </w:pPr>
      <w:r>
        <w:rPr>
          <w:color w:val="000000"/>
          <w:sz w:val="24"/>
          <w:szCs w:val="24"/>
        </w:rPr>
        <w:t xml:space="preserve">-  </w:t>
      </w:r>
      <w:r w:rsidRPr="007639C8">
        <w:rPr>
          <w:color w:val="000000"/>
          <w:sz w:val="24"/>
          <w:szCs w:val="24"/>
        </w:rPr>
        <w:t>Создание инфраструктуры высокого уровня комфортности для организации отдыха и развлечений.</w:t>
      </w:r>
    </w:p>
    <w:p w:rsidR="00F067ED" w:rsidRPr="007D25CB" w:rsidRDefault="00F067ED" w:rsidP="00F067ED">
      <w:pPr>
        <w:pStyle w:val="ConsPlusNormal"/>
        <w:ind w:firstLine="709"/>
        <w:jc w:val="both"/>
        <w:rPr>
          <w:rFonts w:ascii="Times New Roman" w:hAnsi="Times New Roman" w:cs="Times New Roman"/>
          <w:sz w:val="24"/>
          <w:szCs w:val="24"/>
        </w:rPr>
      </w:pPr>
      <w:r w:rsidRPr="007D25CB">
        <w:rPr>
          <w:rFonts w:ascii="Times New Roman" w:hAnsi="Times New Roman" w:cs="Times New Roman"/>
          <w:color w:val="000000"/>
          <w:sz w:val="24"/>
          <w:szCs w:val="24"/>
        </w:rPr>
        <w:t xml:space="preserve">Муниципальная программа включает в себя 7 подпрограмм, в том числе подпрограмму 9 </w:t>
      </w:r>
      <w:r w:rsidRPr="007D25CB">
        <w:rPr>
          <w:rFonts w:ascii="Times New Roman" w:hAnsi="Times New Roman" w:cs="Times New Roman"/>
          <w:sz w:val="24"/>
          <w:szCs w:val="24"/>
        </w:rPr>
        <w:t>«Развитие парков культуры и отдыха». Муниципальный заказчик муниципальной программы - Отдел по культуре, делам молодежи, спорту и туризму администрации Городского округа Лотошино.</w:t>
      </w:r>
    </w:p>
    <w:p w:rsidR="00F067ED" w:rsidRPr="00164170" w:rsidRDefault="00F067ED" w:rsidP="00F067ED">
      <w:pPr>
        <w:tabs>
          <w:tab w:val="left" w:pos="282"/>
        </w:tabs>
        <w:autoSpaceDE w:val="0"/>
        <w:autoSpaceDN w:val="0"/>
        <w:adjustRightInd w:val="0"/>
        <w:spacing w:line="240" w:lineRule="auto"/>
        <w:rPr>
          <w:i/>
          <w:color w:val="000000" w:themeColor="text1"/>
          <w:sz w:val="24"/>
          <w:szCs w:val="24"/>
        </w:rPr>
      </w:pPr>
      <w:r w:rsidRPr="00164170">
        <w:rPr>
          <w:i/>
          <w:color w:val="000000" w:themeColor="text1"/>
          <w:sz w:val="24"/>
          <w:szCs w:val="24"/>
        </w:rPr>
        <w:t>В нарушение Порядка разработки и реализации муниципальных программ городского округа Лотошино, утвержденного постановлением главы городского округа Лотошино №933 от 11.10.2019 года (с учетом внесенных изменений) паспорт подпрограммы 9 не содержит  характеристику проблем, решаемых посредством мероприятий, концептуальные направления реформирования, модернизации, преобразования отдельных сфер социально-экономического развития городского округа Лотошино, реализуемых в рамках указанной подпрограммы.</w:t>
      </w:r>
    </w:p>
    <w:p w:rsidR="00F067ED" w:rsidRPr="00020C81" w:rsidRDefault="00F067ED" w:rsidP="00F067ED">
      <w:pPr>
        <w:spacing w:line="240" w:lineRule="auto"/>
        <w:rPr>
          <w:sz w:val="24"/>
          <w:szCs w:val="24"/>
        </w:rPr>
      </w:pPr>
      <w:r w:rsidRPr="00020C81">
        <w:rPr>
          <w:sz w:val="24"/>
          <w:szCs w:val="24"/>
        </w:rPr>
        <w:t xml:space="preserve">Субсидия на выполнение Муниципального задания на оказание муниципальных услуг </w:t>
      </w:r>
      <w:r>
        <w:rPr>
          <w:sz w:val="24"/>
          <w:szCs w:val="24"/>
        </w:rPr>
        <w:t xml:space="preserve">на 2020 год, 2021 год </w:t>
      </w:r>
      <w:r w:rsidRPr="00020C81">
        <w:rPr>
          <w:sz w:val="24"/>
          <w:szCs w:val="24"/>
        </w:rPr>
        <w:t xml:space="preserve"> МУ </w:t>
      </w:r>
      <w:r>
        <w:rPr>
          <w:sz w:val="24"/>
          <w:szCs w:val="24"/>
        </w:rPr>
        <w:t>«ЛПКиО»</w:t>
      </w:r>
      <w:r w:rsidRPr="00020C81">
        <w:rPr>
          <w:sz w:val="24"/>
          <w:szCs w:val="24"/>
        </w:rPr>
        <w:t xml:space="preserve"> предусмотрена в бюджете </w:t>
      </w:r>
      <w:r>
        <w:rPr>
          <w:sz w:val="24"/>
          <w:szCs w:val="24"/>
        </w:rPr>
        <w:t>городского округа Лотошино</w:t>
      </w:r>
      <w:r w:rsidRPr="00020C81">
        <w:rPr>
          <w:sz w:val="24"/>
          <w:szCs w:val="24"/>
        </w:rPr>
        <w:t xml:space="preserve">  в соответствии с нормативными затратами, связанными с оказанием в соответствии с муниципальным заданием</w:t>
      </w:r>
      <w:r>
        <w:rPr>
          <w:sz w:val="24"/>
          <w:szCs w:val="24"/>
        </w:rPr>
        <w:t xml:space="preserve"> на оказание</w:t>
      </w:r>
      <w:r w:rsidRPr="00020C81">
        <w:rPr>
          <w:sz w:val="24"/>
          <w:szCs w:val="24"/>
        </w:rPr>
        <w:t xml:space="preserve"> муниципальных услуг на </w:t>
      </w:r>
      <w:r>
        <w:rPr>
          <w:sz w:val="24"/>
          <w:szCs w:val="24"/>
        </w:rPr>
        <w:t xml:space="preserve">2020 </w:t>
      </w:r>
      <w:r w:rsidRPr="00020C81">
        <w:rPr>
          <w:sz w:val="24"/>
          <w:szCs w:val="24"/>
        </w:rPr>
        <w:t>год и плановый период</w:t>
      </w:r>
      <w:r>
        <w:rPr>
          <w:sz w:val="24"/>
          <w:szCs w:val="24"/>
        </w:rPr>
        <w:t>, на 2021 год и плановый период</w:t>
      </w:r>
      <w:r w:rsidRPr="00020C81">
        <w:rPr>
          <w:sz w:val="24"/>
          <w:szCs w:val="24"/>
        </w:rPr>
        <w:t>.</w:t>
      </w:r>
    </w:p>
    <w:p w:rsidR="00F067ED" w:rsidRDefault="00F067ED" w:rsidP="00F067ED">
      <w:pPr>
        <w:spacing w:line="240" w:lineRule="auto"/>
        <w:rPr>
          <w:rFonts w:eastAsiaTheme="minorHAnsi"/>
          <w:sz w:val="24"/>
          <w:szCs w:val="24"/>
          <w:lang w:eastAsia="en-US"/>
        </w:rPr>
      </w:pPr>
      <w:r w:rsidRPr="005C3EEE">
        <w:rPr>
          <w:sz w:val="24"/>
          <w:szCs w:val="24"/>
        </w:rPr>
        <w:t xml:space="preserve">Между учредителем и муниципальным учреждением заключено </w:t>
      </w:r>
      <w:r w:rsidRPr="005C3EEE">
        <w:rPr>
          <w:rFonts w:eastAsiaTheme="minorHAnsi"/>
          <w:sz w:val="24"/>
          <w:szCs w:val="24"/>
          <w:lang w:eastAsia="en-US"/>
        </w:rPr>
        <w:t xml:space="preserve"> соглашение № 3 от 13.01.2020 года о порядке и условиях предоставления субсидии на финансовое обеспечение </w:t>
      </w:r>
      <w:r w:rsidRPr="00F605C3">
        <w:rPr>
          <w:rFonts w:eastAsiaTheme="minorHAnsi"/>
          <w:sz w:val="24"/>
          <w:szCs w:val="24"/>
          <w:lang w:eastAsia="en-US"/>
        </w:rPr>
        <w:lastRenderedPageBreak/>
        <w:t xml:space="preserve">выполнения муниципального задания на оказание муниципальных услуг (выполнение работ) </w:t>
      </w:r>
      <w:r>
        <w:rPr>
          <w:rFonts w:eastAsiaTheme="minorHAnsi"/>
          <w:sz w:val="24"/>
          <w:szCs w:val="24"/>
          <w:lang w:eastAsia="en-US"/>
        </w:rPr>
        <w:t xml:space="preserve">на 2020 год </w:t>
      </w:r>
      <w:r w:rsidRPr="00F605C3">
        <w:rPr>
          <w:rFonts w:eastAsiaTheme="minorHAnsi"/>
          <w:sz w:val="24"/>
          <w:szCs w:val="24"/>
          <w:lang w:eastAsia="en-US"/>
        </w:rPr>
        <w:t xml:space="preserve">на сумму  </w:t>
      </w:r>
      <w:r>
        <w:rPr>
          <w:rFonts w:eastAsiaTheme="minorHAnsi"/>
          <w:sz w:val="24"/>
          <w:szCs w:val="24"/>
          <w:lang w:eastAsia="en-US"/>
        </w:rPr>
        <w:t xml:space="preserve"> 4 893 000,0</w:t>
      </w:r>
      <w:r w:rsidRPr="00F605C3">
        <w:rPr>
          <w:rFonts w:eastAsiaTheme="minorHAnsi"/>
          <w:sz w:val="24"/>
          <w:szCs w:val="24"/>
          <w:lang w:eastAsia="en-US"/>
        </w:rPr>
        <w:t xml:space="preserve"> рублей (</w:t>
      </w:r>
      <w:r>
        <w:rPr>
          <w:rFonts w:eastAsiaTheme="minorHAnsi"/>
          <w:sz w:val="24"/>
          <w:szCs w:val="24"/>
          <w:lang w:eastAsia="en-US"/>
        </w:rPr>
        <w:t>первоначальное</w:t>
      </w:r>
      <w:r w:rsidRPr="00F605C3">
        <w:rPr>
          <w:rFonts w:eastAsiaTheme="minorHAnsi"/>
          <w:sz w:val="24"/>
          <w:szCs w:val="24"/>
          <w:lang w:eastAsia="en-US"/>
        </w:rPr>
        <w:t>)</w:t>
      </w:r>
      <w:r>
        <w:rPr>
          <w:rFonts w:eastAsiaTheme="minorHAnsi"/>
          <w:sz w:val="24"/>
          <w:szCs w:val="24"/>
          <w:lang w:eastAsia="en-US"/>
        </w:rPr>
        <w:t xml:space="preserve">. С учетом внесенных изменений </w:t>
      </w:r>
      <w:r w:rsidRPr="00F605C3">
        <w:rPr>
          <w:rFonts w:eastAsiaTheme="minorHAnsi"/>
          <w:sz w:val="24"/>
          <w:szCs w:val="24"/>
          <w:lang w:eastAsia="en-US"/>
        </w:rPr>
        <w:t xml:space="preserve"> </w:t>
      </w:r>
      <w:r>
        <w:rPr>
          <w:rFonts w:eastAsiaTheme="minorHAnsi"/>
          <w:sz w:val="24"/>
          <w:szCs w:val="24"/>
          <w:lang w:eastAsia="en-US"/>
        </w:rPr>
        <w:t>(дополнительные соглашения №№1, 2, 3) объем субсидии составил 4 093 000,0 рублей.</w:t>
      </w:r>
    </w:p>
    <w:p w:rsidR="00F067ED" w:rsidRPr="00F605C3" w:rsidRDefault="00F067ED" w:rsidP="00F067ED">
      <w:pPr>
        <w:spacing w:line="240" w:lineRule="auto"/>
        <w:rPr>
          <w:rFonts w:eastAsiaTheme="minorHAnsi"/>
          <w:sz w:val="24"/>
          <w:szCs w:val="24"/>
          <w:lang w:eastAsia="en-US"/>
        </w:rPr>
      </w:pPr>
      <w:r>
        <w:rPr>
          <w:rFonts w:eastAsiaTheme="minorHAnsi"/>
          <w:sz w:val="24"/>
          <w:szCs w:val="24"/>
          <w:lang w:eastAsia="en-US"/>
        </w:rPr>
        <w:t xml:space="preserve">Объем расходов соответствует плановым значениям объема финансирования  подпрограммы 9 </w:t>
      </w:r>
      <w:r w:rsidRPr="007D25CB">
        <w:rPr>
          <w:sz w:val="24"/>
          <w:szCs w:val="24"/>
        </w:rPr>
        <w:t>«Развитие парков культуры и отдыха»</w:t>
      </w:r>
      <w:r>
        <w:rPr>
          <w:sz w:val="24"/>
          <w:szCs w:val="24"/>
        </w:rPr>
        <w:t xml:space="preserve"> </w:t>
      </w:r>
      <w:r>
        <w:rPr>
          <w:rFonts w:eastAsiaTheme="minorHAnsi"/>
          <w:sz w:val="24"/>
          <w:szCs w:val="24"/>
          <w:lang w:eastAsia="en-US"/>
        </w:rPr>
        <w:t>муниципальной программы городского округа Лотошино «Культура» и отчету об исполнении бюджета городского округа Лотошино за 2020 год.</w:t>
      </w:r>
    </w:p>
    <w:p w:rsidR="00F067ED" w:rsidRDefault="00F067ED" w:rsidP="00F067ED">
      <w:pPr>
        <w:autoSpaceDE w:val="0"/>
        <w:autoSpaceDN w:val="0"/>
        <w:adjustRightInd w:val="0"/>
        <w:spacing w:line="240" w:lineRule="auto"/>
        <w:rPr>
          <w:rFonts w:eastAsiaTheme="minorHAnsi"/>
          <w:sz w:val="24"/>
          <w:szCs w:val="24"/>
          <w:lang w:eastAsia="en-US"/>
        </w:rPr>
      </w:pPr>
      <w:r w:rsidRPr="005C3EEE">
        <w:rPr>
          <w:rFonts w:eastAsiaTheme="minorHAnsi"/>
          <w:sz w:val="24"/>
          <w:szCs w:val="24"/>
          <w:lang w:eastAsia="en-US"/>
        </w:rPr>
        <w:t>На 2021 год заключено  соглашение №22/</w:t>
      </w:r>
      <w:r w:rsidRPr="005C3EEE">
        <w:rPr>
          <w:rFonts w:eastAsiaTheme="minorHAnsi"/>
          <w:sz w:val="24"/>
          <w:szCs w:val="24"/>
          <w:lang w:val="en-US" w:eastAsia="en-US"/>
        </w:rPr>
        <w:t>I</w:t>
      </w:r>
      <w:r w:rsidRPr="005C3EEE">
        <w:rPr>
          <w:rFonts w:eastAsiaTheme="minorHAnsi"/>
          <w:sz w:val="24"/>
          <w:szCs w:val="24"/>
          <w:lang w:eastAsia="en-US"/>
        </w:rPr>
        <w:t>-2021 от 29.04.2021 года о предоставлении субсидии на финансовое обеспечение</w:t>
      </w:r>
      <w:r w:rsidRPr="00F605C3">
        <w:rPr>
          <w:rFonts w:eastAsiaTheme="minorHAnsi"/>
          <w:sz w:val="24"/>
          <w:szCs w:val="24"/>
          <w:lang w:eastAsia="en-US"/>
        </w:rPr>
        <w:t xml:space="preserve"> выполнения муниципального задания на оказание муниципальных услуг (выполнение работ) на сумму  </w:t>
      </w:r>
      <w:r>
        <w:rPr>
          <w:rFonts w:eastAsiaTheme="minorHAnsi"/>
          <w:sz w:val="24"/>
          <w:szCs w:val="24"/>
          <w:lang w:eastAsia="en-US"/>
        </w:rPr>
        <w:t xml:space="preserve"> 4 498 764,0 рублей (первоначальное). В течение отчетного период объем субсидии не изменялся.</w:t>
      </w:r>
    </w:p>
    <w:p w:rsidR="00F067ED" w:rsidRPr="00F605C3" w:rsidRDefault="00F067ED" w:rsidP="00F067ED">
      <w:pPr>
        <w:spacing w:line="240" w:lineRule="auto"/>
        <w:rPr>
          <w:rFonts w:eastAsiaTheme="minorHAnsi"/>
          <w:sz w:val="24"/>
          <w:szCs w:val="24"/>
          <w:lang w:eastAsia="en-US"/>
        </w:rPr>
      </w:pPr>
      <w:r>
        <w:rPr>
          <w:rFonts w:eastAsiaTheme="minorHAnsi"/>
          <w:sz w:val="24"/>
          <w:szCs w:val="24"/>
          <w:lang w:eastAsia="en-US"/>
        </w:rPr>
        <w:t xml:space="preserve">Объем расходов соответствует плановым значениям объема финансирования  подпрограммы 9 </w:t>
      </w:r>
      <w:r w:rsidRPr="007D25CB">
        <w:rPr>
          <w:sz w:val="24"/>
          <w:szCs w:val="24"/>
        </w:rPr>
        <w:t>«Развитие парков культуры и отдыха»</w:t>
      </w:r>
      <w:r>
        <w:rPr>
          <w:sz w:val="24"/>
          <w:szCs w:val="24"/>
        </w:rPr>
        <w:t xml:space="preserve"> </w:t>
      </w:r>
      <w:r>
        <w:rPr>
          <w:rFonts w:eastAsiaTheme="minorHAnsi"/>
          <w:sz w:val="24"/>
          <w:szCs w:val="24"/>
          <w:lang w:eastAsia="en-US"/>
        </w:rPr>
        <w:t>муниципальной программы городского округа Лотошино «Культура» и отчету об исполнении бюджета городского округа Лотошино за 2021 год.</w:t>
      </w:r>
    </w:p>
    <w:p w:rsidR="00F067ED" w:rsidRPr="002261CB" w:rsidRDefault="00F067ED" w:rsidP="00F067ED">
      <w:pPr>
        <w:pStyle w:val="HTML"/>
        <w:ind w:firstLine="709"/>
        <w:jc w:val="both"/>
        <w:rPr>
          <w:rFonts w:ascii="Times New Roman" w:hAnsi="Times New Roman" w:cs="Times New Roman"/>
          <w:sz w:val="24"/>
          <w:szCs w:val="24"/>
        </w:rPr>
      </w:pPr>
      <w:r w:rsidRPr="002261CB">
        <w:rPr>
          <w:rFonts w:ascii="Times New Roman" w:hAnsi="Times New Roman" w:cs="Times New Roman"/>
          <w:sz w:val="24"/>
          <w:szCs w:val="24"/>
        </w:rPr>
        <w:t>В соответствии с требованиями пункта 39 Положения №1612</w:t>
      </w:r>
      <w:r>
        <w:rPr>
          <w:rFonts w:ascii="Times New Roman" w:hAnsi="Times New Roman" w:cs="Times New Roman"/>
          <w:sz w:val="24"/>
          <w:szCs w:val="24"/>
        </w:rPr>
        <w:t xml:space="preserve"> (1070) </w:t>
      </w:r>
      <w:r w:rsidRPr="002261CB">
        <w:rPr>
          <w:rFonts w:ascii="Times New Roman" w:hAnsi="Times New Roman" w:cs="Times New Roman"/>
          <w:sz w:val="24"/>
          <w:szCs w:val="24"/>
        </w:rPr>
        <w:t xml:space="preserve"> перечисление субсидии осуществляется в соответствии с графиком, содержащимся в соглашении не реже одного раза в квартал в сумме,  не превышающей </w:t>
      </w:r>
    </w:p>
    <w:p w:rsidR="00F067ED" w:rsidRPr="002261CB" w:rsidRDefault="00F067ED" w:rsidP="00F067ED">
      <w:pPr>
        <w:pStyle w:val="HTML"/>
        <w:ind w:firstLine="709"/>
        <w:jc w:val="both"/>
        <w:rPr>
          <w:rFonts w:ascii="Verdana" w:hAnsi="Verdana"/>
          <w:sz w:val="21"/>
          <w:szCs w:val="21"/>
        </w:rPr>
      </w:pPr>
      <w:r w:rsidRPr="002261CB">
        <w:rPr>
          <w:rFonts w:ascii="Times New Roman" w:hAnsi="Times New Roman" w:cs="Times New Roman"/>
          <w:sz w:val="24"/>
          <w:szCs w:val="24"/>
        </w:rPr>
        <w:t>1) 25 процентов годового размера субсидии - в течение I квартала;</w:t>
      </w:r>
    </w:p>
    <w:p w:rsidR="00F067ED" w:rsidRPr="002261CB" w:rsidRDefault="00F067ED" w:rsidP="00F067ED">
      <w:pPr>
        <w:pStyle w:val="HTML"/>
        <w:ind w:firstLine="709"/>
        <w:jc w:val="both"/>
        <w:rPr>
          <w:rFonts w:ascii="Verdana" w:hAnsi="Verdana"/>
          <w:sz w:val="21"/>
          <w:szCs w:val="21"/>
        </w:rPr>
      </w:pPr>
      <w:r w:rsidRPr="002261CB">
        <w:rPr>
          <w:rFonts w:ascii="Times New Roman" w:hAnsi="Times New Roman" w:cs="Times New Roman"/>
          <w:sz w:val="24"/>
          <w:szCs w:val="24"/>
        </w:rPr>
        <w:t>2) 50 процентов годового размера субсидии - в течение первого полугодия;</w:t>
      </w:r>
    </w:p>
    <w:p w:rsidR="00F067ED" w:rsidRDefault="00F067ED" w:rsidP="00F067ED">
      <w:pPr>
        <w:spacing w:line="240" w:lineRule="auto"/>
        <w:rPr>
          <w:sz w:val="24"/>
          <w:szCs w:val="24"/>
        </w:rPr>
      </w:pPr>
      <w:r w:rsidRPr="002261CB">
        <w:rPr>
          <w:sz w:val="24"/>
          <w:szCs w:val="24"/>
        </w:rPr>
        <w:t>3) 75 процентов годового размера субсидии - в течение 9 месяцев</w:t>
      </w:r>
      <w:r>
        <w:rPr>
          <w:sz w:val="24"/>
          <w:szCs w:val="24"/>
        </w:rPr>
        <w:t>.</w:t>
      </w:r>
    </w:p>
    <w:p w:rsidR="00F067ED" w:rsidRDefault="00F067ED" w:rsidP="00F067ED">
      <w:pPr>
        <w:spacing w:line="240" w:lineRule="auto"/>
        <w:rPr>
          <w:b/>
          <w:sz w:val="24"/>
          <w:szCs w:val="24"/>
        </w:rPr>
      </w:pPr>
      <w:r>
        <w:rPr>
          <w:sz w:val="24"/>
          <w:szCs w:val="24"/>
        </w:rPr>
        <w:t>Соглашениями о предоставлении субсидии на финансовое обеспечение выполнения муниципального задания на оказание муниципальных услуг (выполнение работ) определено, что  отраслевой орган (отдел по культуре, делам молодежи и туризму) осуществляет перечисление Учреждению субсидии в соответствии с графиком перечисления, установленным приложением к Соглашению.</w:t>
      </w:r>
    </w:p>
    <w:p w:rsidR="00F067ED" w:rsidRPr="0047060B" w:rsidRDefault="00F067ED" w:rsidP="00F067ED">
      <w:pPr>
        <w:spacing w:line="240" w:lineRule="auto"/>
        <w:rPr>
          <w:sz w:val="24"/>
          <w:szCs w:val="24"/>
        </w:rPr>
      </w:pPr>
      <w:r w:rsidRPr="0047060B">
        <w:rPr>
          <w:sz w:val="24"/>
          <w:szCs w:val="24"/>
        </w:rPr>
        <w:t>Нарушение сроков и объемов перечисления субсидии не установлено.</w:t>
      </w:r>
    </w:p>
    <w:p w:rsidR="00F067ED" w:rsidRDefault="00F067ED" w:rsidP="00F067ED">
      <w:pPr>
        <w:spacing w:line="240" w:lineRule="auto"/>
        <w:rPr>
          <w:b/>
          <w:sz w:val="24"/>
          <w:szCs w:val="24"/>
        </w:rPr>
      </w:pPr>
    </w:p>
    <w:p w:rsidR="00F067ED" w:rsidRPr="00832A83" w:rsidRDefault="00F067ED" w:rsidP="00F067ED">
      <w:pPr>
        <w:pStyle w:val="af3"/>
        <w:shd w:val="clear" w:color="auto" w:fill="FFFFFF"/>
        <w:spacing w:before="0" w:beforeAutospacing="0" w:after="0" w:afterAutospacing="0"/>
        <w:ind w:firstLine="709"/>
        <w:jc w:val="both"/>
        <w:rPr>
          <w:color w:val="222222"/>
        </w:rPr>
      </w:pPr>
      <w:r w:rsidRPr="00832A83">
        <w:rPr>
          <w:color w:val="222222"/>
        </w:rPr>
        <w:t>Использование средств субсидии на выполнение государственного задания осуществляется в соответствии с направлениями, установленными в плане финансово-хозяйственной деятельности, составляемом и утверждаемом бюджетным и автономным учреждением (далее – план финансово-хозяйственной деятельности) в порядке, установленном органом - учредителем, в соответствии с Требованиями к составлению и утверждению плана финансово-хозяйственной деятельности, утвержденными приказом Министерства финансов Российской Федерации от 31.08.2018 № 186н (далее – Требования № 186н).</w:t>
      </w:r>
    </w:p>
    <w:p w:rsidR="00F067ED" w:rsidRPr="00AB777C" w:rsidRDefault="00F067ED" w:rsidP="00F067ED">
      <w:pPr>
        <w:widowControl w:val="0"/>
        <w:tabs>
          <w:tab w:val="left" w:pos="1260"/>
        </w:tabs>
        <w:autoSpaceDE w:val="0"/>
        <w:spacing w:line="240" w:lineRule="auto"/>
        <w:rPr>
          <w:sz w:val="24"/>
          <w:szCs w:val="24"/>
        </w:rPr>
      </w:pPr>
      <w:r w:rsidRPr="00AB777C">
        <w:rPr>
          <w:sz w:val="24"/>
          <w:szCs w:val="24"/>
        </w:rPr>
        <w:t>Постановлением</w:t>
      </w:r>
      <w:r>
        <w:rPr>
          <w:sz w:val="24"/>
          <w:szCs w:val="24"/>
        </w:rPr>
        <w:t xml:space="preserve"> </w:t>
      </w:r>
      <w:r w:rsidRPr="00AB777C">
        <w:rPr>
          <w:sz w:val="24"/>
          <w:szCs w:val="24"/>
        </w:rPr>
        <w:t xml:space="preserve"> Главы  </w:t>
      </w:r>
      <w:r>
        <w:rPr>
          <w:sz w:val="24"/>
          <w:szCs w:val="24"/>
        </w:rPr>
        <w:t>городского округа Лотошино</w:t>
      </w:r>
      <w:r w:rsidRPr="00AB777C">
        <w:rPr>
          <w:sz w:val="24"/>
          <w:szCs w:val="24"/>
        </w:rPr>
        <w:t xml:space="preserve">  от </w:t>
      </w:r>
      <w:r>
        <w:rPr>
          <w:sz w:val="24"/>
          <w:szCs w:val="24"/>
        </w:rPr>
        <w:t>03.02.2020 года №67/1</w:t>
      </w:r>
      <w:r w:rsidRPr="00832A83">
        <w:rPr>
          <w:sz w:val="24"/>
          <w:szCs w:val="24"/>
        </w:rPr>
        <w:t xml:space="preserve"> </w:t>
      </w:r>
      <w:r w:rsidRPr="00AB777C">
        <w:rPr>
          <w:sz w:val="24"/>
          <w:szCs w:val="24"/>
        </w:rPr>
        <w:t xml:space="preserve">утвержден Порядок составления и утверждения плана финансово-хозяйственной деятельности муниципальных </w:t>
      </w:r>
      <w:r>
        <w:rPr>
          <w:sz w:val="24"/>
          <w:szCs w:val="24"/>
        </w:rPr>
        <w:t xml:space="preserve">бюджетных и автономных </w:t>
      </w:r>
      <w:r w:rsidRPr="00AB777C">
        <w:rPr>
          <w:sz w:val="24"/>
          <w:szCs w:val="24"/>
        </w:rPr>
        <w:t>учреждений</w:t>
      </w:r>
      <w:r>
        <w:rPr>
          <w:sz w:val="24"/>
          <w:szCs w:val="24"/>
        </w:rPr>
        <w:t xml:space="preserve"> городского округа Лотошино (далее – Порядок №67/1)</w:t>
      </w:r>
      <w:r w:rsidRPr="00AB777C">
        <w:rPr>
          <w:sz w:val="24"/>
          <w:szCs w:val="24"/>
        </w:rPr>
        <w:t xml:space="preserve">.  </w:t>
      </w:r>
      <w:r>
        <w:rPr>
          <w:sz w:val="24"/>
          <w:szCs w:val="24"/>
        </w:rPr>
        <w:t>Формирование плана финансово-хозяйственной деятельности на 2020 год осуществлялось в соответствии с Порядком, утвержденным Постановлением Главы Лотошинского муниципального района №1477 от 09.10.2017 года.</w:t>
      </w:r>
    </w:p>
    <w:p w:rsidR="00F067ED" w:rsidRPr="00AB777C" w:rsidRDefault="00F067ED" w:rsidP="00F067ED">
      <w:pPr>
        <w:widowControl w:val="0"/>
        <w:tabs>
          <w:tab w:val="left" w:pos="1260"/>
        </w:tabs>
        <w:autoSpaceDE w:val="0"/>
        <w:spacing w:line="240" w:lineRule="auto"/>
        <w:rPr>
          <w:sz w:val="24"/>
          <w:szCs w:val="24"/>
        </w:rPr>
      </w:pPr>
      <w:r w:rsidRPr="00AB777C">
        <w:rPr>
          <w:sz w:val="24"/>
          <w:szCs w:val="24"/>
        </w:rPr>
        <w:t>Данным Порядком установлены общие требования к порядку составления и утверждения плана финансово-хозяйственной деятельности бюджетных и автономных учреждений Лотошинского муниципального района</w:t>
      </w:r>
      <w:r>
        <w:rPr>
          <w:sz w:val="24"/>
          <w:szCs w:val="24"/>
        </w:rPr>
        <w:t xml:space="preserve"> (далее – План ФХД)</w:t>
      </w:r>
      <w:r w:rsidRPr="00AB777C">
        <w:rPr>
          <w:sz w:val="24"/>
          <w:szCs w:val="24"/>
        </w:rPr>
        <w:t>.</w:t>
      </w:r>
    </w:p>
    <w:p w:rsidR="00F067ED" w:rsidRPr="00AB777C" w:rsidRDefault="00F067ED" w:rsidP="00F067ED">
      <w:pPr>
        <w:autoSpaceDE w:val="0"/>
        <w:autoSpaceDN w:val="0"/>
        <w:adjustRightInd w:val="0"/>
        <w:spacing w:line="240" w:lineRule="auto"/>
        <w:rPr>
          <w:rFonts w:eastAsiaTheme="minorHAnsi"/>
          <w:sz w:val="24"/>
          <w:szCs w:val="24"/>
          <w:lang w:eastAsia="en-US"/>
        </w:rPr>
      </w:pPr>
      <w:r w:rsidRPr="00AB777C">
        <w:rPr>
          <w:rFonts w:eastAsiaTheme="minorHAnsi"/>
          <w:sz w:val="24"/>
          <w:szCs w:val="24"/>
          <w:lang w:eastAsia="en-US"/>
        </w:rPr>
        <w:t xml:space="preserve">В соответствии с </w:t>
      </w:r>
      <w:hyperlink r:id="rId23" w:history="1">
        <w:r w:rsidRPr="00AB777C">
          <w:rPr>
            <w:rFonts w:eastAsiaTheme="minorHAnsi"/>
            <w:sz w:val="24"/>
            <w:szCs w:val="24"/>
            <w:lang w:eastAsia="en-US"/>
          </w:rPr>
          <w:t>подпунктом 6 пункта 3.3 статьи 32</w:t>
        </w:r>
      </w:hyperlink>
      <w:r w:rsidRPr="00AB777C">
        <w:rPr>
          <w:rFonts w:eastAsiaTheme="minorHAnsi"/>
          <w:sz w:val="24"/>
          <w:szCs w:val="24"/>
          <w:lang w:eastAsia="en-US"/>
        </w:rPr>
        <w:t xml:space="preserve"> Федерального закона от 12 января 1996 г. N 7-ФЗ "О некоммерческих организациях" план финансово-хозяйственной деятельности государственного (муниципального) учреждения, составляется  и утверждается в </w:t>
      </w:r>
      <w:hyperlink r:id="rId24" w:history="1">
        <w:r w:rsidRPr="00AB777C">
          <w:rPr>
            <w:rFonts w:eastAsiaTheme="minorHAnsi"/>
            <w:sz w:val="24"/>
            <w:szCs w:val="24"/>
            <w:lang w:eastAsia="en-US"/>
          </w:rPr>
          <w:t>порядке</w:t>
        </w:r>
      </w:hyperlink>
      <w:r w:rsidRPr="00AB777C">
        <w:rPr>
          <w:rFonts w:eastAsiaTheme="minorHAnsi"/>
          <w:sz w:val="24"/>
          <w:szCs w:val="24"/>
          <w:lang w:eastAsia="en-US"/>
        </w:rPr>
        <w:t xml:space="preserve">, определенном соответствующим органом, осуществляющим функции и полномочия учредителя, и в соответствии с </w:t>
      </w:r>
      <w:hyperlink r:id="rId25" w:history="1">
        <w:r w:rsidRPr="00AB777C">
          <w:rPr>
            <w:rFonts w:eastAsiaTheme="minorHAnsi"/>
            <w:sz w:val="24"/>
            <w:szCs w:val="24"/>
            <w:lang w:eastAsia="en-US"/>
          </w:rPr>
          <w:t>требованиями</w:t>
        </w:r>
      </w:hyperlink>
      <w:r w:rsidRPr="00AB777C">
        <w:rPr>
          <w:rFonts w:eastAsiaTheme="minorHAnsi"/>
          <w:sz w:val="24"/>
          <w:szCs w:val="24"/>
          <w:lang w:eastAsia="en-US"/>
        </w:rPr>
        <w:t>, установленными Министерством финансов Российской Федерации.</w:t>
      </w:r>
    </w:p>
    <w:p w:rsidR="00F067ED" w:rsidRDefault="00F067ED" w:rsidP="00F067ED">
      <w:pPr>
        <w:pStyle w:val="afa"/>
        <w:ind w:firstLine="709"/>
        <w:jc w:val="both"/>
      </w:pPr>
      <w:r w:rsidRPr="00AD73CC">
        <w:rPr>
          <w:sz w:val="24"/>
          <w:szCs w:val="24"/>
        </w:rPr>
        <w:lastRenderedPageBreak/>
        <w:t>В соответствии с Порядком №67/1 план</w:t>
      </w:r>
      <w:r w:rsidRPr="00AD73CC">
        <w:rPr>
          <w:spacing w:val="1"/>
          <w:sz w:val="24"/>
          <w:szCs w:val="24"/>
        </w:rPr>
        <w:t xml:space="preserve"> </w:t>
      </w:r>
      <w:r w:rsidRPr="00AD73CC">
        <w:rPr>
          <w:sz w:val="24"/>
          <w:szCs w:val="24"/>
        </w:rPr>
        <w:t>муниципального</w:t>
      </w:r>
      <w:r w:rsidRPr="00AD73CC">
        <w:rPr>
          <w:spacing w:val="1"/>
          <w:sz w:val="24"/>
          <w:szCs w:val="24"/>
        </w:rPr>
        <w:t xml:space="preserve"> </w:t>
      </w:r>
      <w:r w:rsidRPr="00AD73CC">
        <w:rPr>
          <w:sz w:val="24"/>
          <w:szCs w:val="24"/>
        </w:rPr>
        <w:t>бюджетного</w:t>
      </w:r>
      <w:r w:rsidRPr="00AD73CC">
        <w:rPr>
          <w:spacing w:val="1"/>
          <w:sz w:val="24"/>
          <w:szCs w:val="24"/>
        </w:rPr>
        <w:t xml:space="preserve"> </w:t>
      </w:r>
      <w:r w:rsidRPr="00AD73CC">
        <w:rPr>
          <w:sz w:val="24"/>
          <w:szCs w:val="24"/>
        </w:rPr>
        <w:t>учреждения</w:t>
      </w:r>
      <w:r w:rsidRPr="00AD73CC">
        <w:rPr>
          <w:spacing w:val="1"/>
          <w:sz w:val="24"/>
          <w:szCs w:val="24"/>
        </w:rPr>
        <w:t xml:space="preserve"> </w:t>
      </w:r>
      <w:r w:rsidRPr="00AD73CC">
        <w:rPr>
          <w:sz w:val="24"/>
          <w:szCs w:val="24"/>
        </w:rPr>
        <w:t>(План</w:t>
      </w:r>
      <w:r w:rsidRPr="00AD73CC">
        <w:rPr>
          <w:spacing w:val="1"/>
          <w:sz w:val="24"/>
          <w:szCs w:val="24"/>
        </w:rPr>
        <w:t xml:space="preserve"> </w:t>
      </w:r>
      <w:r w:rsidRPr="00AD73CC">
        <w:rPr>
          <w:sz w:val="24"/>
          <w:szCs w:val="24"/>
        </w:rPr>
        <w:t>с</w:t>
      </w:r>
      <w:r w:rsidRPr="00AD73CC">
        <w:rPr>
          <w:spacing w:val="1"/>
          <w:sz w:val="24"/>
          <w:szCs w:val="24"/>
        </w:rPr>
        <w:t xml:space="preserve"> </w:t>
      </w:r>
      <w:r w:rsidRPr="00AD73CC">
        <w:rPr>
          <w:sz w:val="24"/>
          <w:szCs w:val="24"/>
        </w:rPr>
        <w:t>учетом</w:t>
      </w:r>
      <w:r w:rsidRPr="00AD73CC">
        <w:rPr>
          <w:spacing w:val="1"/>
          <w:sz w:val="24"/>
          <w:szCs w:val="24"/>
        </w:rPr>
        <w:t xml:space="preserve"> </w:t>
      </w:r>
      <w:r w:rsidRPr="00AD73CC">
        <w:rPr>
          <w:sz w:val="24"/>
          <w:szCs w:val="24"/>
        </w:rPr>
        <w:t>изменений)</w:t>
      </w:r>
      <w:r w:rsidRPr="00AD73CC">
        <w:rPr>
          <w:spacing w:val="1"/>
          <w:sz w:val="24"/>
          <w:szCs w:val="24"/>
        </w:rPr>
        <w:t xml:space="preserve"> </w:t>
      </w:r>
      <w:r w:rsidRPr="00AD73CC">
        <w:rPr>
          <w:w w:val="95"/>
          <w:sz w:val="24"/>
          <w:szCs w:val="24"/>
        </w:rPr>
        <w:t>утверждается</w:t>
      </w:r>
      <w:r w:rsidRPr="00AD73CC">
        <w:rPr>
          <w:spacing w:val="1"/>
          <w:w w:val="95"/>
          <w:sz w:val="24"/>
          <w:szCs w:val="24"/>
        </w:rPr>
        <w:t xml:space="preserve"> </w:t>
      </w:r>
      <w:r w:rsidRPr="00AD73CC">
        <w:rPr>
          <w:w w:val="95"/>
          <w:sz w:val="24"/>
          <w:szCs w:val="24"/>
        </w:rPr>
        <w:t>руководителем</w:t>
      </w:r>
      <w:r w:rsidRPr="00AD73CC">
        <w:rPr>
          <w:spacing w:val="1"/>
          <w:w w:val="95"/>
          <w:sz w:val="24"/>
          <w:szCs w:val="24"/>
        </w:rPr>
        <w:t xml:space="preserve"> </w:t>
      </w:r>
      <w:r w:rsidRPr="00AD73CC">
        <w:rPr>
          <w:w w:val="95"/>
          <w:sz w:val="24"/>
          <w:szCs w:val="24"/>
        </w:rPr>
        <w:t>муниципального</w:t>
      </w:r>
      <w:r w:rsidRPr="00AD73CC">
        <w:rPr>
          <w:spacing w:val="1"/>
          <w:w w:val="95"/>
          <w:sz w:val="24"/>
          <w:szCs w:val="24"/>
        </w:rPr>
        <w:t xml:space="preserve"> </w:t>
      </w:r>
      <w:r w:rsidRPr="00AD73CC">
        <w:rPr>
          <w:w w:val="95"/>
          <w:sz w:val="24"/>
          <w:szCs w:val="24"/>
        </w:rPr>
        <w:t>бюджетного</w:t>
      </w:r>
      <w:r w:rsidRPr="00AD73CC">
        <w:rPr>
          <w:spacing w:val="1"/>
          <w:w w:val="95"/>
          <w:sz w:val="24"/>
          <w:szCs w:val="24"/>
        </w:rPr>
        <w:t xml:space="preserve"> </w:t>
      </w:r>
      <w:r w:rsidRPr="00AD73CC">
        <w:rPr>
          <w:w w:val="95"/>
          <w:sz w:val="24"/>
          <w:szCs w:val="24"/>
        </w:rPr>
        <w:t>учреждения</w:t>
      </w:r>
      <w:r w:rsidRPr="00AD73CC">
        <w:rPr>
          <w:spacing w:val="1"/>
          <w:w w:val="95"/>
          <w:sz w:val="24"/>
          <w:szCs w:val="24"/>
        </w:rPr>
        <w:t xml:space="preserve"> </w:t>
      </w:r>
      <w:r w:rsidRPr="00AD73CC">
        <w:rPr>
          <w:w w:val="95"/>
          <w:sz w:val="24"/>
          <w:szCs w:val="24"/>
        </w:rPr>
        <w:t>не</w:t>
      </w:r>
      <w:r w:rsidRPr="00AD73CC">
        <w:rPr>
          <w:spacing w:val="1"/>
          <w:w w:val="95"/>
          <w:sz w:val="24"/>
          <w:szCs w:val="24"/>
        </w:rPr>
        <w:t xml:space="preserve"> </w:t>
      </w:r>
      <w:r w:rsidRPr="00AD73CC">
        <w:rPr>
          <w:w w:val="95"/>
          <w:sz w:val="24"/>
          <w:szCs w:val="24"/>
        </w:rPr>
        <w:t>позднее</w:t>
      </w:r>
      <w:r w:rsidRPr="00AD73CC">
        <w:rPr>
          <w:spacing w:val="1"/>
          <w:w w:val="95"/>
          <w:sz w:val="24"/>
          <w:szCs w:val="24"/>
        </w:rPr>
        <w:t xml:space="preserve"> </w:t>
      </w:r>
      <w:r w:rsidRPr="00AD73CC">
        <w:rPr>
          <w:w w:val="95"/>
          <w:sz w:val="24"/>
          <w:szCs w:val="24"/>
        </w:rPr>
        <w:t>30</w:t>
      </w:r>
      <w:r w:rsidRPr="00AD73CC">
        <w:rPr>
          <w:spacing w:val="1"/>
          <w:w w:val="95"/>
          <w:sz w:val="24"/>
          <w:szCs w:val="24"/>
        </w:rPr>
        <w:t xml:space="preserve"> </w:t>
      </w:r>
      <w:r w:rsidRPr="00AD73CC">
        <w:rPr>
          <w:w w:val="95"/>
          <w:sz w:val="24"/>
          <w:szCs w:val="24"/>
        </w:rPr>
        <w:t>рабочих</w:t>
      </w:r>
      <w:r w:rsidRPr="00AD73CC">
        <w:rPr>
          <w:spacing w:val="11"/>
          <w:w w:val="95"/>
          <w:sz w:val="24"/>
          <w:szCs w:val="24"/>
        </w:rPr>
        <w:t xml:space="preserve"> </w:t>
      </w:r>
      <w:r w:rsidRPr="00AD73CC">
        <w:rPr>
          <w:w w:val="95"/>
          <w:sz w:val="24"/>
          <w:szCs w:val="24"/>
        </w:rPr>
        <w:t>дней</w:t>
      </w:r>
      <w:r w:rsidRPr="00AD73CC">
        <w:rPr>
          <w:spacing w:val="6"/>
          <w:w w:val="95"/>
          <w:sz w:val="24"/>
          <w:szCs w:val="24"/>
        </w:rPr>
        <w:t xml:space="preserve"> </w:t>
      </w:r>
      <w:r w:rsidRPr="00AD73CC">
        <w:rPr>
          <w:w w:val="95"/>
          <w:sz w:val="24"/>
          <w:szCs w:val="24"/>
        </w:rPr>
        <w:t>с даты принятия</w:t>
      </w:r>
      <w:r w:rsidRPr="00AD73CC">
        <w:rPr>
          <w:spacing w:val="13"/>
          <w:w w:val="95"/>
          <w:sz w:val="24"/>
          <w:szCs w:val="24"/>
        </w:rPr>
        <w:t xml:space="preserve"> </w:t>
      </w:r>
      <w:r w:rsidRPr="00AD73CC">
        <w:rPr>
          <w:w w:val="95"/>
          <w:sz w:val="24"/>
          <w:szCs w:val="24"/>
        </w:rPr>
        <w:t>решения</w:t>
      </w:r>
      <w:r w:rsidRPr="00AD73CC">
        <w:rPr>
          <w:spacing w:val="13"/>
          <w:w w:val="95"/>
          <w:sz w:val="24"/>
          <w:szCs w:val="24"/>
        </w:rPr>
        <w:t xml:space="preserve"> </w:t>
      </w:r>
      <w:r w:rsidRPr="00AD73CC">
        <w:rPr>
          <w:w w:val="95"/>
          <w:sz w:val="24"/>
          <w:szCs w:val="24"/>
        </w:rPr>
        <w:t>о</w:t>
      </w:r>
      <w:r w:rsidRPr="00AD73CC">
        <w:rPr>
          <w:spacing w:val="3"/>
          <w:w w:val="95"/>
          <w:sz w:val="24"/>
          <w:szCs w:val="24"/>
        </w:rPr>
        <w:t xml:space="preserve"> </w:t>
      </w:r>
      <w:r w:rsidRPr="00AD73CC">
        <w:rPr>
          <w:w w:val="95"/>
          <w:sz w:val="24"/>
          <w:szCs w:val="24"/>
        </w:rPr>
        <w:t>бюджете</w:t>
      </w:r>
      <w:r w:rsidRPr="00AD73CC">
        <w:rPr>
          <w:spacing w:val="13"/>
          <w:w w:val="95"/>
          <w:sz w:val="24"/>
          <w:szCs w:val="24"/>
        </w:rPr>
        <w:t xml:space="preserve"> </w:t>
      </w:r>
      <w:r w:rsidRPr="00AD73CC">
        <w:rPr>
          <w:w w:val="95"/>
          <w:sz w:val="24"/>
          <w:szCs w:val="24"/>
        </w:rPr>
        <w:t>городского</w:t>
      </w:r>
      <w:r w:rsidRPr="00AD73CC">
        <w:rPr>
          <w:spacing w:val="17"/>
          <w:w w:val="95"/>
          <w:sz w:val="24"/>
          <w:szCs w:val="24"/>
        </w:rPr>
        <w:t xml:space="preserve"> </w:t>
      </w:r>
      <w:r w:rsidRPr="00AD73CC">
        <w:rPr>
          <w:w w:val="95"/>
          <w:sz w:val="24"/>
          <w:szCs w:val="24"/>
        </w:rPr>
        <w:t>округа</w:t>
      </w:r>
      <w:r w:rsidRPr="00AD73CC">
        <w:rPr>
          <w:spacing w:val="8"/>
          <w:w w:val="95"/>
          <w:sz w:val="24"/>
          <w:szCs w:val="24"/>
        </w:rPr>
        <w:t xml:space="preserve"> </w:t>
      </w:r>
      <w:r w:rsidRPr="00AD73CC">
        <w:rPr>
          <w:w w:val="95"/>
          <w:sz w:val="24"/>
          <w:szCs w:val="24"/>
        </w:rPr>
        <w:t>Лотошино.</w:t>
      </w:r>
      <w:r>
        <w:rPr>
          <w:w w:val="95"/>
          <w:sz w:val="24"/>
          <w:szCs w:val="24"/>
        </w:rPr>
        <w:t xml:space="preserve"> </w:t>
      </w:r>
      <w:r w:rsidRPr="00AD73CC">
        <w:rPr>
          <w:spacing w:val="-1"/>
          <w:w w:val="95"/>
          <w:sz w:val="24"/>
          <w:szCs w:val="24"/>
        </w:rPr>
        <w:t xml:space="preserve">План автономного </w:t>
      </w:r>
      <w:r w:rsidRPr="00AD73CC">
        <w:rPr>
          <w:w w:val="95"/>
          <w:sz w:val="24"/>
          <w:szCs w:val="24"/>
        </w:rPr>
        <w:t>и бюджетного учреждения должен быть согласован с финансовым</w:t>
      </w:r>
      <w:r w:rsidRPr="00AD73CC">
        <w:rPr>
          <w:spacing w:val="1"/>
          <w:w w:val="95"/>
          <w:sz w:val="24"/>
          <w:szCs w:val="24"/>
        </w:rPr>
        <w:t xml:space="preserve"> </w:t>
      </w:r>
      <w:r w:rsidRPr="00AD73CC">
        <w:rPr>
          <w:sz w:val="24"/>
          <w:szCs w:val="24"/>
        </w:rPr>
        <w:t>органом</w:t>
      </w:r>
      <w:r w:rsidRPr="00AD73CC">
        <w:rPr>
          <w:spacing w:val="21"/>
          <w:sz w:val="24"/>
          <w:szCs w:val="24"/>
        </w:rPr>
        <w:t xml:space="preserve"> </w:t>
      </w:r>
      <w:r w:rsidRPr="00AD73CC">
        <w:rPr>
          <w:sz w:val="24"/>
          <w:szCs w:val="24"/>
        </w:rPr>
        <w:t>городского</w:t>
      </w:r>
      <w:r w:rsidRPr="00AD73CC">
        <w:rPr>
          <w:spacing w:val="27"/>
          <w:sz w:val="24"/>
          <w:szCs w:val="24"/>
        </w:rPr>
        <w:t xml:space="preserve"> </w:t>
      </w:r>
      <w:r w:rsidRPr="00AD73CC">
        <w:rPr>
          <w:sz w:val="24"/>
          <w:szCs w:val="24"/>
        </w:rPr>
        <w:t>округа</w:t>
      </w:r>
      <w:r w:rsidRPr="00AD73CC">
        <w:rPr>
          <w:spacing w:val="9"/>
          <w:sz w:val="24"/>
          <w:szCs w:val="24"/>
        </w:rPr>
        <w:t xml:space="preserve"> </w:t>
      </w:r>
      <w:r w:rsidRPr="00AD73CC">
        <w:rPr>
          <w:sz w:val="24"/>
          <w:szCs w:val="24"/>
        </w:rPr>
        <w:t>Лотошино</w:t>
      </w:r>
      <w:r>
        <w:t>.</w:t>
      </w:r>
    </w:p>
    <w:p w:rsidR="00F067ED" w:rsidRPr="009D7B08" w:rsidRDefault="00F067ED" w:rsidP="00F067ED">
      <w:pPr>
        <w:pStyle w:val="afa"/>
        <w:ind w:firstLine="709"/>
        <w:jc w:val="both"/>
        <w:rPr>
          <w:sz w:val="24"/>
          <w:szCs w:val="24"/>
        </w:rPr>
      </w:pPr>
      <w:r w:rsidRPr="009D7B08">
        <w:rPr>
          <w:sz w:val="24"/>
          <w:szCs w:val="24"/>
        </w:rPr>
        <w:t xml:space="preserve">План ФХД на 2020 год и плановый период 2021 и 2022 годов утвержден руководителем Учреждения 23.12.2019 года (приказ №1-ПФХД) в сроки, установленные Порядком №67/1. Согласован начальником Финансово-экономического управления администрации 23.12.2019 года. </w:t>
      </w:r>
    </w:p>
    <w:p w:rsidR="00F067ED" w:rsidRPr="00724F26" w:rsidRDefault="00F067ED" w:rsidP="00F067ED">
      <w:pPr>
        <w:autoSpaceDE w:val="0"/>
        <w:autoSpaceDN w:val="0"/>
        <w:adjustRightInd w:val="0"/>
        <w:spacing w:line="240" w:lineRule="auto"/>
        <w:ind w:firstLine="708"/>
        <w:rPr>
          <w:sz w:val="24"/>
          <w:szCs w:val="24"/>
        </w:rPr>
      </w:pPr>
      <w:r w:rsidRPr="00724F26">
        <w:rPr>
          <w:sz w:val="24"/>
          <w:szCs w:val="24"/>
        </w:rPr>
        <w:t>Изменения в Планы финансово-хозяйственной деятельности вносились путем утверждения  нового Плана с внесенными изменениями.</w:t>
      </w:r>
    </w:p>
    <w:p w:rsidR="00F067ED" w:rsidRPr="00724F26" w:rsidRDefault="00F067ED" w:rsidP="00F067ED">
      <w:pPr>
        <w:autoSpaceDE w:val="0"/>
        <w:autoSpaceDN w:val="0"/>
        <w:adjustRightInd w:val="0"/>
        <w:spacing w:line="240" w:lineRule="auto"/>
        <w:ind w:firstLine="708"/>
        <w:rPr>
          <w:sz w:val="24"/>
          <w:szCs w:val="24"/>
        </w:rPr>
      </w:pPr>
      <w:r w:rsidRPr="00724F26">
        <w:rPr>
          <w:sz w:val="24"/>
          <w:szCs w:val="24"/>
        </w:rPr>
        <w:t xml:space="preserve"> В течение 20</w:t>
      </w:r>
      <w:r>
        <w:rPr>
          <w:sz w:val="24"/>
          <w:szCs w:val="24"/>
        </w:rPr>
        <w:t>20</w:t>
      </w:r>
      <w:r w:rsidRPr="00724F26">
        <w:rPr>
          <w:sz w:val="24"/>
          <w:szCs w:val="24"/>
        </w:rPr>
        <w:t xml:space="preserve"> года в План финансово-хозяйственной деятельности на 20</w:t>
      </w:r>
      <w:r>
        <w:rPr>
          <w:sz w:val="24"/>
          <w:szCs w:val="24"/>
        </w:rPr>
        <w:t xml:space="preserve">20 </w:t>
      </w:r>
      <w:r w:rsidRPr="00724F26">
        <w:rPr>
          <w:sz w:val="24"/>
          <w:szCs w:val="24"/>
        </w:rPr>
        <w:t>год и плановый период 202</w:t>
      </w:r>
      <w:r>
        <w:rPr>
          <w:sz w:val="24"/>
          <w:szCs w:val="24"/>
        </w:rPr>
        <w:t>1</w:t>
      </w:r>
      <w:r w:rsidRPr="00724F26">
        <w:rPr>
          <w:sz w:val="24"/>
          <w:szCs w:val="24"/>
        </w:rPr>
        <w:t xml:space="preserve"> и 202</w:t>
      </w:r>
      <w:r>
        <w:rPr>
          <w:sz w:val="24"/>
          <w:szCs w:val="24"/>
        </w:rPr>
        <w:t>2</w:t>
      </w:r>
      <w:r w:rsidRPr="00724F26">
        <w:rPr>
          <w:sz w:val="24"/>
          <w:szCs w:val="24"/>
        </w:rPr>
        <w:t xml:space="preserve"> годов  внесены изменения: </w:t>
      </w:r>
      <w:r>
        <w:rPr>
          <w:sz w:val="24"/>
          <w:szCs w:val="24"/>
        </w:rPr>
        <w:t>01.09.2020</w:t>
      </w:r>
      <w:r w:rsidRPr="00724F26">
        <w:rPr>
          <w:sz w:val="24"/>
          <w:szCs w:val="24"/>
        </w:rPr>
        <w:t xml:space="preserve"> года</w:t>
      </w:r>
      <w:r>
        <w:rPr>
          <w:sz w:val="24"/>
          <w:szCs w:val="24"/>
        </w:rPr>
        <w:t xml:space="preserve"> (приказ №2-ПФХД)</w:t>
      </w:r>
      <w:r w:rsidRPr="00724F26">
        <w:rPr>
          <w:sz w:val="24"/>
          <w:szCs w:val="24"/>
        </w:rPr>
        <w:t>,</w:t>
      </w:r>
      <w:r>
        <w:rPr>
          <w:sz w:val="24"/>
          <w:szCs w:val="24"/>
        </w:rPr>
        <w:t xml:space="preserve"> 31.12.2020</w:t>
      </w:r>
      <w:r w:rsidRPr="00724F26">
        <w:rPr>
          <w:sz w:val="24"/>
          <w:szCs w:val="24"/>
        </w:rPr>
        <w:t xml:space="preserve"> года</w:t>
      </w:r>
      <w:r>
        <w:rPr>
          <w:sz w:val="24"/>
          <w:szCs w:val="24"/>
        </w:rPr>
        <w:t xml:space="preserve"> (приказ №3-ПФХД)</w:t>
      </w:r>
      <w:r w:rsidRPr="00724F26">
        <w:rPr>
          <w:sz w:val="24"/>
          <w:szCs w:val="24"/>
        </w:rPr>
        <w:t>.</w:t>
      </w:r>
    </w:p>
    <w:p w:rsidR="00F067ED" w:rsidRPr="009D7B08" w:rsidRDefault="00F067ED" w:rsidP="00F067ED">
      <w:pPr>
        <w:pStyle w:val="afa"/>
        <w:ind w:firstLine="709"/>
        <w:jc w:val="both"/>
        <w:rPr>
          <w:sz w:val="24"/>
          <w:szCs w:val="24"/>
        </w:rPr>
      </w:pPr>
      <w:r w:rsidRPr="009D7B08">
        <w:rPr>
          <w:sz w:val="24"/>
          <w:szCs w:val="24"/>
        </w:rPr>
        <w:t>План ФХД на 20</w:t>
      </w:r>
      <w:r>
        <w:rPr>
          <w:sz w:val="24"/>
          <w:szCs w:val="24"/>
        </w:rPr>
        <w:t>21</w:t>
      </w:r>
      <w:r w:rsidRPr="009D7B08">
        <w:rPr>
          <w:sz w:val="24"/>
          <w:szCs w:val="24"/>
        </w:rPr>
        <w:t xml:space="preserve"> год и плановый период 202</w:t>
      </w:r>
      <w:r>
        <w:rPr>
          <w:sz w:val="24"/>
          <w:szCs w:val="24"/>
        </w:rPr>
        <w:t>2</w:t>
      </w:r>
      <w:r w:rsidRPr="009D7B08">
        <w:rPr>
          <w:sz w:val="24"/>
          <w:szCs w:val="24"/>
        </w:rPr>
        <w:t xml:space="preserve"> и 202</w:t>
      </w:r>
      <w:r>
        <w:rPr>
          <w:sz w:val="24"/>
          <w:szCs w:val="24"/>
        </w:rPr>
        <w:t>3</w:t>
      </w:r>
      <w:r w:rsidRPr="009D7B08">
        <w:rPr>
          <w:sz w:val="24"/>
          <w:szCs w:val="24"/>
        </w:rPr>
        <w:t xml:space="preserve"> годов утвержден руководителем Учреждения </w:t>
      </w:r>
      <w:r>
        <w:rPr>
          <w:sz w:val="24"/>
          <w:szCs w:val="24"/>
        </w:rPr>
        <w:t>31.12.2020</w:t>
      </w:r>
      <w:r w:rsidRPr="009D7B08">
        <w:rPr>
          <w:sz w:val="24"/>
          <w:szCs w:val="24"/>
        </w:rPr>
        <w:t xml:space="preserve"> года (приказ №1-ПФХД) в сроки, установленные Порядком №67/1. Согласован начальником Финансово-экономического управления администрации </w:t>
      </w:r>
      <w:r>
        <w:rPr>
          <w:sz w:val="24"/>
          <w:szCs w:val="24"/>
        </w:rPr>
        <w:t>31.12.2020</w:t>
      </w:r>
      <w:r w:rsidRPr="009D7B08">
        <w:rPr>
          <w:sz w:val="24"/>
          <w:szCs w:val="24"/>
        </w:rPr>
        <w:t xml:space="preserve"> года. </w:t>
      </w:r>
    </w:p>
    <w:p w:rsidR="00F067ED" w:rsidRPr="00724F26" w:rsidRDefault="00F067ED" w:rsidP="00F067ED">
      <w:pPr>
        <w:autoSpaceDE w:val="0"/>
        <w:autoSpaceDN w:val="0"/>
        <w:adjustRightInd w:val="0"/>
        <w:spacing w:line="240" w:lineRule="auto"/>
        <w:ind w:firstLine="708"/>
        <w:rPr>
          <w:sz w:val="24"/>
          <w:szCs w:val="24"/>
        </w:rPr>
      </w:pPr>
      <w:r w:rsidRPr="00724F26">
        <w:rPr>
          <w:sz w:val="24"/>
          <w:szCs w:val="24"/>
        </w:rPr>
        <w:t>В течение 20</w:t>
      </w:r>
      <w:r>
        <w:rPr>
          <w:sz w:val="24"/>
          <w:szCs w:val="24"/>
        </w:rPr>
        <w:t>21</w:t>
      </w:r>
      <w:r w:rsidRPr="00724F26">
        <w:rPr>
          <w:sz w:val="24"/>
          <w:szCs w:val="24"/>
        </w:rPr>
        <w:t xml:space="preserve"> года в План финансово-хозяйственной деятельности на 20</w:t>
      </w:r>
      <w:r>
        <w:rPr>
          <w:sz w:val="24"/>
          <w:szCs w:val="24"/>
        </w:rPr>
        <w:t xml:space="preserve">21 </w:t>
      </w:r>
      <w:r w:rsidRPr="00724F26">
        <w:rPr>
          <w:sz w:val="24"/>
          <w:szCs w:val="24"/>
        </w:rPr>
        <w:t>год и плановый период 202</w:t>
      </w:r>
      <w:r>
        <w:rPr>
          <w:sz w:val="24"/>
          <w:szCs w:val="24"/>
        </w:rPr>
        <w:t>1</w:t>
      </w:r>
      <w:r w:rsidRPr="00724F26">
        <w:rPr>
          <w:sz w:val="24"/>
          <w:szCs w:val="24"/>
        </w:rPr>
        <w:t xml:space="preserve"> и 202</w:t>
      </w:r>
      <w:r>
        <w:rPr>
          <w:sz w:val="24"/>
          <w:szCs w:val="24"/>
        </w:rPr>
        <w:t>2</w:t>
      </w:r>
      <w:r w:rsidRPr="00724F26">
        <w:rPr>
          <w:sz w:val="24"/>
          <w:szCs w:val="24"/>
        </w:rPr>
        <w:t xml:space="preserve"> годов  внесены изменения: </w:t>
      </w:r>
      <w:r>
        <w:rPr>
          <w:sz w:val="24"/>
          <w:szCs w:val="24"/>
        </w:rPr>
        <w:t>31.03.2021</w:t>
      </w:r>
      <w:r w:rsidRPr="00724F26">
        <w:rPr>
          <w:sz w:val="24"/>
          <w:szCs w:val="24"/>
        </w:rPr>
        <w:t xml:space="preserve"> года</w:t>
      </w:r>
      <w:r>
        <w:rPr>
          <w:sz w:val="24"/>
          <w:szCs w:val="24"/>
        </w:rPr>
        <w:t xml:space="preserve"> (приказ №2-ПФХД)</w:t>
      </w:r>
      <w:r w:rsidRPr="00724F26">
        <w:rPr>
          <w:sz w:val="24"/>
          <w:szCs w:val="24"/>
        </w:rPr>
        <w:t>,</w:t>
      </w:r>
      <w:r>
        <w:rPr>
          <w:sz w:val="24"/>
          <w:szCs w:val="24"/>
        </w:rPr>
        <w:t xml:space="preserve"> 30.06.2021</w:t>
      </w:r>
      <w:r w:rsidRPr="00724F26">
        <w:rPr>
          <w:sz w:val="24"/>
          <w:szCs w:val="24"/>
        </w:rPr>
        <w:t xml:space="preserve"> года</w:t>
      </w:r>
      <w:r>
        <w:rPr>
          <w:sz w:val="24"/>
          <w:szCs w:val="24"/>
        </w:rPr>
        <w:t xml:space="preserve"> (приказ №3-ПФХД), 08.10.2021</w:t>
      </w:r>
      <w:r w:rsidRPr="00724F26">
        <w:rPr>
          <w:sz w:val="24"/>
          <w:szCs w:val="24"/>
        </w:rPr>
        <w:t xml:space="preserve"> года</w:t>
      </w:r>
      <w:r>
        <w:rPr>
          <w:sz w:val="24"/>
          <w:szCs w:val="24"/>
        </w:rPr>
        <w:t xml:space="preserve"> (приказ №4-ПФХД), 30.12.2021</w:t>
      </w:r>
      <w:r w:rsidRPr="00724F26">
        <w:rPr>
          <w:sz w:val="24"/>
          <w:szCs w:val="24"/>
        </w:rPr>
        <w:t xml:space="preserve"> года</w:t>
      </w:r>
      <w:r>
        <w:rPr>
          <w:sz w:val="24"/>
          <w:szCs w:val="24"/>
        </w:rPr>
        <w:t xml:space="preserve"> (приказ №5-ПФХД)</w:t>
      </w:r>
      <w:r w:rsidRPr="00724F26">
        <w:rPr>
          <w:sz w:val="24"/>
          <w:szCs w:val="24"/>
        </w:rPr>
        <w:t>.</w:t>
      </w:r>
    </w:p>
    <w:p w:rsidR="00F067ED" w:rsidRDefault="00F067ED" w:rsidP="00F067ED">
      <w:pPr>
        <w:pStyle w:val="34"/>
        <w:spacing w:before="0" w:after="0" w:line="240" w:lineRule="auto"/>
        <w:ind w:firstLine="709"/>
        <w:jc w:val="both"/>
        <w:rPr>
          <w:rFonts w:ascii="Times New Roman" w:hAnsi="Times New Roman" w:cs="Times New Roman"/>
          <w:b w:val="0"/>
          <w:sz w:val="24"/>
          <w:szCs w:val="24"/>
        </w:rPr>
      </w:pPr>
      <w:r w:rsidRPr="00853E76">
        <w:rPr>
          <w:rFonts w:ascii="Times New Roman" w:hAnsi="Times New Roman" w:cs="Times New Roman"/>
          <w:b w:val="0"/>
          <w:sz w:val="24"/>
          <w:szCs w:val="24"/>
        </w:rPr>
        <w:t>Изменения внесены в соответствии с   уточнением размера субсидий на выполнение муниципального задания и иные цели, а также перераспределением и уточнением текущих расходов.</w:t>
      </w:r>
    </w:p>
    <w:p w:rsidR="00F067ED" w:rsidRDefault="00F067ED" w:rsidP="00F067ED">
      <w:pPr>
        <w:autoSpaceDE w:val="0"/>
        <w:autoSpaceDN w:val="0"/>
        <w:adjustRightInd w:val="0"/>
        <w:spacing w:line="240" w:lineRule="auto"/>
        <w:rPr>
          <w:sz w:val="24"/>
          <w:szCs w:val="24"/>
        </w:rPr>
      </w:pPr>
      <w:r w:rsidRPr="00A62BE4">
        <w:rPr>
          <w:sz w:val="24"/>
          <w:szCs w:val="24"/>
        </w:rPr>
        <w:t>Исполнение плана финансово-хозяйственной деятельности характеризуется следующими показателями (в рублях)</w:t>
      </w:r>
      <w:r>
        <w:rPr>
          <w:sz w:val="24"/>
          <w:szCs w:val="24"/>
        </w:rPr>
        <w:t xml:space="preserve"> (согласно формы по ОКУД №0503737 «Отчет об исполнении учреждением плана его финансово-хозяйственной деятельности»)</w:t>
      </w:r>
      <w:r w:rsidRPr="00A62BE4">
        <w:rPr>
          <w:sz w:val="24"/>
          <w:szCs w:val="24"/>
        </w:rPr>
        <w:t>:</w:t>
      </w:r>
    </w:p>
    <w:p w:rsidR="000D6601" w:rsidRDefault="000D6601" w:rsidP="00F067ED">
      <w:pPr>
        <w:autoSpaceDE w:val="0"/>
        <w:autoSpaceDN w:val="0"/>
        <w:adjustRightInd w:val="0"/>
        <w:spacing w:line="240" w:lineRule="auto"/>
        <w:rPr>
          <w:sz w:val="24"/>
          <w:szCs w:val="24"/>
        </w:rPr>
      </w:pPr>
    </w:p>
    <w:p w:rsidR="00F067ED" w:rsidRPr="00F6304E" w:rsidRDefault="00F067ED" w:rsidP="00F067ED">
      <w:pPr>
        <w:pStyle w:val="ab"/>
        <w:numPr>
          <w:ilvl w:val="0"/>
          <w:numId w:val="43"/>
        </w:numPr>
        <w:autoSpaceDE w:val="0"/>
        <w:autoSpaceDN w:val="0"/>
        <w:adjustRightInd w:val="0"/>
        <w:spacing w:after="0" w:line="240" w:lineRule="auto"/>
        <w:ind w:left="0" w:firstLine="709"/>
        <w:rPr>
          <w:rFonts w:ascii="Times New Roman" w:hAnsi="Times New Roman" w:cs="Times New Roman"/>
          <w:sz w:val="24"/>
          <w:szCs w:val="24"/>
        </w:rPr>
      </w:pPr>
      <w:r w:rsidRPr="00F6304E">
        <w:rPr>
          <w:rFonts w:ascii="Times New Roman" w:hAnsi="Times New Roman" w:cs="Times New Roman"/>
          <w:sz w:val="24"/>
          <w:szCs w:val="24"/>
        </w:rPr>
        <w:t>Приносящая доход деятельность (собственные доходы учреждения):</w:t>
      </w:r>
    </w:p>
    <w:p w:rsidR="00F067ED" w:rsidRDefault="00F067ED" w:rsidP="00F067ED">
      <w:pPr>
        <w:autoSpaceDE w:val="0"/>
        <w:autoSpaceDN w:val="0"/>
        <w:adjustRightInd w:val="0"/>
        <w:spacing w:line="240" w:lineRule="auto"/>
        <w:rPr>
          <w:sz w:val="24"/>
          <w:szCs w:val="24"/>
        </w:rPr>
      </w:pPr>
    </w:p>
    <w:tbl>
      <w:tblPr>
        <w:tblW w:w="10176" w:type="dxa"/>
        <w:tblInd w:w="-712" w:type="dxa"/>
        <w:tblLayout w:type="fixed"/>
        <w:tblLook w:val="0000" w:firstRow="0" w:lastRow="0" w:firstColumn="0" w:lastColumn="0" w:noHBand="0" w:noVBand="0"/>
      </w:tblPr>
      <w:tblGrid>
        <w:gridCol w:w="2267"/>
        <w:gridCol w:w="1275"/>
        <w:gridCol w:w="1247"/>
        <w:gridCol w:w="1418"/>
        <w:gridCol w:w="1276"/>
        <w:gridCol w:w="1275"/>
        <w:gridCol w:w="1418"/>
      </w:tblGrid>
      <w:tr w:rsidR="00F067ED" w:rsidRPr="00A62BE4" w:rsidTr="00C05256">
        <w:trPr>
          <w:trHeight w:val="272"/>
        </w:trPr>
        <w:tc>
          <w:tcPr>
            <w:tcW w:w="2267" w:type="dxa"/>
            <w:vMerge w:val="restart"/>
            <w:tcBorders>
              <w:top w:val="single" w:sz="4" w:space="0" w:color="auto"/>
              <w:left w:val="single" w:sz="4" w:space="0" w:color="auto"/>
              <w:right w:val="single" w:sz="4" w:space="0" w:color="auto"/>
            </w:tcBorders>
            <w:shd w:val="clear" w:color="auto" w:fill="auto"/>
            <w:noWrap/>
          </w:tcPr>
          <w:p w:rsidR="00F067ED" w:rsidRPr="00A62BE4" w:rsidRDefault="00F067ED" w:rsidP="00C05256">
            <w:pPr>
              <w:tabs>
                <w:tab w:val="left" w:pos="1260"/>
              </w:tabs>
              <w:spacing w:line="240" w:lineRule="auto"/>
              <w:ind w:firstLine="0"/>
              <w:jc w:val="center"/>
              <w:rPr>
                <w:sz w:val="20"/>
              </w:rPr>
            </w:pPr>
            <w:r w:rsidRPr="00A62BE4">
              <w:rPr>
                <w:sz w:val="20"/>
              </w:rPr>
              <w:t>Наименование показателя</w:t>
            </w:r>
          </w:p>
        </w:tc>
        <w:tc>
          <w:tcPr>
            <w:tcW w:w="3940" w:type="dxa"/>
            <w:gridSpan w:val="3"/>
            <w:tcBorders>
              <w:top w:val="single" w:sz="4" w:space="0" w:color="auto"/>
              <w:left w:val="single" w:sz="4" w:space="0" w:color="auto"/>
              <w:bottom w:val="single" w:sz="4" w:space="0" w:color="auto"/>
              <w:right w:val="single" w:sz="4" w:space="0" w:color="auto"/>
            </w:tcBorders>
            <w:shd w:val="clear" w:color="auto" w:fill="auto"/>
          </w:tcPr>
          <w:p w:rsidR="00F067ED" w:rsidRPr="00A62BE4" w:rsidRDefault="00F067ED" w:rsidP="00C05256">
            <w:pPr>
              <w:tabs>
                <w:tab w:val="left" w:pos="1260"/>
              </w:tabs>
              <w:spacing w:line="240" w:lineRule="auto"/>
              <w:ind w:firstLine="0"/>
              <w:jc w:val="center"/>
              <w:rPr>
                <w:sz w:val="20"/>
              </w:rPr>
            </w:pPr>
            <w:r>
              <w:rPr>
                <w:sz w:val="20"/>
              </w:rPr>
              <w:t>2020 год</w:t>
            </w:r>
          </w:p>
        </w:tc>
        <w:tc>
          <w:tcPr>
            <w:tcW w:w="3969" w:type="dxa"/>
            <w:gridSpan w:val="3"/>
            <w:tcBorders>
              <w:top w:val="single" w:sz="4" w:space="0" w:color="auto"/>
              <w:left w:val="single" w:sz="4" w:space="0" w:color="auto"/>
              <w:bottom w:val="single" w:sz="4" w:space="0" w:color="auto"/>
              <w:right w:val="single" w:sz="4" w:space="0" w:color="auto"/>
            </w:tcBorders>
          </w:tcPr>
          <w:p w:rsidR="00F067ED" w:rsidRPr="00A62BE4" w:rsidRDefault="00F067ED" w:rsidP="00C05256">
            <w:pPr>
              <w:tabs>
                <w:tab w:val="left" w:pos="1260"/>
              </w:tabs>
              <w:spacing w:line="240" w:lineRule="auto"/>
              <w:ind w:firstLine="0"/>
              <w:jc w:val="center"/>
              <w:rPr>
                <w:sz w:val="20"/>
              </w:rPr>
            </w:pPr>
            <w:r>
              <w:rPr>
                <w:sz w:val="20"/>
              </w:rPr>
              <w:t>2021</w:t>
            </w:r>
            <w:r w:rsidRPr="00A62BE4">
              <w:rPr>
                <w:sz w:val="20"/>
              </w:rPr>
              <w:t xml:space="preserve"> год</w:t>
            </w:r>
          </w:p>
        </w:tc>
      </w:tr>
      <w:tr w:rsidR="00F067ED" w:rsidRPr="00A62BE4" w:rsidTr="00C05256">
        <w:trPr>
          <w:trHeight w:val="1453"/>
        </w:trPr>
        <w:tc>
          <w:tcPr>
            <w:tcW w:w="2267" w:type="dxa"/>
            <w:vMerge/>
            <w:tcBorders>
              <w:left w:val="single" w:sz="4" w:space="0" w:color="auto"/>
              <w:bottom w:val="single" w:sz="4" w:space="0" w:color="auto"/>
              <w:right w:val="single" w:sz="4" w:space="0" w:color="auto"/>
            </w:tcBorders>
            <w:shd w:val="clear" w:color="auto" w:fill="auto"/>
            <w:noWrap/>
          </w:tcPr>
          <w:p w:rsidR="00F067ED" w:rsidRPr="00A62BE4" w:rsidRDefault="00F067ED" w:rsidP="00C05256">
            <w:pPr>
              <w:tabs>
                <w:tab w:val="left" w:pos="1260"/>
              </w:tabs>
              <w:spacing w:line="240" w:lineRule="auto"/>
              <w:ind w:firstLine="0"/>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67ED" w:rsidRPr="00A62BE4" w:rsidRDefault="00F067ED" w:rsidP="00C05256">
            <w:pPr>
              <w:tabs>
                <w:tab w:val="left" w:pos="1260"/>
              </w:tabs>
              <w:spacing w:line="240" w:lineRule="auto"/>
              <w:ind w:firstLine="0"/>
              <w:jc w:val="center"/>
              <w:rPr>
                <w:sz w:val="20"/>
              </w:rPr>
            </w:pPr>
            <w:r w:rsidRPr="00A62BE4">
              <w:rPr>
                <w:sz w:val="20"/>
              </w:rPr>
              <w:t>Утверждено плановых назначений</w:t>
            </w:r>
          </w:p>
        </w:tc>
        <w:tc>
          <w:tcPr>
            <w:tcW w:w="1247" w:type="dxa"/>
            <w:tcBorders>
              <w:top w:val="single" w:sz="4" w:space="0" w:color="auto"/>
              <w:left w:val="nil"/>
              <w:bottom w:val="single" w:sz="4" w:space="0" w:color="auto"/>
              <w:right w:val="single" w:sz="4" w:space="0" w:color="000000"/>
            </w:tcBorders>
            <w:shd w:val="clear" w:color="auto" w:fill="auto"/>
            <w:noWrap/>
          </w:tcPr>
          <w:p w:rsidR="00F067ED" w:rsidRPr="00A62BE4" w:rsidRDefault="00F067ED" w:rsidP="00C05256">
            <w:pPr>
              <w:tabs>
                <w:tab w:val="left" w:pos="1260"/>
              </w:tabs>
              <w:spacing w:line="240" w:lineRule="auto"/>
              <w:ind w:firstLine="0"/>
              <w:jc w:val="center"/>
              <w:rPr>
                <w:sz w:val="20"/>
              </w:rPr>
            </w:pPr>
            <w:r w:rsidRPr="00A62BE4">
              <w:rPr>
                <w:sz w:val="20"/>
              </w:rPr>
              <w:t>Исполнено плановых назначений</w:t>
            </w:r>
          </w:p>
          <w:p w:rsidR="00F067ED" w:rsidRPr="00A62BE4" w:rsidRDefault="00F067ED" w:rsidP="00C05256">
            <w:pPr>
              <w:tabs>
                <w:tab w:val="left" w:pos="1260"/>
              </w:tabs>
              <w:spacing w:line="240" w:lineRule="auto"/>
              <w:ind w:firstLine="0"/>
              <w:jc w:val="center"/>
              <w:rPr>
                <w:sz w:val="20"/>
              </w:rPr>
            </w:pPr>
            <w:r w:rsidRPr="00A62BE4">
              <w:rPr>
                <w:sz w:val="20"/>
              </w:rPr>
              <w:t>через лицевые счета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7ED" w:rsidRPr="00A62BE4" w:rsidRDefault="00F067ED" w:rsidP="00C05256">
            <w:pPr>
              <w:tabs>
                <w:tab w:val="left" w:pos="1260"/>
              </w:tabs>
              <w:spacing w:line="240" w:lineRule="auto"/>
              <w:ind w:firstLine="0"/>
              <w:jc w:val="center"/>
              <w:rPr>
                <w:sz w:val="20"/>
              </w:rPr>
            </w:pPr>
            <w:r w:rsidRPr="00A62BE4">
              <w:rPr>
                <w:sz w:val="20"/>
              </w:rPr>
              <w:t>Не исполнено плановых назначений</w:t>
            </w:r>
          </w:p>
        </w:tc>
        <w:tc>
          <w:tcPr>
            <w:tcW w:w="1276" w:type="dxa"/>
            <w:tcBorders>
              <w:top w:val="single" w:sz="4" w:space="0" w:color="auto"/>
              <w:left w:val="single" w:sz="4" w:space="0" w:color="auto"/>
              <w:bottom w:val="single" w:sz="4" w:space="0" w:color="auto"/>
              <w:right w:val="single" w:sz="4" w:space="0" w:color="auto"/>
            </w:tcBorders>
          </w:tcPr>
          <w:p w:rsidR="00F067ED" w:rsidRPr="00A62BE4" w:rsidRDefault="00F067ED" w:rsidP="00C05256">
            <w:pPr>
              <w:tabs>
                <w:tab w:val="left" w:pos="1260"/>
              </w:tabs>
              <w:spacing w:line="240" w:lineRule="auto"/>
              <w:ind w:firstLine="0"/>
              <w:jc w:val="center"/>
              <w:rPr>
                <w:sz w:val="20"/>
              </w:rPr>
            </w:pPr>
            <w:r w:rsidRPr="00A62BE4">
              <w:rPr>
                <w:sz w:val="20"/>
              </w:rPr>
              <w:t>Утверждено плановых назначений</w:t>
            </w:r>
          </w:p>
        </w:tc>
        <w:tc>
          <w:tcPr>
            <w:tcW w:w="1275" w:type="dxa"/>
            <w:tcBorders>
              <w:top w:val="single" w:sz="4" w:space="0" w:color="auto"/>
              <w:left w:val="single" w:sz="4" w:space="0" w:color="auto"/>
              <w:bottom w:val="single" w:sz="4" w:space="0" w:color="auto"/>
              <w:right w:val="single" w:sz="4" w:space="0" w:color="auto"/>
            </w:tcBorders>
          </w:tcPr>
          <w:p w:rsidR="00F067ED" w:rsidRPr="00A62BE4" w:rsidRDefault="00F067ED" w:rsidP="00C05256">
            <w:pPr>
              <w:tabs>
                <w:tab w:val="left" w:pos="1260"/>
              </w:tabs>
              <w:spacing w:line="240" w:lineRule="auto"/>
              <w:ind w:firstLine="0"/>
              <w:jc w:val="center"/>
              <w:rPr>
                <w:sz w:val="20"/>
              </w:rPr>
            </w:pPr>
            <w:r w:rsidRPr="00A62BE4">
              <w:rPr>
                <w:sz w:val="20"/>
              </w:rPr>
              <w:t>Исполнено плановых назначений</w:t>
            </w:r>
          </w:p>
          <w:p w:rsidR="00F067ED" w:rsidRPr="00A62BE4" w:rsidRDefault="00F067ED" w:rsidP="00C05256">
            <w:pPr>
              <w:tabs>
                <w:tab w:val="left" w:pos="1260"/>
              </w:tabs>
              <w:spacing w:line="240" w:lineRule="auto"/>
              <w:ind w:firstLine="0"/>
              <w:jc w:val="center"/>
              <w:rPr>
                <w:sz w:val="20"/>
              </w:rPr>
            </w:pPr>
            <w:r w:rsidRPr="00A62BE4">
              <w:rPr>
                <w:sz w:val="20"/>
              </w:rPr>
              <w:t>через лицевые счета</w:t>
            </w:r>
          </w:p>
        </w:tc>
        <w:tc>
          <w:tcPr>
            <w:tcW w:w="1418" w:type="dxa"/>
            <w:tcBorders>
              <w:top w:val="single" w:sz="4" w:space="0" w:color="auto"/>
              <w:left w:val="single" w:sz="4" w:space="0" w:color="auto"/>
              <w:bottom w:val="single" w:sz="4" w:space="0" w:color="auto"/>
              <w:right w:val="single" w:sz="4" w:space="0" w:color="auto"/>
            </w:tcBorders>
          </w:tcPr>
          <w:p w:rsidR="00F067ED" w:rsidRPr="00A62BE4" w:rsidRDefault="00F067ED" w:rsidP="00C05256">
            <w:pPr>
              <w:tabs>
                <w:tab w:val="left" w:pos="1260"/>
              </w:tabs>
              <w:spacing w:line="240" w:lineRule="auto"/>
              <w:ind w:firstLine="0"/>
              <w:jc w:val="center"/>
              <w:rPr>
                <w:sz w:val="20"/>
              </w:rPr>
            </w:pPr>
            <w:r w:rsidRPr="00A62BE4">
              <w:rPr>
                <w:sz w:val="20"/>
              </w:rPr>
              <w:t>Не исполнено плановых назначений</w:t>
            </w:r>
          </w:p>
        </w:tc>
      </w:tr>
      <w:tr w:rsidR="00F067ED" w:rsidRPr="00A62BE4" w:rsidTr="00C05256">
        <w:trPr>
          <w:trHeight w:val="264"/>
        </w:trPr>
        <w:tc>
          <w:tcPr>
            <w:tcW w:w="22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7ED" w:rsidRPr="00A62BE4" w:rsidRDefault="00F067ED" w:rsidP="00C05256">
            <w:pPr>
              <w:tabs>
                <w:tab w:val="left" w:pos="1260"/>
              </w:tabs>
              <w:spacing w:line="240" w:lineRule="auto"/>
              <w:ind w:firstLine="0"/>
              <w:jc w:val="center"/>
              <w:rPr>
                <w:sz w:val="20"/>
              </w:rPr>
            </w:pPr>
            <w:r w:rsidRPr="00A62BE4">
              <w:rPr>
                <w:sz w:val="20"/>
              </w:rPr>
              <w:t>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067ED" w:rsidRPr="00A62BE4" w:rsidRDefault="00F067ED" w:rsidP="00C05256">
            <w:pPr>
              <w:tabs>
                <w:tab w:val="left" w:pos="1260"/>
              </w:tabs>
              <w:spacing w:line="240" w:lineRule="auto"/>
              <w:ind w:firstLine="0"/>
              <w:jc w:val="center"/>
              <w:rPr>
                <w:sz w:val="20"/>
              </w:rPr>
            </w:pPr>
            <w:r w:rsidRPr="00A62BE4">
              <w:rPr>
                <w:sz w:val="20"/>
              </w:rPr>
              <w:t>2</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F067ED" w:rsidRPr="00A62BE4" w:rsidRDefault="00F067ED" w:rsidP="00C05256">
            <w:pPr>
              <w:tabs>
                <w:tab w:val="left" w:pos="1260"/>
              </w:tabs>
              <w:spacing w:line="240" w:lineRule="auto"/>
              <w:ind w:firstLine="0"/>
              <w:jc w:val="center"/>
              <w:rPr>
                <w:sz w:val="20"/>
              </w:rPr>
            </w:pPr>
            <w:r w:rsidRPr="00A62BE4">
              <w:rPr>
                <w:sz w:val="20"/>
              </w:rPr>
              <w:t>3</w:t>
            </w:r>
          </w:p>
        </w:tc>
        <w:tc>
          <w:tcPr>
            <w:tcW w:w="1418" w:type="dxa"/>
            <w:tcBorders>
              <w:top w:val="single" w:sz="4" w:space="0" w:color="auto"/>
              <w:bottom w:val="single" w:sz="4" w:space="0" w:color="auto"/>
              <w:right w:val="single" w:sz="4" w:space="0" w:color="auto"/>
            </w:tcBorders>
            <w:vAlign w:val="bottom"/>
          </w:tcPr>
          <w:p w:rsidR="00F067ED" w:rsidRPr="00A62BE4" w:rsidRDefault="00F067ED" w:rsidP="00C05256">
            <w:pPr>
              <w:tabs>
                <w:tab w:val="left" w:pos="1260"/>
              </w:tabs>
              <w:spacing w:line="240" w:lineRule="auto"/>
              <w:ind w:firstLine="0"/>
              <w:jc w:val="center"/>
              <w:rPr>
                <w:sz w:val="20"/>
              </w:rPr>
            </w:pPr>
            <w:r w:rsidRPr="00A62BE4">
              <w:rPr>
                <w:sz w:val="20"/>
              </w:rPr>
              <w:t>4</w:t>
            </w:r>
          </w:p>
        </w:tc>
        <w:tc>
          <w:tcPr>
            <w:tcW w:w="1276" w:type="dxa"/>
            <w:tcBorders>
              <w:top w:val="single" w:sz="4" w:space="0" w:color="auto"/>
              <w:bottom w:val="single" w:sz="4" w:space="0" w:color="auto"/>
              <w:right w:val="single" w:sz="4" w:space="0" w:color="auto"/>
            </w:tcBorders>
          </w:tcPr>
          <w:p w:rsidR="00F067ED" w:rsidRPr="00A62BE4" w:rsidRDefault="00F067ED" w:rsidP="00C05256">
            <w:pPr>
              <w:tabs>
                <w:tab w:val="left" w:pos="1260"/>
              </w:tabs>
              <w:spacing w:line="240" w:lineRule="auto"/>
              <w:ind w:firstLine="0"/>
              <w:jc w:val="center"/>
              <w:rPr>
                <w:sz w:val="20"/>
              </w:rPr>
            </w:pPr>
            <w:r w:rsidRPr="00A62BE4">
              <w:rPr>
                <w:sz w:val="20"/>
              </w:rPr>
              <w:t>5</w:t>
            </w:r>
          </w:p>
        </w:tc>
        <w:tc>
          <w:tcPr>
            <w:tcW w:w="1275" w:type="dxa"/>
            <w:tcBorders>
              <w:top w:val="single" w:sz="4" w:space="0" w:color="auto"/>
              <w:bottom w:val="single" w:sz="4" w:space="0" w:color="auto"/>
              <w:right w:val="single" w:sz="4" w:space="0" w:color="auto"/>
            </w:tcBorders>
          </w:tcPr>
          <w:p w:rsidR="00F067ED" w:rsidRPr="00A62BE4" w:rsidRDefault="00F067ED" w:rsidP="00C05256">
            <w:pPr>
              <w:tabs>
                <w:tab w:val="left" w:pos="1260"/>
              </w:tabs>
              <w:spacing w:line="240" w:lineRule="auto"/>
              <w:ind w:firstLine="0"/>
              <w:jc w:val="center"/>
              <w:rPr>
                <w:sz w:val="20"/>
              </w:rPr>
            </w:pPr>
            <w:r w:rsidRPr="00A62BE4">
              <w:rPr>
                <w:sz w:val="20"/>
              </w:rPr>
              <w:t>6</w:t>
            </w:r>
          </w:p>
        </w:tc>
        <w:tc>
          <w:tcPr>
            <w:tcW w:w="1418" w:type="dxa"/>
            <w:tcBorders>
              <w:top w:val="single" w:sz="4" w:space="0" w:color="auto"/>
              <w:bottom w:val="single" w:sz="4" w:space="0" w:color="auto"/>
              <w:right w:val="single" w:sz="4" w:space="0" w:color="auto"/>
            </w:tcBorders>
          </w:tcPr>
          <w:p w:rsidR="00F067ED" w:rsidRPr="00A62BE4" w:rsidRDefault="00F067ED" w:rsidP="00C05256">
            <w:pPr>
              <w:tabs>
                <w:tab w:val="left" w:pos="1260"/>
              </w:tabs>
              <w:spacing w:line="240" w:lineRule="auto"/>
              <w:ind w:firstLine="0"/>
              <w:jc w:val="center"/>
              <w:rPr>
                <w:sz w:val="20"/>
              </w:rPr>
            </w:pPr>
            <w:r w:rsidRPr="00A62BE4">
              <w:rPr>
                <w:sz w:val="20"/>
              </w:rPr>
              <w:t>7</w:t>
            </w:r>
          </w:p>
        </w:tc>
      </w:tr>
      <w:tr w:rsidR="00F067ED" w:rsidRPr="00A62BE4" w:rsidTr="00C05256">
        <w:trPr>
          <w:trHeight w:val="264"/>
        </w:trPr>
        <w:tc>
          <w:tcPr>
            <w:tcW w:w="2267" w:type="dxa"/>
            <w:tcBorders>
              <w:top w:val="nil"/>
              <w:left w:val="single" w:sz="4" w:space="0" w:color="auto"/>
              <w:bottom w:val="single" w:sz="4" w:space="0" w:color="auto"/>
              <w:right w:val="single" w:sz="4" w:space="0" w:color="auto"/>
            </w:tcBorders>
            <w:shd w:val="clear" w:color="auto" w:fill="auto"/>
            <w:noWrap/>
            <w:vAlign w:val="center"/>
          </w:tcPr>
          <w:p w:rsidR="00F067ED" w:rsidRPr="00A62BE4" w:rsidRDefault="00F067ED" w:rsidP="00C05256">
            <w:pPr>
              <w:tabs>
                <w:tab w:val="left" w:pos="1260"/>
              </w:tabs>
              <w:spacing w:line="240" w:lineRule="auto"/>
              <w:ind w:firstLine="0"/>
              <w:jc w:val="center"/>
              <w:rPr>
                <w:b/>
                <w:sz w:val="20"/>
              </w:rPr>
            </w:pPr>
            <w:r w:rsidRPr="00A62BE4">
              <w:rPr>
                <w:b/>
                <w:sz w:val="20"/>
              </w:rPr>
              <w:t>Доходы - всего</w:t>
            </w:r>
          </w:p>
        </w:tc>
        <w:tc>
          <w:tcPr>
            <w:tcW w:w="1275" w:type="dxa"/>
            <w:tcBorders>
              <w:top w:val="nil"/>
              <w:left w:val="nil"/>
              <w:bottom w:val="single" w:sz="4" w:space="0" w:color="auto"/>
              <w:right w:val="single" w:sz="4" w:space="0" w:color="auto"/>
            </w:tcBorders>
            <w:shd w:val="clear" w:color="auto" w:fill="auto"/>
            <w:noWrap/>
            <w:vAlign w:val="center"/>
          </w:tcPr>
          <w:p w:rsidR="00F067ED" w:rsidRPr="00A62BE4" w:rsidRDefault="00F067ED" w:rsidP="00C05256">
            <w:pPr>
              <w:tabs>
                <w:tab w:val="left" w:pos="1260"/>
              </w:tabs>
              <w:spacing w:line="240" w:lineRule="auto"/>
              <w:ind w:firstLine="0"/>
              <w:jc w:val="center"/>
              <w:rPr>
                <w:b/>
                <w:sz w:val="20"/>
              </w:rPr>
            </w:pPr>
          </w:p>
        </w:tc>
        <w:tc>
          <w:tcPr>
            <w:tcW w:w="1247" w:type="dxa"/>
            <w:tcBorders>
              <w:top w:val="nil"/>
              <w:left w:val="nil"/>
              <w:bottom w:val="single" w:sz="4" w:space="0" w:color="auto"/>
              <w:right w:val="single" w:sz="4" w:space="0" w:color="auto"/>
            </w:tcBorders>
            <w:shd w:val="clear" w:color="auto" w:fill="auto"/>
            <w:noWrap/>
            <w:vAlign w:val="center"/>
          </w:tcPr>
          <w:p w:rsidR="00F067ED" w:rsidRPr="00A62BE4" w:rsidRDefault="00F067ED" w:rsidP="00C05256">
            <w:pPr>
              <w:tabs>
                <w:tab w:val="left" w:pos="1260"/>
              </w:tabs>
              <w:spacing w:line="240" w:lineRule="auto"/>
              <w:ind w:firstLine="0"/>
              <w:jc w:val="center"/>
              <w:rPr>
                <w:b/>
                <w:sz w:val="20"/>
              </w:rPr>
            </w:pPr>
          </w:p>
        </w:tc>
        <w:tc>
          <w:tcPr>
            <w:tcW w:w="1418" w:type="dxa"/>
            <w:tcBorders>
              <w:top w:val="single" w:sz="4" w:space="0" w:color="auto"/>
              <w:bottom w:val="single" w:sz="4" w:space="0" w:color="auto"/>
              <w:right w:val="single" w:sz="4" w:space="0" w:color="auto"/>
            </w:tcBorders>
            <w:vAlign w:val="center"/>
          </w:tcPr>
          <w:p w:rsidR="00F067ED" w:rsidRPr="00A62BE4" w:rsidRDefault="00F067ED" w:rsidP="00C05256">
            <w:pPr>
              <w:tabs>
                <w:tab w:val="left" w:pos="1260"/>
              </w:tabs>
              <w:spacing w:line="240" w:lineRule="auto"/>
              <w:ind w:firstLine="0"/>
              <w:jc w:val="center"/>
              <w:rPr>
                <w:b/>
                <w:sz w:val="20"/>
              </w:rPr>
            </w:pPr>
          </w:p>
        </w:tc>
        <w:tc>
          <w:tcPr>
            <w:tcW w:w="1276" w:type="dxa"/>
            <w:tcBorders>
              <w:top w:val="single" w:sz="4" w:space="0" w:color="auto"/>
              <w:bottom w:val="single" w:sz="4" w:space="0" w:color="auto"/>
              <w:right w:val="single" w:sz="4" w:space="0" w:color="auto"/>
            </w:tcBorders>
            <w:vAlign w:val="center"/>
          </w:tcPr>
          <w:p w:rsidR="00F067ED" w:rsidRPr="00A62BE4" w:rsidRDefault="00F067ED" w:rsidP="00C05256">
            <w:pPr>
              <w:tabs>
                <w:tab w:val="left" w:pos="1260"/>
              </w:tabs>
              <w:spacing w:line="240" w:lineRule="auto"/>
              <w:ind w:firstLine="0"/>
              <w:jc w:val="center"/>
              <w:rPr>
                <w:b/>
                <w:sz w:val="20"/>
              </w:rPr>
            </w:pPr>
            <w:r>
              <w:rPr>
                <w:b/>
                <w:sz w:val="20"/>
              </w:rPr>
              <w:t>41,9</w:t>
            </w:r>
          </w:p>
        </w:tc>
        <w:tc>
          <w:tcPr>
            <w:tcW w:w="1275" w:type="dxa"/>
            <w:tcBorders>
              <w:top w:val="single" w:sz="4" w:space="0" w:color="auto"/>
              <w:bottom w:val="single" w:sz="4" w:space="0" w:color="auto"/>
              <w:right w:val="single" w:sz="4" w:space="0" w:color="auto"/>
            </w:tcBorders>
            <w:vAlign w:val="center"/>
          </w:tcPr>
          <w:p w:rsidR="00F067ED" w:rsidRPr="00A62BE4" w:rsidRDefault="00F067ED" w:rsidP="00C05256">
            <w:pPr>
              <w:tabs>
                <w:tab w:val="left" w:pos="1260"/>
              </w:tabs>
              <w:spacing w:line="240" w:lineRule="auto"/>
              <w:ind w:firstLine="0"/>
              <w:jc w:val="center"/>
              <w:rPr>
                <w:b/>
                <w:sz w:val="20"/>
              </w:rPr>
            </w:pPr>
            <w:r>
              <w:rPr>
                <w:b/>
                <w:sz w:val="20"/>
              </w:rPr>
              <w:t>41,1</w:t>
            </w:r>
          </w:p>
        </w:tc>
        <w:tc>
          <w:tcPr>
            <w:tcW w:w="1418" w:type="dxa"/>
            <w:tcBorders>
              <w:top w:val="single" w:sz="4" w:space="0" w:color="auto"/>
              <w:bottom w:val="single" w:sz="4" w:space="0" w:color="auto"/>
              <w:right w:val="single" w:sz="4" w:space="0" w:color="auto"/>
            </w:tcBorders>
            <w:vAlign w:val="center"/>
          </w:tcPr>
          <w:p w:rsidR="00F067ED" w:rsidRPr="00A62BE4" w:rsidRDefault="00F067ED" w:rsidP="00C05256">
            <w:pPr>
              <w:tabs>
                <w:tab w:val="left" w:pos="1260"/>
              </w:tabs>
              <w:spacing w:line="240" w:lineRule="auto"/>
              <w:ind w:firstLine="0"/>
              <w:jc w:val="center"/>
              <w:rPr>
                <w:b/>
                <w:sz w:val="20"/>
              </w:rPr>
            </w:pPr>
            <w:r>
              <w:rPr>
                <w:b/>
                <w:sz w:val="20"/>
              </w:rPr>
              <w:t>0,8</w:t>
            </w:r>
          </w:p>
        </w:tc>
      </w:tr>
      <w:tr w:rsidR="00F067ED" w:rsidRPr="00A62BE4" w:rsidTr="00C05256">
        <w:trPr>
          <w:trHeight w:val="264"/>
        </w:trPr>
        <w:tc>
          <w:tcPr>
            <w:tcW w:w="22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7ED" w:rsidRPr="00A62BE4" w:rsidRDefault="00F067ED" w:rsidP="00C05256">
            <w:pPr>
              <w:tabs>
                <w:tab w:val="left" w:pos="1260"/>
              </w:tabs>
              <w:spacing w:line="240" w:lineRule="auto"/>
              <w:ind w:firstLine="0"/>
              <w:jc w:val="center"/>
              <w:rPr>
                <w:sz w:val="20"/>
              </w:rPr>
            </w:pPr>
            <w:r w:rsidRPr="00A62BE4">
              <w:rPr>
                <w:sz w:val="20"/>
              </w:rPr>
              <w:t>Доходы от оказания платных услуг</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067ED" w:rsidRPr="00BD1BEC" w:rsidRDefault="00F067ED" w:rsidP="00C05256">
            <w:pPr>
              <w:tabs>
                <w:tab w:val="left" w:pos="1260"/>
              </w:tabs>
              <w:spacing w:line="240" w:lineRule="auto"/>
              <w:ind w:firstLine="0"/>
              <w:jc w:val="center"/>
              <w:rPr>
                <w:sz w:val="20"/>
              </w:rPr>
            </w:pP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F067ED" w:rsidRPr="00BD1BEC" w:rsidRDefault="00F067ED" w:rsidP="00C05256">
            <w:pPr>
              <w:tabs>
                <w:tab w:val="left" w:pos="1260"/>
              </w:tabs>
              <w:spacing w:line="240" w:lineRule="auto"/>
              <w:ind w:firstLine="0"/>
              <w:jc w:val="center"/>
              <w:rPr>
                <w:sz w:val="20"/>
              </w:rPr>
            </w:pPr>
          </w:p>
        </w:tc>
        <w:tc>
          <w:tcPr>
            <w:tcW w:w="1418" w:type="dxa"/>
            <w:tcBorders>
              <w:top w:val="single" w:sz="4" w:space="0" w:color="auto"/>
              <w:bottom w:val="single" w:sz="4" w:space="0" w:color="auto"/>
              <w:right w:val="single" w:sz="4" w:space="0" w:color="auto"/>
            </w:tcBorders>
            <w:vAlign w:val="center"/>
          </w:tcPr>
          <w:p w:rsidR="00F067ED" w:rsidRPr="00BD1BEC" w:rsidRDefault="00F067ED" w:rsidP="00C05256">
            <w:pPr>
              <w:tabs>
                <w:tab w:val="left" w:pos="1260"/>
              </w:tabs>
              <w:spacing w:line="240" w:lineRule="auto"/>
              <w:ind w:firstLine="0"/>
              <w:jc w:val="center"/>
              <w:rPr>
                <w:sz w:val="20"/>
              </w:rPr>
            </w:pPr>
          </w:p>
        </w:tc>
        <w:tc>
          <w:tcPr>
            <w:tcW w:w="1276" w:type="dxa"/>
            <w:tcBorders>
              <w:top w:val="single" w:sz="4" w:space="0" w:color="auto"/>
              <w:bottom w:val="single" w:sz="4" w:space="0" w:color="auto"/>
              <w:right w:val="single" w:sz="4" w:space="0" w:color="auto"/>
            </w:tcBorders>
            <w:vAlign w:val="center"/>
          </w:tcPr>
          <w:p w:rsidR="00F067ED" w:rsidRPr="00B4148D" w:rsidRDefault="00F067ED" w:rsidP="00C05256">
            <w:pPr>
              <w:tabs>
                <w:tab w:val="left" w:pos="1260"/>
              </w:tabs>
              <w:spacing w:line="240" w:lineRule="auto"/>
              <w:ind w:firstLine="0"/>
              <w:jc w:val="center"/>
              <w:rPr>
                <w:sz w:val="20"/>
              </w:rPr>
            </w:pPr>
            <w:r>
              <w:rPr>
                <w:sz w:val="20"/>
              </w:rPr>
              <w:t>41,9</w:t>
            </w:r>
          </w:p>
        </w:tc>
        <w:tc>
          <w:tcPr>
            <w:tcW w:w="1275" w:type="dxa"/>
            <w:tcBorders>
              <w:top w:val="single" w:sz="4" w:space="0" w:color="auto"/>
              <w:bottom w:val="single" w:sz="4" w:space="0" w:color="auto"/>
              <w:right w:val="single" w:sz="4" w:space="0" w:color="auto"/>
            </w:tcBorders>
            <w:vAlign w:val="center"/>
          </w:tcPr>
          <w:p w:rsidR="00F067ED" w:rsidRPr="00B4148D" w:rsidRDefault="00F067ED" w:rsidP="00C05256">
            <w:pPr>
              <w:tabs>
                <w:tab w:val="left" w:pos="1260"/>
              </w:tabs>
              <w:spacing w:line="240" w:lineRule="auto"/>
              <w:ind w:firstLine="0"/>
              <w:jc w:val="center"/>
              <w:rPr>
                <w:sz w:val="20"/>
              </w:rPr>
            </w:pPr>
            <w:r>
              <w:rPr>
                <w:sz w:val="20"/>
              </w:rPr>
              <w:t>41,1</w:t>
            </w:r>
          </w:p>
        </w:tc>
        <w:tc>
          <w:tcPr>
            <w:tcW w:w="1418" w:type="dxa"/>
            <w:tcBorders>
              <w:top w:val="single" w:sz="4" w:space="0" w:color="auto"/>
              <w:bottom w:val="single" w:sz="4" w:space="0" w:color="auto"/>
              <w:right w:val="single" w:sz="4" w:space="0" w:color="auto"/>
            </w:tcBorders>
            <w:vAlign w:val="center"/>
          </w:tcPr>
          <w:p w:rsidR="00F067ED" w:rsidRPr="00B4148D" w:rsidRDefault="00F067ED" w:rsidP="00C05256">
            <w:pPr>
              <w:tabs>
                <w:tab w:val="left" w:pos="1260"/>
              </w:tabs>
              <w:spacing w:line="240" w:lineRule="auto"/>
              <w:ind w:firstLine="0"/>
              <w:jc w:val="center"/>
              <w:rPr>
                <w:sz w:val="20"/>
              </w:rPr>
            </w:pPr>
            <w:r>
              <w:rPr>
                <w:sz w:val="20"/>
              </w:rPr>
              <w:t>0,8</w:t>
            </w:r>
          </w:p>
        </w:tc>
      </w:tr>
      <w:tr w:rsidR="00F067ED" w:rsidRPr="00A62BE4" w:rsidTr="00C05256">
        <w:trPr>
          <w:trHeight w:val="264"/>
        </w:trPr>
        <w:tc>
          <w:tcPr>
            <w:tcW w:w="2267" w:type="dxa"/>
            <w:tcBorders>
              <w:top w:val="nil"/>
              <w:left w:val="single" w:sz="4" w:space="0" w:color="auto"/>
              <w:bottom w:val="single" w:sz="4" w:space="0" w:color="auto"/>
              <w:right w:val="single" w:sz="4" w:space="0" w:color="auto"/>
            </w:tcBorders>
            <w:shd w:val="clear" w:color="auto" w:fill="auto"/>
            <w:noWrap/>
            <w:vAlign w:val="center"/>
          </w:tcPr>
          <w:p w:rsidR="00F067ED" w:rsidRPr="00A62BE4" w:rsidRDefault="00F067ED" w:rsidP="00C05256">
            <w:pPr>
              <w:tabs>
                <w:tab w:val="left" w:pos="1260"/>
              </w:tabs>
              <w:spacing w:line="240" w:lineRule="auto"/>
              <w:ind w:firstLine="0"/>
              <w:jc w:val="center"/>
              <w:rPr>
                <w:b/>
                <w:sz w:val="20"/>
              </w:rPr>
            </w:pPr>
            <w:r w:rsidRPr="00A62BE4">
              <w:rPr>
                <w:b/>
                <w:sz w:val="20"/>
              </w:rPr>
              <w:t>Расходы - всего</w:t>
            </w:r>
          </w:p>
        </w:tc>
        <w:tc>
          <w:tcPr>
            <w:tcW w:w="1275" w:type="dxa"/>
            <w:tcBorders>
              <w:top w:val="nil"/>
              <w:left w:val="nil"/>
              <w:bottom w:val="single" w:sz="4" w:space="0" w:color="auto"/>
              <w:right w:val="single" w:sz="4" w:space="0" w:color="auto"/>
            </w:tcBorders>
            <w:shd w:val="clear" w:color="auto" w:fill="auto"/>
            <w:noWrap/>
            <w:vAlign w:val="center"/>
          </w:tcPr>
          <w:p w:rsidR="00F067ED" w:rsidRPr="00A62BE4" w:rsidRDefault="00F067ED" w:rsidP="00C05256">
            <w:pPr>
              <w:tabs>
                <w:tab w:val="left" w:pos="1260"/>
              </w:tabs>
              <w:spacing w:line="240" w:lineRule="auto"/>
              <w:ind w:firstLine="0"/>
              <w:jc w:val="center"/>
              <w:rPr>
                <w:b/>
                <w:sz w:val="20"/>
              </w:rPr>
            </w:pPr>
            <w:r>
              <w:rPr>
                <w:b/>
                <w:sz w:val="20"/>
              </w:rPr>
              <w:t>28,8</w:t>
            </w:r>
          </w:p>
        </w:tc>
        <w:tc>
          <w:tcPr>
            <w:tcW w:w="1247" w:type="dxa"/>
            <w:tcBorders>
              <w:top w:val="nil"/>
              <w:left w:val="nil"/>
              <w:bottom w:val="single" w:sz="4" w:space="0" w:color="auto"/>
              <w:right w:val="single" w:sz="4" w:space="0" w:color="auto"/>
            </w:tcBorders>
            <w:shd w:val="clear" w:color="auto" w:fill="auto"/>
            <w:noWrap/>
            <w:vAlign w:val="center"/>
          </w:tcPr>
          <w:p w:rsidR="00F067ED" w:rsidRPr="00A62BE4" w:rsidRDefault="00F067ED" w:rsidP="00C05256">
            <w:pPr>
              <w:tabs>
                <w:tab w:val="left" w:pos="1260"/>
              </w:tabs>
              <w:spacing w:line="240" w:lineRule="auto"/>
              <w:ind w:firstLine="0"/>
              <w:jc w:val="center"/>
              <w:rPr>
                <w:b/>
                <w:sz w:val="20"/>
              </w:rPr>
            </w:pPr>
            <w:r>
              <w:rPr>
                <w:b/>
                <w:sz w:val="20"/>
              </w:rPr>
              <w:t>27,5</w:t>
            </w:r>
          </w:p>
        </w:tc>
        <w:tc>
          <w:tcPr>
            <w:tcW w:w="1418" w:type="dxa"/>
            <w:tcBorders>
              <w:top w:val="nil"/>
              <w:left w:val="nil"/>
              <w:bottom w:val="single" w:sz="4" w:space="0" w:color="auto"/>
              <w:right w:val="single" w:sz="4" w:space="0" w:color="auto"/>
            </w:tcBorders>
            <w:shd w:val="clear" w:color="auto" w:fill="auto"/>
            <w:noWrap/>
            <w:vAlign w:val="center"/>
          </w:tcPr>
          <w:p w:rsidR="00F067ED" w:rsidRPr="00A62BE4" w:rsidRDefault="00F067ED" w:rsidP="00C05256">
            <w:pPr>
              <w:tabs>
                <w:tab w:val="left" w:pos="1260"/>
              </w:tabs>
              <w:spacing w:line="240" w:lineRule="auto"/>
              <w:ind w:firstLine="0"/>
              <w:jc w:val="center"/>
              <w:rPr>
                <w:b/>
                <w:sz w:val="20"/>
              </w:rPr>
            </w:pPr>
            <w:r>
              <w:rPr>
                <w:b/>
                <w:sz w:val="20"/>
              </w:rPr>
              <w:t>1,3</w:t>
            </w:r>
          </w:p>
        </w:tc>
        <w:tc>
          <w:tcPr>
            <w:tcW w:w="1276" w:type="dxa"/>
            <w:tcBorders>
              <w:top w:val="nil"/>
              <w:left w:val="nil"/>
              <w:bottom w:val="single" w:sz="4" w:space="0" w:color="auto"/>
              <w:right w:val="single" w:sz="4" w:space="0" w:color="auto"/>
            </w:tcBorders>
            <w:vAlign w:val="center"/>
          </w:tcPr>
          <w:p w:rsidR="00F067ED" w:rsidRPr="00A62BE4" w:rsidRDefault="00F067ED" w:rsidP="00C05256">
            <w:pPr>
              <w:tabs>
                <w:tab w:val="left" w:pos="1260"/>
              </w:tabs>
              <w:spacing w:line="240" w:lineRule="auto"/>
              <w:ind w:firstLine="0"/>
              <w:jc w:val="center"/>
              <w:rPr>
                <w:b/>
                <w:sz w:val="20"/>
              </w:rPr>
            </w:pPr>
            <w:r>
              <w:rPr>
                <w:b/>
                <w:sz w:val="20"/>
              </w:rPr>
              <w:t>41,9</w:t>
            </w:r>
          </w:p>
        </w:tc>
        <w:tc>
          <w:tcPr>
            <w:tcW w:w="1275" w:type="dxa"/>
            <w:tcBorders>
              <w:top w:val="nil"/>
              <w:left w:val="nil"/>
              <w:bottom w:val="single" w:sz="4" w:space="0" w:color="auto"/>
              <w:right w:val="single" w:sz="4" w:space="0" w:color="auto"/>
            </w:tcBorders>
            <w:vAlign w:val="center"/>
          </w:tcPr>
          <w:p w:rsidR="00F067ED" w:rsidRPr="00A62BE4" w:rsidRDefault="00F067ED" w:rsidP="00C05256">
            <w:pPr>
              <w:tabs>
                <w:tab w:val="left" w:pos="1260"/>
              </w:tabs>
              <w:spacing w:line="240" w:lineRule="auto"/>
              <w:ind w:firstLine="0"/>
              <w:jc w:val="center"/>
              <w:rPr>
                <w:b/>
                <w:sz w:val="20"/>
              </w:rPr>
            </w:pPr>
            <w:r>
              <w:rPr>
                <w:b/>
                <w:sz w:val="20"/>
              </w:rPr>
              <w:t>40,9</w:t>
            </w:r>
          </w:p>
        </w:tc>
        <w:tc>
          <w:tcPr>
            <w:tcW w:w="1418" w:type="dxa"/>
            <w:tcBorders>
              <w:top w:val="nil"/>
              <w:left w:val="nil"/>
              <w:bottom w:val="single" w:sz="4" w:space="0" w:color="auto"/>
              <w:right w:val="single" w:sz="4" w:space="0" w:color="auto"/>
            </w:tcBorders>
            <w:vAlign w:val="center"/>
          </w:tcPr>
          <w:p w:rsidR="00F067ED" w:rsidRPr="00A62BE4" w:rsidRDefault="00F067ED" w:rsidP="00C05256">
            <w:pPr>
              <w:tabs>
                <w:tab w:val="left" w:pos="1260"/>
              </w:tabs>
              <w:spacing w:line="240" w:lineRule="auto"/>
              <w:ind w:firstLine="0"/>
              <w:jc w:val="center"/>
              <w:rPr>
                <w:b/>
                <w:sz w:val="20"/>
              </w:rPr>
            </w:pPr>
            <w:r>
              <w:rPr>
                <w:b/>
                <w:sz w:val="20"/>
              </w:rPr>
              <w:t>1,0</w:t>
            </w:r>
          </w:p>
        </w:tc>
      </w:tr>
      <w:tr w:rsidR="00F067ED" w:rsidRPr="00A62BE4" w:rsidTr="00C05256">
        <w:trPr>
          <w:trHeight w:val="264"/>
        </w:trPr>
        <w:tc>
          <w:tcPr>
            <w:tcW w:w="6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067ED" w:rsidRPr="00A62BE4" w:rsidRDefault="00F067ED" w:rsidP="00C05256">
            <w:pPr>
              <w:tabs>
                <w:tab w:val="left" w:pos="1260"/>
              </w:tabs>
              <w:spacing w:line="240" w:lineRule="auto"/>
              <w:ind w:firstLineChars="100" w:firstLine="200"/>
              <w:jc w:val="center"/>
              <w:rPr>
                <w:sz w:val="20"/>
              </w:rPr>
            </w:pPr>
            <w:r w:rsidRPr="00A62BE4">
              <w:rPr>
                <w:sz w:val="20"/>
              </w:rPr>
              <w:t>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F067ED" w:rsidRPr="00A62BE4" w:rsidRDefault="00F067ED" w:rsidP="00C05256">
            <w:pPr>
              <w:tabs>
                <w:tab w:val="left" w:pos="1260"/>
              </w:tabs>
              <w:spacing w:line="240" w:lineRule="auto"/>
              <w:ind w:firstLineChars="100" w:firstLine="200"/>
              <w:jc w:val="center"/>
              <w:rPr>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F067ED" w:rsidRPr="00A62BE4" w:rsidRDefault="00F067ED" w:rsidP="00C05256">
            <w:pPr>
              <w:tabs>
                <w:tab w:val="left" w:pos="1260"/>
              </w:tabs>
              <w:spacing w:line="240" w:lineRule="auto"/>
              <w:ind w:firstLineChars="100" w:firstLine="200"/>
              <w:jc w:val="center"/>
              <w:rPr>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F067ED" w:rsidRPr="00A62BE4" w:rsidRDefault="00F067ED" w:rsidP="00C05256">
            <w:pPr>
              <w:tabs>
                <w:tab w:val="left" w:pos="1260"/>
              </w:tabs>
              <w:spacing w:line="240" w:lineRule="auto"/>
              <w:ind w:firstLineChars="100" w:firstLine="200"/>
              <w:jc w:val="center"/>
              <w:rPr>
                <w:sz w:val="20"/>
              </w:rPr>
            </w:pPr>
          </w:p>
        </w:tc>
      </w:tr>
      <w:tr w:rsidR="00F067ED" w:rsidRPr="00A62BE4" w:rsidTr="00C05256">
        <w:trPr>
          <w:trHeight w:val="529"/>
        </w:trPr>
        <w:tc>
          <w:tcPr>
            <w:tcW w:w="2267" w:type="dxa"/>
            <w:tcBorders>
              <w:top w:val="nil"/>
              <w:left w:val="single" w:sz="4" w:space="0" w:color="auto"/>
              <w:bottom w:val="single" w:sz="4" w:space="0" w:color="auto"/>
              <w:right w:val="single" w:sz="4" w:space="0" w:color="auto"/>
            </w:tcBorders>
            <w:shd w:val="clear" w:color="auto" w:fill="auto"/>
            <w:vAlign w:val="center"/>
          </w:tcPr>
          <w:p w:rsidR="00F067ED" w:rsidRPr="00A62BE4" w:rsidRDefault="00F067ED" w:rsidP="00C05256">
            <w:pPr>
              <w:tabs>
                <w:tab w:val="left" w:pos="1260"/>
              </w:tabs>
              <w:spacing w:line="240" w:lineRule="auto"/>
              <w:ind w:firstLine="0"/>
              <w:jc w:val="center"/>
              <w:rPr>
                <w:sz w:val="20"/>
              </w:rPr>
            </w:pPr>
            <w:r w:rsidRPr="00A62BE4">
              <w:rPr>
                <w:sz w:val="20"/>
              </w:rPr>
              <w:t>Прочая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tcPr>
          <w:p w:rsidR="00F067ED" w:rsidRPr="00A62BE4" w:rsidRDefault="00F067ED" w:rsidP="00C05256">
            <w:pPr>
              <w:tabs>
                <w:tab w:val="left" w:pos="1260"/>
              </w:tabs>
              <w:spacing w:line="240" w:lineRule="auto"/>
              <w:ind w:firstLine="0"/>
              <w:jc w:val="center"/>
              <w:rPr>
                <w:sz w:val="20"/>
              </w:rPr>
            </w:pPr>
            <w:r>
              <w:rPr>
                <w:sz w:val="20"/>
              </w:rPr>
              <w:t>28,8</w:t>
            </w:r>
          </w:p>
        </w:tc>
        <w:tc>
          <w:tcPr>
            <w:tcW w:w="1247" w:type="dxa"/>
            <w:tcBorders>
              <w:top w:val="nil"/>
              <w:left w:val="nil"/>
              <w:bottom w:val="single" w:sz="4" w:space="0" w:color="auto"/>
              <w:right w:val="single" w:sz="4" w:space="0" w:color="auto"/>
            </w:tcBorders>
            <w:shd w:val="clear" w:color="auto" w:fill="auto"/>
            <w:noWrap/>
            <w:vAlign w:val="center"/>
          </w:tcPr>
          <w:p w:rsidR="00F067ED" w:rsidRPr="00A62BE4" w:rsidRDefault="00F067ED" w:rsidP="00C05256">
            <w:pPr>
              <w:tabs>
                <w:tab w:val="left" w:pos="1260"/>
              </w:tabs>
              <w:spacing w:line="240" w:lineRule="auto"/>
              <w:ind w:firstLine="0"/>
              <w:jc w:val="center"/>
              <w:rPr>
                <w:sz w:val="20"/>
              </w:rPr>
            </w:pPr>
            <w:r>
              <w:rPr>
                <w:sz w:val="20"/>
              </w:rPr>
              <w:t>27,5</w:t>
            </w:r>
          </w:p>
        </w:tc>
        <w:tc>
          <w:tcPr>
            <w:tcW w:w="1418" w:type="dxa"/>
            <w:tcBorders>
              <w:top w:val="nil"/>
              <w:left w:val="nil"/>
              <w:bottom w:val="single" w:sz="4" w:space="0" w:color="auto"/>
              <w:right w:val="single" w:sz="4" w:space="0" w:color="auto"/>
            </w:tcBorders>
            <w:shd w:val="clear" w:color="auto" w:fill="auto"/>
            <w:noWrap/>
            <w:vAlign w:val="center"/>
          </w:tcPr>
          <w:p w:rsidR="00F067ED" w:rsidRPr="00A62BE4" w:rsidRDefault="00F067ED" w:rsidP="00C05256">
            <w:pPr>
              <w:tabs>
                <w:tab w:val="left" w:pos="1260"/>
              </w:tabs>
              <w:spacing w:line="240" w:lineRule="auto"/>
              <w:ind w:firstLine="0"/>
              <w:jc w:val="center"/>
              <w:rPr>
                <w:sz w:val="20"/>
              </w:rPr>
            </w:pPr>
            <w:r>
              <w:rPr>
                <w:sz w:val="20"/>
              </w:rPr>
              <w:t>1,3</w:t>
            </w:r>
          </w:p>
        </w:tc>
        <w:tc>
          <w:tcPr>
            <w:tcW w:w="1276" w:type="dxa"/>
            <w:tcBorders>
              <w:top w:val="nil"/>
              <w:left w:val="nil"/>
              <w:bottom w:val="single" w:sz="4" w:space="0" w:color="auto"/>
              <w:right w:val="single" w:sz="4" w:space="0" w:color="auto"/>
            </w:tcBorders>
            <w:vAlign w:val="center"/>
          </w:tcPr>
          <w:p w:rsidR="00F067ED" w:rsidRPr="00A62BE4" w:rsidRDefault="00F067ED" w:rsidP="00C05256">
            <w:pPr>
              <w:tabs>
                <w:tab w:val="left" w:pos="1260"/>
              </w:tabs>
              <w:spacing w:line="240" w:lineRule="auto"/>
              <w:ind w:firstLine="0"/>
              <w:jc w:val="center"/>
              <w:rPr>
                <w:sz w:val="20"/>
              </w:rPr>
            </w:pPr>
            <w:r>
              <w:rPr>
                <w:sz w:val="20"/>
              </w:rPr>
              <w:t>41,9</w:t>
            </w:r>
          </w:p>
        </w:tc>
        <w:tc>
          <w:tcPr>
            <w:tcW w:w="1275" w:type="dxa"/>
            <w:tcBorders>
              <w:top w:val="nil"/>
              <w:left w:val="nil"/>
              <w:bottom w:val="single" w:sz="4" w:space="0" w:color="auto"/>
              <w:right w:val="single" w:sz="4" w:space="0" w:color="auto"/>
            </w:tcBorders>
            <w:vAlign w:val="center"/>
          </w:tcPr>
          <w:p w:rsidR="00F067ED" w:rsidRPr="00A62BE4" w:rsidRDefault="00F067ED" w:rsidP="00C05256">
            <w:pPr>
              <w:tabs>
                <w:tab w:val="left" w:pos="1260"/>
              </w:tabs>
              <w:spacing w:line="240" w:lineRule="auto"/>
              <w:ind w:firstLine="0"/>
              <w:jc w:val="center"/>
              <w:rPr>
                <w:sz w:val="20"/>
              </w:rPr>
            </w:pPr>
            <w:r>
              <w:rPr>
                <w:sz w:val="20"/>
              </w:rPr>
              <w:t>40,9</w:t>
            </w:r>
          </w:p>
        </w:tc>
        <w:tc>
          <w:tcPr>
            <w:tcW w:w="1418" w:type="dxa"/>
            <w:tcBorders>
              <w:top w:val="nil"/>
              <w:left w:val="nil"/>
              <w:bottom w:val="single" w:sz="4" w:space="0" w:color="auto"/>
              <w:right w:val="single" w:sz="4" w:space="0" w:color="auto"/>
            </w:tcBorders>
            <w:vAlign w:val="center"/>
          </w:tcPr>
          <w:p w:rsidR="00F067ED" w:rsidRPr="00A62BE4" w:rsidRDefault="00F067ED" w:rsidP="00C05256">
            <w:pPr>
              <w:tabs>
                <w:tab w:val="left" w:pos="1260"/>
              </w:tabs>
              <w:spacing w:line="240" w:lineRule="auto"/>
              <w:ind w:firstLine="0"/>
              <w:jc w:val="center"/>
              <w:rPr>
                <w:sz w:val="20"/>
              </w:rPr>
            </w:pPr>
            <w:r>
              <w:rPr>
                <w:sz w:val="20"/>
              </w:rPr>
              <w:t>1,0</w:t>
            </w:r>
          </w:p>
        </w:tc>
      </w:tr>
    </w:tbl>
    <w:p w:rsidR="00F067ED" w:rsidRPr="0020264D" w:rsidRDefault="00F067ED" w:rsidP="00F067ED">
      <w:pPr>
        <w:autoSpaceDE w:val="0"/>
        <w:autoSpaceDN w:val="0"/>
        <w:adjustRightInd w:val="0"/>
        <w:spacing w:line="240" w:lineRule="auto"/>
        <w:ind w:firstLine="0"/>
        <w:rPr>
          <w:i/>
          <w:color w:val="00B050"/>
          <w:sz w:val="24"/>
          <w:szCs w:val="24"/>
        </w:rPr>
      </w:pPr>
    </w:p>
    <w:p w:rsidR="00F067ED" w:rsidRPr="000D6601" w:rsidRDefault="00F067ED" w:rsidP="000D6601">
      <w:pPr>
        <w:pStyle w:val="ab"/>
        <w:numPr>
          <w:ilvl w:val="0"/>
          <w:numId w:val="43"/>
        </w:numPr>
        <w:tabs>
          <w:tab w:val="left" w:pos="1260"/>
        </w:tabs>
        <w:autoSpaceDE w:val="0"/>
        <w:autoSpaceDN w:val="0"/>
        <w:adjustRightInd w:val="0"/>
        <w:spacing w:line="240" w:lineRule="auto"/>
        <w:rPr>
          <w:rFonts w:ascii="Times New Roman" w:hAnsi="Times New Roman" w:cs="Times New Roman"/>
          <w:iCs/>
          <w:sz w:val="24"/>
          <w:szCs w:val="24"/>
        </w:rPr>
      </w:pPr>
      <w:r w:rsidRPr="000D6601">
        <w:rPr>
          <w:rFonts w:ascii="Times New Roman" w:hAnsi="Times New Roman" w:cs="Times New Roman"/>
          <w:iCs/>
          <w:sz w:val="24"/>
          <w:szCs w:val="24"/>
        </w:rPr>
        <w:t xml:space="preserve">Деятельность за счет средств субсидии на финансовое обеспечение выполнения муниципального задания: </w:t>
      </w:r>
    </w:p>
    <w:p w:rsidR="000D6601" w:rsidRPr="000D6601" w:rsidRDefault="000D6601" w:rsidP="000D6601">
      <w:pPr>
        <w:pStyle w:val="ab"/>
        <w:tabs>
          <w:tab w:val="left" w:pos="1260"/>
        </w:tabs>
        <w:autoSpaceDE w:val="0"/>
        <w:autoSpaceDN w:val="0"/>
        <w:adjustRightInd w:val="0"/>
        <w:spacing w:line="240" w:lineRule="auto"/>
        <w:ind w:left="1069"/>
        <w:rPr>
          <w:rFonts w:ascii="Times New Roman" w:hAnsi="Times New Roman" w:cs="Times New Roman"/>
          <w:iCs/>
          <w:sz w:val="24"/>
          <w:szCs w:val="24"/>
        </w:rPr>
      </w:pPr>
    </w:p>
    <w:tbl>
      <w:tblPr>
        <w:tblW w:w="10176" w:type="dxa"/>
        <w:tblInd w:w="-712" w:type="dxa"/>
        <w:tblLayout w:type="fixed"/>
        <w:tblLook w:val="0000" w:firstRow="0" w:lastRow="0" w:firstColumn="0" w:lastColumn="0" w:noHBand="0" w:noVBand="0"/>
      </w:tblPr>
      <w:tblGrid>
        <w:gridCol w:w="2380"/>
        <w:gridCol w:w="1275"/>
        <w:gridCol w:w="1418"/>
        <w:gridCol w:w="1276"/>
        <w:gridCol w:w="1275"/>
        <w:gridCol w:w="1305"/>
        <w:gridCol w:w="1247"/>
      </w:tblGrid>
      <w:tr w:rsidR="00F067ED" w:rsidRPr="002C50C2" w:rsidTr="00C05256">
        <w:trPr>
          <w:trHeight w:val="278"/>
        </w:trPr>
        <w:tc>
          <w:tcPr>
            <w:tcW w:w="2380" w:type="dxa"/>
            <w:vMerge w:val="restart"/>
            <w:tcBorders>
              <w:top w:val="single" w:sz="4" w:space="0" w:color="auto"/>
              <w:left w:val="single" w:sz="4" w:space="0" w:color="auto"/>
              <w:right w:val="single" w:sz="4" w:space="0" w:color="auto"/>
            </w:tcBorders>
            <w:shd w:val="clear" w:color="auto" w:fill="auto"/>
            <w:noWrap/>
          </w:tcPr>
          <w:p w:rsidR="00F067ED" w:rsidRPr="002C50C2" w:rsidRDefault="00F067ED" w:rsidP="00C05256">
            <w:pPr>
              <w:tabs>
                <w:tab w:val="left" w:pos="1260"/>
              </w:tabs>
              <w:spacing w:line="240" w:lineRule="auto"/>
              <w:ind w:firstLine="0"/>
              <w:jc w:val="center"/>
              <w:rPr>
                <w:sz w:val="20"/>
              </w:rPr>
            </w:pPr>
            <w:r w:rsidRPr="002C50C2">
              <w:rPr>
                <w:sz w:val="20"/>
              </w:rPr>
              <w:lastRenderedPageBreak/>
              <w:t>Наименование показателя</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tcPr>
          <w:p w:rsidR="00F067ED" w:rsidRPr="002C50C2" w:rsidRDefault="00F067ED" w:rsidP="00C05256">
            <w:pPr>
              <w:tabs>
                <w:tab w:val="left" w:pos="1260"/>
              </w:tabs>
              <w:spacing w:line="240" w:lineRule="auto"/>
              <w:ind w:firstLine="0"/>
              <w:jc w:val="center"/>
              <w:rPr>
                <w:sz w:val="20"/>
              </w:rPr>
            </w:pPr>
            <w:r>
              <w:rPr>
                <w:sz w:val="20"/>
              </w:rPr>
              <w:t>2020</w:t>
            </w:r>
            <w:r w:rsidRPr="002C50C2">
              <w:rPr>
                <w:sz w:val="20"/>
              </w:rPr>
              <w:t xml:space="preserve"> год</w:t>
            </w:r>
          </w:p>
        </w:tc>
        <w:tc>
          <w:tcPr>
            <w:tcW w:w="3827" w:type="dxa"/>
            <w:gridSpan w:val="3"/>
            <w:tcBorders>
              <w:top w:val="single" w:sz="4" w:space="0" w:color="auto"/>
              <w:left w:val="single" w:sz="4" w:space="0" w:color="auto"/>
              <w:bottom w:val="single" w:sz="4" w:space="0" w:color="auto"/>
              <w:right w:val="single" w:sz="4" w:space="0" w:color="auto"/>
            </w:tcBorders>
          </w:tcPr>
          <w:p w:rsidR="00F067ED" w:rsidRPr="002C50C2" w:rsidRDefault="00F067ED" w:rsidP="00C05256">
            <w:pPr>
              <w:tabs>
                <w:tab w:val="left" w:pos="1260"/>
              </w:tabs>
              <w:spacing w:line="240" w:lineRule="auto"/>
              <w:ind w:firstLine="0"/>
              <w:jc w:val="center"/>
              <w:rPr>
                <w:sz w:val="20"/>
              </w:rPr>
            </w:pPr>
            <w:r>
              <w:rPr>
                <w:sz w:val="20"/>
              </w:rPr>
              <w:t>2021</w:t>
            </w:r>
            <w:r w:rsidRPr="002C50C2">
              <w:rPr>
                <w:sz w:val="20"/>
              </w:rPr>
              <w:t xml:space="preserve"> год</w:t>
            </w:r>
          </w:p>
        </w:tc>
      </w:tr>
      <w:tr w:rsidR="00F067ED" w:rsidRPr="002C50C2" w:rsidTr="00C05256">
        <w:trPr>
          <w:trHeight w:val="1453"/>
        </w:trPr>
        <w:tc>
          <w:tcPr>
            <w:tcW w:w="2380" w:type="dxa"/>
            <w:vMerge/>
            <w:tcBorders>
              <w:left w:val="single" w:sz="4" w:space="0" w:color="auto"/>
              <w:bottom w:val="single" w:sz="4" w:space="0" w:color="auto"/>
              <w:right w:val="single" w:sz="4" w:space="0" w:color="auto"/>
            </w:tcBorders>
            <w:shd w:val="clear" w:color="auto" w:fill="auto"/>
            <w:noWrap/>
          </w:tcPr>
          <w:p w:rsidR="00F067ED" w:rsidRPr="002C50C2" w:rsidRDefault="00F067ED" w:rsidP="00C05256">
            <w:pPr>
              <w:tabs>
                <w:tab w:val="left" w:pos="1260"/>
              </w:tabs>
              <w:spacing w:line="240" w:lineRule="auto"/>
              <w:ind w:firstLine="0"/>
              <w:jc w:val="center"/>
              <w:rPr>
                <w:sz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67ED" w:rsidRPr="002C50C2" w:rsidRDefault="00F067ED" w:rsidP="00C05256">
            <w:pPr>
              <w:tabs>
                <w:tab w:val="left" w:pos="1260"/>
              </w:tabs>
              <w:spacing w:line="240" w:lineRule="auto"/>
              <w:ind w:firstLine="0"/>
              <w:jc w:val="center"/>
              <w:rPr>
                <w:sz w:val="20"/>
              </w:rPr>
            </w:pPr>
            <w:r w:rsidRPr="002C50C2">
              <w:rPr>
                <w:sz w:val="20"/>
              </w:rPr>
              <w:t>Утверждено плановых назначений</w:t>
            </w:r>
          </w:p>
        </w:tc>
        <w:tc>
          <w:tcPr>
            <w:tcW w:w="1418" w:type="dxa"/>
            <w:tcBorders>
              <w:top w:val="single" w:sz="4" w:space="0" w:color="auto"/>
              <w:left w:val="nil"/>
              <w:bottom w:val="single" w:sz="4" w:space="0" w:color="auto"/>
              <w:right w:val="single" w:sz="4" w:space="0" w:color="000000"/>
            </w:tcBorders>
            <w:shd w:val="clear" w:color="auto" w:fill="auto"/>
            <w:noWrap/>
          </w:tcPr>
          <w:p w:rsidR="00F067ED" w:rsidRPr="002C50C2" w:rsidRDefault="00F067ED" w:rsidP="00C05256">
            <w:pPr>
              <w:tabs>
                <w:tab w:val="left" w:pos="1260"/>
              </w:tabs>
              <w:spacing w:line="240" w:lineRule="auto"/>
              <w:ind w:firstLine="0"/>
              <w:jc w:val="center"/>
              <w:rPr>
                <w:sz w:val="20"/>
              </w:rPr>
            </w:pPr>
            <w:r w:rsidRPr="002C50C2">
              <w:rPr>
                <w:sz w:val="20"/>
              </w:rPr>
              <w:t>Исполнено плановых назначений</w:t>
            </w:r>
          </w:p>
          <w:p w:rsidR="00F067ED" w:rsidRPr="002C50C2" w:rsidRDefault="00F067ED" w:rsidP="00C05256">
            <w:pPr>
              <w:tabs>
                <w:tab w:val="left" w:pos="1260"/>
              </w:tabs>
              <w:spacing w:line="240" w:lineRule="auto"/>
              <w:ind w:firstLine="0"/>
              <w:jc w:val="center"/>
              <w:rPr>
                <w:sz w:val="20"/>
              </w:rPr>
            </w:pPr>
            <w:r w:rsidRPr="002C50C2">
              <w:rPr>
                <w:sz w:val="20"/>
              </w:rPr>
              <w:t>через лицевые счета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67ED" w:rsidRPr="002C50C2" w:rsidRDefault="00F067ED" w:rsidP="00C05256">
            <w:pPr>
              <w:tabs>
                <w:tab w:val="left" w:pos="1260"/>
              </w:tabs>
              <w:spacing w:line="240" w:lineRule="auto"/>
              <w:ind w:firstLine="0"/>
              <w:jc w:val="center"/>
              <w:rPr>
                <w:sz w:val="20"/>
              </w:rPr>
            </w:pPr>
            <w:r w:rsidRPr="002C50C2">
              <w:rPr>
                <w:sz w:val="20"/>
              </w:rPr>
              <w:t>Не исполнено плановых назначений</w:t>
            </w:r>
          </w:p>
        </w:tc>
        <w:tc>
          <w:tcPr>
            <w:tcW w:w="1275" w:type="dxa"/>
            <w:tcBorders>
              <w:top w:val="single" w:sz="4" w:space="0" w:color="auto"/>
              <w:left w:val="single" w:sz="4" w:space="0" w:color="auto"/>
              <w:bottom w:val="single" w:sz="4" w:space="0" w:color="auto"/>
              <w:right w:val="single" w:sz="4" w:space="0" w:color="auto"/>
            </w:tcBorders>
          </w:tcPr>
          <w:p w:rsidR="00F067ED" w:rsidRPr="002C50C2" w:rsidRDefault="00F067ED" w:rsidP="00C05256">
            <w:pPr>
              <w:tabs>
                <w:tab w:val="left" w:pos="1260"/>
              </w:tabs>
              <w:spacing w:line="240" w:lineRule="auto"/>
              <w:ind w:firstLine="0"/>
              <w:jc w:val="center"/>
              <w:rPr>
                <w:sz w:val="20"/>
              </w:rPr>
            </w:pPr>
            <w:r w:rsidRPr="002C50C2">
              <w:rPr>
                <w:sz w:val="20"/>
              </w:rPr>
              <w:t>Утверждено плановых назначений</w:t>
            </w:r>
          </w:p>
        </w:tc>
        <w:tc>
          <w:tcPr>
            <w:tcW w:w="1305" w:type="dxa"/>
            <w:tcBorders>
              <w:top w:val="single" w:sz="4" w:space="0" w:color="auto"/>
              <w:left w:val="single" w:sz="4" w:space="0" w:color="auto"/>
              <w:bottom w:val="single" w:sz="4" w:space="0" w:color="auto"/>
              <w:right w:val="single" w:sz="4" w:space="0" w:color="auto"/>
            </w:tcBorders>
          </w:tcPr>
          <w:p w:rsidR="00F067ED" w:rsidRPr="002C50C2" w:rsidRDefault="00F067ED" w:rsidP="00C05256">
            <w:pPr>
              <w:tabs>
                <w:tab w:val="left" w:pos="1260"/>
              </w:tabs>
              <w:spacing w:line="240" w:lineRule="auto"/>
              <w:ind w:firstLine="0"/>
              <w:jc w:val="center"/>
              <w:rPr>
                <w:sz w:val="20"/>
              </w:rPr>
            </w:pPr>
            <w:r w:rsidRPr="002C50C2">
              <w:rPr>
                <w:sz w:val="20"/>
              </w:rPr>
              <w:t>Исполнено плановых назначений</w:t>
            </w:r>
          </w:p>
          <w:p w:rsidR="00F067ED" w:rsidRPr="002C50C2" w:rsidRDefault="00F067ED" w:rsidP="00C05256">
            <w:pPr>
              <w:tabs>
                <w:tab w:val="left" w:pos="1260"/>
              </w:tabs>
              <w:spacing w:line="240" w:lineRule="auto"/>
              <w:ind w:firstLine="0"/>
              <w:jc w:val="center"/>
              <w:rPr>
                <w:sz w:val="20"/>
              </w:rPr>
            </w:pPr>
            <w:r w:rsidRPr="002C50C2">
              <w:rPr>
                <w:sz w:val="20"/>
              </w:rPr>
              <w:t>через лицевые счета</w:t>
            </w:r>
          </w:p>
        </w:tc>
        <w:tc>
          <w:tcPr>
            <w:tcW w:w="1247" w:type="dxa"/>
            <w:tcBorders>
              <w:top w:val="single" w:sz="4" w:space="0" w:color="auto"/>
              <w:left w:val="single" w:sz="4" w:space="0" w:color="auto"/>
              <w:bottom w:val="single" w:sz="4" w:space="0" w:color="auto"/>
              <w:right w:val="single" w:sz="4" w:space="0" w:color="auto"/>
            </w:tcBorders>
            <w:vAlign w:val="center"/>
          </w:tcPr>
          <w:p w:rsidR="00F067ED" w:rsidRPr="002C50C2" w:rsidRDefault="00F067ED" w:rsidP="00C05256">
            <w:pPr>
              <w:tabs>
                <w:tab w:val="left" w:pos="1260"/>
              </w:tabs>
              <w:spacing w:line="240" w:lineRule="auto"/>
              <w:ind w:firstLine="0"/>
              <w:jc w:val="center"/>
              <w:rPr>
                <w:sz w:val="20"/>
              </w:rPr>
            </w:pPr>
            <w:r w:rsidRPr="002C50C2">
              <w:rPr>
                <w:sz w:val="20"/>
              </w:rPr>
              <w:t>Не исполнено плановых назначений</w:t>
            </w:r>
          </w:p>
        </w:tc>
      </w:tr>
      <w:tr w:rsidR="00F067ED" w:rsidRPr="002C50C2" w:rsidTr="00C05256">
        <w:trPr>
          <w:trHeight w:val="264"/>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7ED" w:rsidRPr="002C50C2" w:rsidRDefault="00F067ED" w:rsidP="00C05256">
            <w:pPr>
              <w:tabs>
                <w:tab w:val="left" w:pos="1260"/>
              </w:tabs>
              <w:spacing w:line="240" w:lineRule="auto"/>
              <w:ind w:firstLine="0"/>
              <w:jc w:val="center"/>
              <w:rPr>
                <w:sz w:val="20"/>
              </w:rPr>
            </w:pPr>
            <w:r w:rsidRPr="002C50C2">
              <w:rPr>
                <w:sz w:val="20"/>
              </w:rPr>
              <w:t>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067ED" w:rsidRPr="002C50C2" w:rsidRDefault="00F067ED" w:rsidP="00C05256">
            <w:pPr>
              <w:tabs>
                <w:tab w:val="left" w:pos="1260"/>
              </w:tabs>
              <w:spacing w:line="240" w:lineRule="auto"/>
              <w:ind w:firstLine="0"/>
              <w:jc w:val="center"/>
              <w:rPr>
                <w:sz w:val="20"/>
              </w:rPr>
            </w:pPr>
            <w:r w:rsidRPr="002C50C2">
              <w:rPr>
                <w:sz w:val="20"/>
              </w:rPr>
              <w:t>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067ED" w:rsidRPr="002C50C2" w:rsidRDefault="00F067ED" w:rsidP="00C05256">
            <w:pPr>
              <w:tabs>
                <w:tab w:val="left" w:pos="1260"/>
              </w:tabs>
              <w:spacing w:line="240" w:lineRule="auto"/>
              <w:ind w:firstLine="0"/>
              <w:jc w:val="center"/>
              <w:rPr>
                <w:sz w:val="20"/>
              </w:rPr>
            </w:pPr>
            <w:r w:rsidRPr="002C50C2">
              <w:rPr>
                <w:sz w:val="20"/>
              </w:rPr>
              <w:t>3</w:t>
            </w:r>
          </w:p>
        </w:tc>
        <w:tc>
          <w:tcPr>
            <w:tcW w:w="1276" w:type="dxa"/>
            <w:tcBorders>
              <w:top w:val="single" w:sz="4" w:space="0" w:color="auto"/>
              <w:bottom w:val="single" w:sz="4" w:space="0" w:color="auto"/>
              <w:right w:val="single" w:sz="4" w:space="0" w:color="auto"/>
            </w:tcBorders>
            <w:vAlign w:val="center"/>
          </w:tcPr>
          <w:p w:rsidR="00F067ED" w:rsidRPr="002C50C2" w:rsidRDefault="00F067ED" w:rsidP="00C05256">
            <w:pPr>
              <w:tabs>
                <w:tab w:val="left" w:pos="1260"/>
              </w:tabs>
              <w:spacing w:line="240" w:lineRule="auto"/>
              <w:ind w:firstLine="0"/>
              <w:jc w:val="center"/>
              <w:rPr>
                <w:sz w:val="20"/>
              </w:rPr>
            </w:pPr>
            <w:r w:rsidRPr="002C50C2">
              <w:rPr>
                <w:sz w:val="20"/>
              </w:rPr>
              <w:t>4</w:t>
            </w:r>
          </w:p>
        </w:tc>
        <w:tc>
          <w:tcPr>
            <w:tcW w:w="1275" w:type="dxa"/>
            <w:tcBorders>
              <w:top w:val="single" w:sz="4" w:space="0" w:color="auto"/>
              <w:bottom w:val="single" w:sz="4" w:space="0" w:color="auto"/>
              <w:right w:val="single" w:sz="4" w:space="0" w:color="auto"/>
            </w:tcBorders>
            <w:vAlign w:val="center"/>
          </w:tcPr>
          <w:p w:rsidR="00F067ED" w:rsidRPr="002C50C2" w:rsidRDefault="00F067ED" w:rsidP="00C05256">
            <w:pPr>
              <w:tabs>
                <w:tab w:val="left" w:pos="1260"/>
              </w:tabs>
              <w:spacing w:line="240" w:lineRule="auto"/>
              <w:ind w:firstLine="0"/>
              <w:jc w:val="center"/>
              <w:rPr>
                <w:sz w:val="20"/>
              </w:rPr>
            </w:pPr>
            <w:r w:rsidRPr="002C50C2">
              <w:rPr>
                <w:sz w:val="20"/>
              </w:rPr>
              <w:t>5</w:t>
            </w:r>
          </w:p>
        </w:tc>
        <w:tc>
          <w:tcPr>
            <w:tcW w:w="1305" w:type="dxa"/>
            <w:tcBorders>
              <w:top w:val="single" w:sz="4" w:space="0" w:color="auto"/>
              <w:bottom w:val="single" w:sz="4" w:space="0" w:color="auto"/>
              <w:right w:val="single" w:sz="4" w:space="0" w:color="auto"/>
            </w:tcBorders>
            <w:vAlign w:val="center"/>
          </w:tcPr>
          <w:p w:rsidR="00F067ED" w:rsidRPr="002C50C2" w:rsidRDefault="00F067ED" w:rsidP="00C05256">
            <w:pPr>
              <w:tabs>
                <w:tab w:val="left" w:pos="1260"/>
              </w:tabs>
              <w:spacing w:line="240" w:lineRule="auto"/>
              <w:ind w:firstLine="0"/>
              <w:jc w:val="center"/>
              <w:rPr>
                <w:sz w:val="20"/>
              </w:rPr>
            </w:pPr>
            <w:r w:rsidRPr="002C50C2">
              <w:rPr>
                <w:sz w:val="20"/>
              </w:rPr>
              <w:t>6</w:t>
            </w:r>
          </w:p>
        </w:tc>
        <w:tc>
          <w:tcPr>
            <w:tcW w:w="1247" w:type="dxa"/>
            <w:tcBorders>
              <w:top w:val="single" w:sz="4" w:space="0" w:color="auto"/>
              <w:bottom w:val="single" w:sz="4" w:space="0" w:color="auto"/>
              <w:right w:val="single" w:sz="4" w:space="0" w:color="auto"/>
            </w:tcBorders>
            <w:vAlign w:val="center"/>
          </w:tcPr>
          <w:p w:rsidR="00F067ED" w:rsidRPr="002C50C2" w:rsidRDefault="00F067ED" w:rsidP="00C05256">
            <w:pPr>
              <w:tabs>
                <w:tab w:val="left" w:pos="1260"/>
              </w:tabs>
              <w:spacing w:line="240" w:lineRule="auto"/>
              <w:ind w:firstLine="0"/>
              <w:jc w:val="center"/>
              <w:rPr>
                <w:sz w:val="20"/>
              </w:rPr>
            </w:pPr>
            <w:r w:rsidRPr="002C50C2">
              <w:rPr>
                <w:sz w:val="20"/>
              </w:rPr>
              <w:t>7</w:t>
            </w:r>
          </w:p>
        </w:tc>
      </w:tr>
      <w:tr w:rsidR="00F067ED" w:rsidRPr="002C50C2" w:rsidTr="00C05256">
        <w:trPr>
          <w:trHeight w:val="264"/>
        </w:trPr>
        <w:tc>
          <w:tcPr>
            <w:tcW w:w="2380" w:type="dxa"/>
            <w:tcBorders>
              <w:top w:val="nil"/>
              <w:left w:val="single" w:sz="4" w:space="0" w:color="auto"/>
              <w:bottom w:val="single" w:sz="4" w:space="0" w:color="auto"/>
              <w:right w:val="single" w:sz="4" w:space="0" w:color="auto"/>
            </w:tcBorders>
            <w:shd w:val="clear" w:color="auto" w:fill="auto"/>
            <w:noWrap/>
            <w:vAlign w:val="center"/>
          </w:tcPr>
          <w:p w:rsidR="00F067ED" w:rsidRPr="002C50C2" w:rsidRDefault="00F067ED" w:rsidP="00C05256">
            <w:pPr>
              <w:tabs>
                <w:tab w:val="left" w:pos="1260"/>
              </w:tabs>
              <w:spacing w:line="240" w:lineRule="auto"/>
              <w:ind w:firstLine="0"/>
              <w:jc w:val="center"/>
              <w:rPr>
                <w:b/>
                <w:sz w:val="20"/>
              </w:rPr>
            </w:pPr>
            <w:r w:rsidRPr="002C50C2">
              <w:rPr>
                <w:b/>
                <w:sz w:val="20"/>
              </w:rPr>
              <w:t>Доходы - всего</w:t>
            </w:r>
          </w:p>
        </w:tc>
        <w:tc>
          <w:tcPr>
            <w:tcW w:w="1275" w:type="dxa"/>
            <w:tcBorders>
              <w:top w:val="nil"/>
              <w:left w:val="nil"/>
              <w:bottom w:val="single" w:sz="4" w:space="0" w:color="auto"/>
              <w:right w:val="single" w:sz="4" w:space="0" w:color="auto"/>
            </w:tcBorders>
            <w:shd w:val="clear" w:color="auto" w:fill="auto"/>
            <w:noWrap/>
          </w:tcPr>
          <w:p w:rsidR="00F067ED" w:rsidRPr="000213A6" w:rsidRDefault="00F067ED" w:rsidP="00C05256">
            <w:pPr>
              <w:tabs>
                <w:tab w:val="left" w:pos="1026"/>
              </w:tabs>
              <w:spacing w:line="240" w:lineRule="auto"/>
              <w:ind w:firstLine="0"/>
              <w:jc w:val="center"/>
              <w:rPr>
                <w:sz w:val="20"/>
              </w:rPr>
            </w:pPr>
            <w:r w:rsidRPr="000213A6">
              <w:rPr>
                <w:sz w:val="20"/>
              </w:rPr>
              <w:t>4 093,0</w:t>
            </w:r>
          </w:p>
        </w:tc>
        <w:tc>
          <w:tcPr>
            <w:tcW w:w="1418" w:type="dxa"/>
            <w:tcBorders>
              <w:top w:val="nil"/>
              <w:left w:val="nil"/>
              <w:bottom w:val="single" w:sz="4" w:space="0" w:color="auto"/>
              <w:right w:val="single" w:sz="4" w:space="0" w:color="auto"/>
            </w:tcBorders>
            <w:shd w:val="clear" w:color="auto" w:fill="auto"/>
            <w:noWrap/>
          </w:tcPr>
          <w:p w:rsidR="00F067ED" w:rsidRPr="000213A6" w:rsidRDefault="00F067ED" w:rsidP="00C05256">
            <w:pPr>
              <w:tabs>
                <w:tab w:val="left" w:pos="1026"/>
              </w:tabs>
              <w:spacing w:line="240" w:lineRule="auto"/>
              <w:ind w:firstLine="0"/>
              <w:jc w:val="center"/>
              <w:rPr>
                <w:sz w:val="20"/>
              </w:rPr>
            </w:pPr>
            <w:r w:rsidRPr="000213A6">
              <w:rPr>
                <w:sz w:val="20"/>
              </w:rPr>
              <w:t>4 093,0</w:t>
            </w:r>
          </w:p>
        </w:tc>
        <w:tc>
          <w:tcPr>
            <w:tcW w:w="1276" w:type="dxa"/>
            <w:tcBorders>
              <w:top w:val="single" w:sz="4" w:space="0" w:color="auto"/>
              <w:bottom w:val="single" w:sz="4" w:space="0" w:color="auto"/>
              <w:right w:val="single" w:sz="4" w:space="0" w:color="auto"/>
            </w:tcBorders>
          </w:tcPr>
          <w:p w:rsidR="00F067ED" w:rsidRPr="000213A6" w:rsidRDefault="00F067ED" w:rsidP="00C05256">
            <w:pPr>
              <w:tabs>
                <w:tab w:val="left" w:pos="1026"/>
              </w:tabs>
              <w:spacing w:line="240" w:lineRule="auto"/>
              <w:ind w:firstLine="0"/>
              <w:jc w:val="center"/>
              <w:rPr>
                <w:sz w:val="20"/>
              </w:rPr>
            </w:pPr>
            <w:r w:rsidRPr="000213A6">
              <w:rPr>
                <w:sz w:val="20"/>
              </w:rPr>
              <w:t>4 093,3</w:t>
            </w:r>
          </w:p>
        </w:tc>
        <w:tc>
          <w:tcPr>
            <w:tcW w:w="1275" w:type="dxa"/>
            <w:tcBorders>
              <w:top w:val="single" w:sz="4" w:space="0" w:color="auto"/>
              <w:bottom w:val="single" w:sz="4" w:space="0" w:color="auto"/>
              <w:right w:val="single" w:sz="4" w:space="0" w:color="auto"/>
            </w:tcBorders>
          </w:tcPr>
          <w:p w:rsidR="00F067ED" w:rsidRPr="000213A6" w:rsidRDefault="00F067ED" w:rsidP="00C05256">
            <w:pPr>
              <w:tabs>
                <w:tab w:val="left" w:pos="1059"/>
              </w:tabs>
              <w:spacing w:line="240" w:lineRule="auto"/>
              <w:ind w:firstLine="0"/>
              <w:jc w:val="center"/>
              <w:rPr>
                <w:sz w:val="20"/>
              </w:rPr>
            </w:pPr>
            <w:r w:rsidRPr="000213A6">
              <w:rPr>
                <w:sz w:val="20"/>
              </w:rPr>
              <w:t>4 498,8</w:t>
            </w:r>
          </w:p>
        </w:tc>
        <w:tc>
          <w:tcPr>
            <w:tcW w:w="1305" w:type="dxa"/>
            <w:tcBorders>
              <w:top w:val="single" w:sz="4" w:space="0" w:color="auto"/>
              <w:bottom w:val="single" w:sz="4" w:space="0" w:color="auto"/>
              <w:right w:val="single" w:sz="4" w:space="0" w:color="auto"/>
            </w:tcBorders>
          </w:tcPr>
          <w:p w:rsidR="00F067ED" w:rsidRPr="000213A6" w:rsidRDefault="00F067ED" w:rsidP="00C05256">
            <w:pPr>
              <w:tabs>
                <w:tab w:val="left" w:pos="1059"/>
              </w:tabs>
              <w:spacing w:line="240" w:lineRule="auto"/>
              <w:ind w:firstLine="0"/>
              <w:jc w:val="center"/>
              <w:rPr>
                <w:sz w:val="20"/>
              </w:rPr>
            </w:pPr>
            <w:r w:rsidRPr="000213A6">
              <w:rPr>
                <w:sz w:val="20"/>
              </w:rPr>
              <w:t>4 498,8</w:t>
            </w:r>
          </w:p>
        </w:tc>
        <w:tc>
          <w:tcPr>
            <w:tcW w:w="1247" w:type="dxa"/>
            <w:tcBorders>
              <w:top w:val="single" w:sz="4" w:space="0" w:color="auto"/>
              <w:bottom w:val="single" w:sz="4" w:space="0" w:color="auto"/>
              <w:right w:val="single" w:sz="4" w:space="0" w:color="auto"/>
            </w:tcBorders>
          </w:tcPr>
          <w:p w:rsidR="00F067ED" w:rsidRPr="000213A6" w:rsidRDefault="00F067ED" w:rsidP="00C05256">
            <w:pPr>
              <w:tabs>
                <w:tab w:val="left" w:pos="1059"/>
              </w:tabs>
              <w:spacing w:line="240" w:lineRule="auto"/>
              <w:ind w:firstLine="0"/>
              <w:jc w:val="center"/>
              <w:rPr>
                <w:sz w:val="20"/>
              </w:rPr>
            </w:pPr>
            <w:r w:rsidRPr="000213A6">
              <w:rPr>
                <w:sz w:val="20"/>
              </w:rPr>
              <w:t>4 498,8</w:t>
            </w:r>
          </w:p>
        </w:tc>
      </w:tr>
      <w:tr w:rsidR="00F067ED" w:rsidRPr="002C50C2" w:rsidTr="00C05256">
        <w:trPr>
          <w:trHeight w:val="264"/>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7ED" w:rsidRPr="002C50C2" w:rsidRDefault="00F067ED" w:rsidP="00C05256">
            <w:pPr>
              <w:tabs>
                <w:tab w:val="left" w:pos="1260"/>
              </w:tabs>
              <w:spacing w:line="240" w:lineRule="auto"/>
              <w:ind w:firstLine="0"/>
              <w:jc w:val="center"/>
              <w:rPr>
                <w:sz w:val="20"/>
              </w:rPr>
            </w:pPr>
            <w:r w:rsidRPr="002C50C2">
              <w:rPr>
                <w:sz w:val="20"/>
              </w:rPr>
              <w:t>Субсидия на выполнение муниципального задания</w:t>
            </w:r>
          </w:p>
        </w:tc>
        <w:tc>
          <w:tcPr>
            <w:tcW w:w="1275" w:type="dxa"/>
            <w:tcBorders>
              <w:top w:val="single" w:sz="4" w:space="0" w:color="auto"/>
              <w:left w:val="nil"/>
              <w:bottom w:val="single" w:sz="4" w:space="0" w:color="auto"/>
              <w:right w:val="single" w:sz="4" w:space="0" w:color="auto"/>
            </w:tcBorders>
            <w:shd w:val="clear" w:color="auto" w:fill="auto"/>
            <w:noWrap/>
          </w:tcPr>
          <w:p w:rsidR="00F067ED" w:rsidRPr="000213A6" w:rsidRDefault="00F067ED" w:rsidP="00C05256">
            <w:pPr>
              <w:tabs>
                <w:tab w:val="left" w:pos="1026"/>
              </w:tabs>
              <w:spacing w:line="240" w:lineRule="auto"/>
              <w:ind w:firstLine="0"/>
              <w:jc w:val="center"/>
              <w:rPr>
                <w:sz w:val="20"/>
              </w:rPr>
            </w:pPr>
            <w:r w:rsidRPr="000213A6">
              <w:rPr>
                <w:sz w:val="20"/>
              </w:rPr>
              <w:t>4 093,0</w:t>
            </w:r>
          </w:p>
        </w:tc>
        <w:tc>
          <w:tcPr>
            <w:tcW w:w="1418" w:type="dxa"/>
            <w:tcBorders>
              <w:top w:val="single" w:sz="4" w:space="0" w:color="auto"/>
              <w:left w:val="nil"/>
              <w:bottom w:val="single" w:sz="4" w:space="0" w:color="auto"/>
              <w:right w:val="single" w:sz="4" w:space="0" w:color="auto"/>
            </w:tcBorders>
            <w:shd w:val="clear" w:color="auto" w:fill="auto"/>
            <w:noWrap/>
          </w:tcPr>
          <w:p w:rsidR="00F067ED" w:rsidRPr="000213A6" w:rsidRDefault="00F067ED" w:rsidP="00C05256">
            <w:pPr>
              <w:tabs>
                <w:tab w:val="left" w:pos="1026"/>
              </w:tabs>
              <w:spacing w:line="240" w:lineRule="auto"/>
              <w:ind w:firstLine="0"/>
              <w:jc w:val="center"/>
              <w:rPr>
                <w:sz w:val="20"/>
              </w:rPr>
            </w:pPr>
            <w:r w:rsidRPr="000213A6">
              <w:rPr>
                <w:sz w:val="20"/>
              </w:rPr>
              <w:t>4 093,0</w:t>
            </w:r>
          </w:p>
        </w:tc>
        <w:tc>
          <w:tcPr>
            <w:tcW w:w="1276" w:type="dxa"/>
            <w:tcBorders>
              <w:top w:val="single" w:sz="4" w:space="0" w:color="auto"/>
              <w:bottom w:val="single" w:sz="4" w:space="0" w:color="auto"/>
              <w:right w:val="single" w:sz="4" w:space="0" w:color="auto"/>
            </w:tcBorders>
          </w:tcPr>
          <w:p w:rsidR="00F067ED" w:rsidRPr="000213A6" w:rsidRDefault="00F067ED" w:rsidP="00C05256">
            <w:pPr>
              <w:tabs>
                <w:tab w:val="left" w:pos="1026"/>
              </w:tabs>
              <w:spacing w:line="240" w:lineRule="auto"/>
              <w:ind w:firstLine="0"/>
              <w:jc w:val="center"/>
              <w:rPr>
                <w:sz w:val="20"/>
              </w:rPr>
            </w:pPr>
            <w:r w:rsidRPr="000213A6">
              <w:rPr>
                <w:sz w:val="20"/>
              </w:rPr>
              <w:t>4 093,0</w:t>
            </w:r>
          </w:p>
        </w:tc>
        <w:tc>
          <w:tcPr>
            <w:tcW w:w="1275" w:type="dxa"/>
            <w:tcBorders>
              <w:top w:val="single" w:sz="4" w:space="0" w:color="auto"/>
              <w:bottom w:val="single" w:sz="4" w:space="0" w:color="auto"/>
              <w:right w:val="single" w:sz="4" w:space="0" w:color="auto"/>
            </w:tcBorders>
          </w:tcPr>
          <w:p w:rsidR="00F067ED" w:rsidRPr="000213A6" w:rsidRDefault="00F067ED" w:rsidP="00C05256">
            <w:pPr>
              <w:tabs>
                <w:tab w:val="left" w:pos="1059"/>
              </w:tabs>
              <w:spacing w:line="240" w:lineRule="auto"/>
              <w:ind w:firstLine="0"/>
              <w:jc w:val="center"/>
              <w:rPr>
                <w:sz w:val="20"/>
              </w:rPr>
            </w:pPr>
            <w:r w:rsidRPr="000213A6">
              <w:rPr>
                <w:sz w:val="20"/>
              </w:rPr>
              <w:t>4 498,8</w:t>
            </w:r>
          </w:p>
        </w:tc>
        <w:tc>
          <w:tcPr>
            <w:tcW w:w="1305" w:type="dxa"/>
            <w:tcBorders>
              <w:top w:val="single" w:sz="4" w:space="0" w:color="auto"/>
              <w:bottom w:val="single" w:sz="4" w:space="0" w:color="auto"/>
              <w:right w:val="single" w:sz="4" w:space="0" w:color="auto"/>
            </w:tcBorders>
          </w:tcPr>
          <w:p w:rsidR="00F067ED" w:rsidRPr="000213A6" w:rsidRDefault="00F067ED" w:rsidP="00C05256">
            <w:pPr>
              <w:tabs>
                <w:tab w:val="left" w:pos="1059"/>
              </w:tabs>
              <w:spacing w:line="240" w:lineRule="auto"/>
              <w:ind w:firstLine="0"/>
              <w:jc w:val="center"/>
              <w:rPr>
                <w:sz w:val="20"/>
              </w:rPr>
            </w:pPr>
            <w:r w:rsidRPr="000213A6">
              <w:rPr>
                <w:sz w:val="20"/>
              </w:rPr>
              <w:t>4 498,8</w:t>
            </w:r>
          </w:p>
        </w:tc>
        <w:tc>
          <w:tcPr>
            <w:tcW w:w="1247" w:type="dxa"/>
            <w:tcBorders>
              <w:top w:val="single" w:sz="4" w:space="0" w:color="auto"/>
              <w:bottom w:val="single" w:sz="4" w:space="0" w:color="auto"/>
              <w:right w:val="single" w:sz="4" w:space="0" w:color="auto"/>
            </w:tcBorders>
          </w:tcPr>
          <w:p w:rsidR="00F067ED" w:rsidRPr="000213A6" w:rsidRDefault="00F067ED" w:rsidP="00C05256">
            <w:pPr>
              <w:tabs>
                <w:tab w:val="left" w:pos="1059"/>
              </w:tabs>
              <w:spacing w:line="240" w:lineRule="auto"/>
              <w:ind w:firstLine="0"/>
              <w:jc w:val="center"/>
              <w:rPr>
                <w:sz w:val="20"/>
              </w:rPr>
            </w:pPr>
            <w:r w:rsidRPr="000213A6">
              <w:rPr>
                <w:sz w:val="20"/>
              </w:rPr>
              <w:t>4 498,8</w:t>
            </w:r>
          </w:p>
        </w:tc>
      </w:tr>
      <w:tr w:rsidR="00F067ED" w:rsidRPr="002C50C2" w:rsidTr="00C05256">
        <w:trPr>
          <w:trHeight w:val="264"/>
        </w:trPr>
        <w:tc>
          <w:tcPr>
            <w:tcW w:w="2380" w:type="dxa"/>
            <w:tcBorders>
              <w:top w:val="nil"/>
              <w:left w:val="single" w:sz="4" w:space="0" w:color="auto"/>
              <w:bottom w:val="single" w:sz="4" w:space="0" w:color="auto"/>
              <w:right w:val="single" w:sz="4" w:space="0" w:color="auto"/>
            </w:tcBorders>
            <w:shd w:val="clear" w:color="auto" w:fill="auto"/>
            <w:noWrap/>
            <w:vAlign w:val="center"/>
          </w:tcPr>
          <w:p w:rsidR="00F067ED" w:rsidRPr="002C50C2" w:rsidRDefault="00F067ED" w:rsidP="00C05256">
            <w:pPr>
              <w:tabs>
                <w:tab w:val="left" w:pos="1260"/>
              </w:tabs>
              <w:spacing w:line="240" w:lineRule="auto"/>
              <w:ind w:firstLine="0"/>
              <w:jc w:val="center"/>
              <w:rPr>
                <w:b/>
                <w:sz w:val="20"/>
              </w:rPr>
            </w:pPr>
            <w:r w:rsidRPr="002C50C2">
              <w:rPr>
                <w:b/>
                <w:sz w:val="20"/>
              </w:rPr>
              <w:t>Расходы - всего</w:t>
            </w:r>
          </w:p>
        </w:tc>
        <w:tc>
          <w:tcPr>
            <w:tcW w:w="1275" w:type="dxa"/>
            <w:tcBorders>
              <w:top w:val="nil"/>
              <w:left w:val="nil"/>
              <w:bottom w:val="single" w:sz="4" w:space="0" w:color="auto"/>
              <w:right w:val="single" w:sz="4" w:space="0" w:color="auto"/>
            </w:tcBorders>
            <w:shd w:val="clear" w:color="auto" w:fill="auto"/>
            <w:noWrap/>
          </w:tcPr>
          <w:p w:rsidR="00F067ED" w:rsidRPr="000213A6" w:rsidRDefault="00F067ED" w:rsidP="00C05256">
            <w:pPr>
              <w:tabs>
                <w:tab w:val="left" w:pos="1026"/>
              </w:tabs>
              <w:spacing w:line="240" w:lineRule="auto"/>
              <w:ind w:firstLine="0"/>
              <w:jc w:val="center"/>
              <w:rPr>
                <w:sz w:val="20"/>
              </w:rPr>
            </w:pPr>
            <w:r w:rsidRPr="000213A6">
              <w:rPr>
                <w:sz w:val="20"/>
              </w:rPr>
              <w:t>4 624,6</w:t>
            </w:r>
          </w:p>
        </w:tc>
        <w:tc>
          <w:tcPr>
            <w:tcW w:w="1418" w:type="dxa"/>
            <w:tcBorders>
              <w:top w:val="nil"/>
              <w:left w:val="nil"/>
              <w:bottom w:val="single" w:sz="4" w:space="0" w:color="auto"/>
              <w:right w:val="single" w:sz="4" w:space="0" w:color="auto"/>
            </w:tcBorders>
            <w:shd w:val="clear" w:color="auto" w:fill="auto"/>
            <w:noWrap/>
          </w:tcPr>
          <w:p w:rsidR="00F067ED" w:rsidRPr="000213A6" w:rsidRDefault="00F067ED" w:rsidP="00C05256">
            <w:pPr>
              <w:tabs>
                <w:tab w:val="left" w:pos="1026"/>
              </w:tabs>
              <w:spacing w:line="240" w:lineRule="auto"/>
              <w:ind w:firstLine="0"/>
              <w:jc w:val="center"/>
              <w:rPr>
                <w:sz w:val="20"/>
              </w:rPr>
            </w:pPr>
            <w:r w:rsidRPr="000213A6">
              <w:rPr>
                <w:sz w:val="20"/>
              </w:rPr>
              <w:t>4 373,6</w:t>
            </w:r>
          </w:p>
        </w:tc>
        <w:tc>
          <w:tcPr>
            <w:tcW w:w="1276" w:type="dxa"/>
            <w:tcBorders>
              <w:top w:val="nil"/>
              <w:left w:val="nil"/>
              <w:bottom w:val="single" w:sz="4" w:space="0" w:color="auto"/>
              <w:right w:val="single" w:sz="4" w:space="0" w:color="auto"/>
            </w:tcBorders>
            <w:shd w:val="clear" w:color="auto" w:fill="auto"/>
            <w:noWrap/>
          </w:tcPr>
          <w:p w:rsidR="00F067ED" w:rsidRPr="000213A6" w:rsidRDefault="00F067ED" w:rsidP="00C05256">
            <w:pPr>
              <w:tabs>
                <w:tab w:val="left" w:pos="1026"/>
              </w:tabs>
              <w:spacing w:line="240" w:lineRule="auto"/>
              <w:ind w:firstLine="0"/>
              <w:jc w:val="center"/>
              <w:rPr>
                <w:sz w:val="20"/>
              </w:rPr>
            </w:pPr>
            <w:r w:rsidRPr="000213A6">
              <w:rPr>
                <w:sz w:val="20"/>
              </w:rPr>
              <w:t>251,1</w:t>
            </w:r>
          </w:p>
        </w:tc>
        <w:tc>
          <w:tcPr>
            <w:tcW w:w="1275" w:type="dxa"/>
            <w:tcBorders>
              <w:top w:val="nil"/>
              <w:left w:val="nil"/>
              <w:bottom w:val="single" w:sz="4" w:space="0" w:color="auto"/>
              <w:right w:val="single" w:sz="4" w:space="0" w:color="auto"/>
            </w:tcBorders>
          </w:tcPr>
          <w:p w:rsidR="00F067ED" w:rsidRPr="00661932" w:rsidRDefault="00F067ED" w:rsidP="00C05256">
            <w:pPr>
              <w:tabs>
                <w:tab w:val="left" w:pos="1059"/>
              </w:tabs>
              <w:spacing w:line="240" w:lineRule="auto"/>
              <w:ind w:firstLine="0"/>
              <w:jc w:val="center"/>
              <w:rPr>
                <w:sz w:val="20"/>
              </w:rPr>
            </w:pPr>
            <w:r w:rsidRPr="00661932">
              <w:rPr>
                <w:sz w:val="20"/>
              </w:rPr>
              <w:t>4 749,8</w:t>
            </w:r>
          </w:p>
        </w:tc>
        <w:tc>
          <w:tcPr>
            <w:tcW w:w="1305" w:type="dxa"/>
            <w:tcBorders>
              <w:top w:val="nil"/>
              <w:left w:val="nil"/>
              <w:bottom w:val="single" w:sz="4" w:space="0" w:color="auto"/>
              <w:right w:val="single" w:sz="4" w:space="0" w:color="auto"/>
            </w:tcBorders>
          </w:tcPr>
          <w:p w:rsidR="00F067ED" w:rsidRPr="00661932" w:rsidRDefault="00F067ED" w:rsidP="00C05256">
            <w:pPr>
              <w:tabs>
                <w:tab w:val="left" w:pos="1059"/>
              </w:tabs>
              <w:spacing w:line="240" w:lineRule="auto"/>
              <w:ind w:firstLine="0"/>
              <w:jc w:val="center"/>
              <w:rPr>
                <w:sz w:val="20"/>
              </w:rPr>
            </w:pPr>
            <w:r w:rsidRPr="00661932">
              <w:rPr>
                <w:sz w:val="20"/>
              </w:rPr>
              <w:t>4 506,1</w:t>
            </w:r>
          </w:p>
        </w:tc>
        <w:tc>
          <w:tcPr>
            <w:tcW w:w="1247" w:type="dxa"/>
            <w:tcBorders>
              <w:top w:val="nil"/>
              <w:left w:val="nil"/>
              <w:bottom w:val="single" w:sz="4" w:space="0" w:color="auto"/>
              <w:right w:val="single" w:sz="4" w:space="0" w:color="auto"/>
            </w:tcBorders>
          </w:tcPr>
          <w:p w:rsidR="00F067ED" w:rsidRPr="00661932" w:rsidRDefault="00F067ED" w:rsidP="00C05256">
            <w:pPr>
              <w:tabs>
                <w:tab w:val="left" w:pos="1059"/>
              </w:tabs>
              <w:spacing w:line="240" w:lineRule="auto"/>
              <w:ind w:firstLine="0"/>
              <w:jc w:val="center"/>
              <w:rPr>
                <w:sz w:val="20"/>
              </w:rPr>
            </w:pPr>
            <w:r w:rsidRPr="00661932">
              <w:rPr>
                <w:sz w:val="20"/>
              </w:rPr>
              <w:t>243,7</w:t>
            </w:r>
          </w:p>
        </w:tc>
      </w:tr>
      <w:tr w:rsidR="00F067ED" w:rsidRPr="002C50C2" w:rsidTr="00C05256">
        <w:trPr>
          <w:trHeight w:val="264"/>
        </w:trPr>
        <w:tc>
          <w:tcPr>
            <w:tcW w:w="63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067ED" w:rsidRPr="002C50C2" w:rsidRDefault="00F067ED" w:rsidP="00C05256">
            <w:pPr>
              <w:tabs>
                <w:tab w:val="left" w:pos="1260"/>
              </w:tabs>
              <w:spacing w:line="240" w:lineRule="auto"/>
              <w:ind w:firstLineChars="100" w:firstLine="200"/>
              <w:jc w:val="center"/>
              <w:rPr>
                <w:sz w:val="20"/>
              </w:rPr>
            </w:pPr>
            <w:r w:rsidRPr="002C50C2">
              <w:rPr>
                <w:sz w:val="20"/>
              </w:rPr>
              <w:t>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F067ED" w:rsidRPr="002C50C2" w:rsidRDefault="00F067ED" w:rsidP="00C05256">
            <w:pPr>
              <w:tabs>
                <w:tab w:val="left" w:pos="1260"/>
              </w:tabs>
              <w:spacing w:line="240" w:lineRule="auto"/>
              <w:ind w:firstLineChars="100" w:firstLine="200"/>
              <w:jc w:val="center"/>
              <w:rPr>
                <w:sz w:val="20"/>
              </w:rPr>
            </w:pPr>
          </w:p>
        </w:tc>
        <w:tc>
          <w:tcPr>
            <w:tcW w:w="1305" w:type="dxa"/>
            <w:tcBorders>
              <w:top w:val="single" w:sz="4" w:space="0" w:color="auto"/>
              <w:left w:val="single" w:sz="4" w:space="0" w:color="auto"/>
              <w:bottom w:val="single" w:sz="4" w:space="0" w:color="auto"/>
              <w:right w:val="single" w:sz="4" w:space="0" w:color="auto"/>
            </w:tcBorders>
            <w:vAlign w:val="center"/>
          </w:tcPr>
          <w:p w:rsidR="00F067ED" w:rsidRPr="002C50C2" w:rsidRDefault="00F067ED" w:rsidP="00C05256">
            <w:pPr>
              <w:tabs>
                <w:tab w:val="left" w:pos="1260"/>
              </w:tabs>
              <w:spacing w:line="240" w:lineRule="auto"/>
              <w:ind w:firstLineChars="100" w:firstLine="200"/>
              <w:jc w:val="center"/>
              <w:rPr>
                <w:sz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F067ED" w:rsidRPr="002C50C2" w:rsidRDefault="00F067ED" w:rsidP="00C05256">
            <w:pPr>
              <w:tabs>
                <w:tab w:val="left" w:pos="1260"/>
              </w:tabs>
              <w:spacing w:line="240" w:lineRule="auto"/>
              <w:ind w:firstLineChars="100" w:firstLine="200"/>
              <w:jc w:val="center"/>
              <w:rPr>
                <w:sz w:val="20"/>
              </w:rPr>
            </w:pPr>
          </w:p>
        </w:tc>
      </w:tr>
      <w:tr w:rsidR="00F067ED" w:rsidRPr="002C50C2" w:rsidTr="00C05256">
        <w:trPr>
          <w:trHeight w:val="529"/>
        </w:trPr>
        <w:tc>
          <w:tcPr>
            <w:tcW w:w="2380" w:type="dxa"/>
            <w:tcBorders>
              <w:top w:val="nil"/>
              <w:left w:val="single" w:sz="4" w:space="0" w:color="auto"/>
              <w:bottom w:val="single" w:sz="4" w:space="0" w:color="auto"/>
              <w:right w:val="single" w:sz="4" w:space="0" w:color="auto"/>
            </w:tcBorders>
            <w:shd w:val="clear" w:color="auto" w:fill="auto"/>
            <w:vAlign w:val="center"/>
          </w:tcPr>
          <w:p w:rsidR="00F067ED" w:rsidRPr="002C50C2" w:rsidRDefault="00F067ED" w:rsidP="00C05256">
            <w:pPr>
              <w:tabs>
                <w:tab w:val="left" w:pos="1260"/>
              </w:tabs>
              <w:spacing w:line="240" w:lineRule="auto"/>
              <w:ind w:firstLine="0"/>
              <w:jc w:val="center"/>
              <w:rPr>
                <w:sz w:val="20"/>
              </w:rPr>
            </w:pPr>
            <w:r w:rsidRPr="002C50C2">
              <w:rPr>
                <w:sz w:val="20"/>
              </w:rPr>
              <w:t>Фонд оплаты труда учреждений</w:t>
            </w:r>
          </w:p>
        </w:tc>
        <w:tc>
          <w:tcPr>
            <w:tcW w:w="1275" w:type="dxa"/>
            <w:tcBorders>
              <w:top w:val="nil"/>
              <w:left w:val="nil"/>
              <w:bottom w:val="single" w:sz="4" w:space="0" w:color="auto"/>
              <w:right w:val="single" w:sz="4" w:space="0" w:color="auto"/>
            </w:tcBorders>
            <w:shd w:val="clear" w:color="auto" w:fill="auto"/>
            <w:noWrap/>
            <w:vAlign w:val="center"/>
          </w:tcPr>
          <w:p w:rsidR="00F067ED" w:rsidRPr="002C50C2" w:rsidRDefault="00F067ED" w:rsidP="00C05256">
            <w:pPr>
              <w:tabs>
                <w:tab w:val="left" w:pos="1260"/>
              </w:tabs>
              <w:spacing w:line="240" w:lineRule="auto"/>
              <w:ind w:firstLine="0"/>
              <w:jc w:val="center"/>
              <w:rPr>
                <w:sz w:val="20"/>
              </w:rPr>
            </w:pPr>
            <w:r>
              <w:rPr>
                <w:sz w:val="20"/>
              </w:rPr>
              <w:t>2 194,4</w:t>
            </w:r>
          </w:p>
        </w:tc>
        <w:tc>
          <w:tcPr>
            <w:tcW w:w="1418" w:type="dxa"/>
            <w:tcBorders>
              <w:top w:val="nil"/>
              <w:left w:val="nil"/>
              <w:bottom w:val="single" w:sz="4" w:space="0" w:color="auto"/>
              <w:right w:val="single" w:sz="4" w:space="0" w:color="auto"/>
            </w:tcBorders>
            <w:shd w:val="clear" w:color="auto" w:fill="auto"/>
            <w:noWrap/>
            <w:vAlign w:val="center"/>
          </w:tcPr>
          <w:p w:rsidR="00F067ED" w:rsidRPr="002C50C2" w:rsidRDefault="00F067ED" w:rsidP="00C05256">
            <w:pPr>
              <w:tabs>
                <w:tab w:val="left" w:pos="1260"/>
              </w:tabs>
              <w:spacing w:line="240" w:lineRule="auto"/>
              <w:ind w:firstLine="0"/>
              <w:jc w:val="center"/>
              <w:rPr>
                <w:sz w:val="20"/>
              </w:rPr>
            </w:pPr>
            <w:r>
              <w:rPr>
                <w:sz w:val="20"/>
              </w:rPr>
              <w:t>2 170,1</w:t>
            </w:r>
          </w:p>
        </w:tc>
        <w:tc>
          <w:tcPr>
            <w:tcW w:w="1276" w:type="dxa"/>
            <w:tcBorders>
              <w:top w:val="nil"/>
              <w:left w:val="nil"/>
              <w:bottom w:val="single" w:sz="4" w:space="0" w:color="auto"/>
              <w:right w:val="single" w:sz="4" w:space="0" w:color="auto"/>
            </w:tcBorders>
            <w:shd w:val="clear" w:color="auto" w:fill="auto"/>
            <w:noWrap/>
            <w:vAlign w:val="center"/>
          </w:tcPr>
          <w:p w:rsidR="00F067ED" w:rsidRPr="002C50C2" w:rsidRDefault="00F067ED" w:rsidP="00C05256">
            <w:pPr>
              <w:tabs>
                <w:tab w:val="left" w:pos="1260"/>
              </w:tabs>
              <w:spacing w:line="240" w:lineRule="auto"/>
              <w:ind w:firstLine="0"/>
              <w:jc w:val="center"/>
              <w:rPr>
                <w:sz w:val="20"/>
              </w:rPr>
            </w:pPr>
            <w:r>
              <w:rPr>
                <w:sz w:val="20"/>
              </w:rPr>
              <w:t>24,3</w:t>
            </w:r>
          </w:p>
        </w:tc>
        <w:tc>
          <w:tcPr>
            <w:tcW w:w="1275" w:type="dxa"/>
            <w:tcBorders>
              <w:top w:val="nil"/>
              <w:left w:val="nil"/>
              <w:bottom w:val="single" w:sz="4" w:space="0" w:color="auto"/>
              <w:right w:val="single" w:sz="4" w:space="0" w:color="auto"/>
            </w:tcBorders>
            <w:vAlign w:val="center"/>
          </w:tcPr>
          <w:p w:rsidR="00F067ED" w:rsidRPr="002C50C2" w:rsidRDefault="00F067ED" w:rsidP="00C05256">
            <w:pPr>
              <w:tabs>
                <w:tab w:val="left" w:pos="1260"/>
              </w:tabs>
              <w:spacing w:line="240" w:lineRule="auto"/>
              <w:ind w:firstLine="0"/>
              <w:jc w:val="center"/>
              <w:rPr>
                <w:sz w:val="20"/>
              </w:rPr>
            </w:pPr>
            <w:r>
              <w:rPr>
                <w:sz w:val="20"/>
              </w:rPr>
              <w:t>2 177,9</w:t>
            </w:r>
          </w:p>
        </w:tc>
        <w:tc>
          <w:tcPr>
            <w:tcW w:w="1305" w:type="dxa"/>
            <w:tcBorders>
              <w:top w:val="nil"/>
              <w:left w:val="nil"/>
              <w:bottom w:val="single" w:sz="4" w:space="0" w:color="auto"/>
              <w:right w:val="single" w:sz="4" w:space="0" w:color="auto"/>
            </w:tcBorders>
            <w:vAlign w:val="center"/>
          </w:tcPr>
          <w:p w:rsidR="00F067ED" w:rsidRPr="002C50C2" w:rsidRDefault="00F067ED" w:rsidP="00C05256">
            <w:pPr>
              <w:tabs>
                <w:tab w:val="left" w:pos="1260"/>
              </w:tabs>
              <w:spacing w:line="240" w:lineRule="auto"/>
              <w:ind w:firstLine="0"/>
              <w:jc w:val="center"/>
              <w:rPr>
                <w:sz w:val="20"/>
              </w:rPr>
            </w:pPr>
            <w:r>
              <w:rPr>
                <w:sz w:val="20"/>
              </w:rPr>
              <w:t>2 177,9</w:t>
            </w:r>
          </w:p>
        </w:tc>
        <w:tc>
          <w:tcPr>
            <w:tcW w:w="1247" w:type="dxa"/>
            <w:tcBorders>
              <w:top w:val="nil"/>
              <w:left w:val="nil"/>
              <w:bottom w:val="single" w:sz="4" w:space="0" w:color="auto"/>
              <w:right w:val="single" w:sz="4" w:space="0" w:color="auto"/>
            </w:tcBorders>
            <w:vAlign w:val="center"/>
          </w:tcPr>
          <w:p w:rsidR="00F067ED" w:rsidRPr="002C50C2" w:rsidRDefault="00F067ED" w:rsidP="00C05256">
            <w:pPr>
              <w:tabs>
                <w:tab w:val="left" w:pos="1260"/>
              </w:tabs>
              <w:spacing w:line="240" w:lineRule="auto"/>
              <w:ind w:firstLine="0"/>
              <w:jc w:val="center"/>
              <w:rPr>
                <w:sz w:val="20"/>
              </w:rPr>
            </w:pPr>
            <w:r>
              <w:rPr>
                <w:sz w:val="20"/>
              </w:rPr>
              <w:t>0</w:t>
            </w:r>
          </w:p>
        </w:tc>
      </w:tr>
      <w:tr w:rsidR="00F067ED" w:rsidRPr="002C50C2" w:rsidTr="00C05256">
        <w:trPr>
          <w:trHeight w:val="529"/>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F067ED" w:rsidRPr="002C50C2" w:rsidRDefault="00F067ED" w:rsidP="00C05256">
            <w:pPr>
              <w:tabs>
                <w:tab w:val="left" w:pos="1260"/>
              </w:tabs>
              <w:spacing w:line="240" w:lineRule="auto"/>
              <w:ind w:firstLine="0"/>
              <w:jc w:val="center"/>
              <w:rPr>
                <w:sz w:val="20"/>
              </w:rPr>
            </w:pPr>
            <w:r w:rsidRPr="002C50C2">
              <w:rPr>
                <w:sz w:val="20"/>
              </w:rPr>
              <w:t>Взносы по обязательному социальному страхованию на выплаты по оплате труда работников и иные выплаты работникам учреждений</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7ED" w:rsidRPr="002C50C2" w:rsidRDefault="00F067ED" w:rsidP="00C05256">
            <w:pPr>
              <w:tabs>
                <w:tab w:val="left" w:pos="1260"/>
              </w:tabs>
              <w:spacing w:line="240" w:lineRule="auto"/>
              <w:ind w:firstLine="0"/>
              <w:jc w:val="center"/>
              <w:rPr>
                <w:sz w:val="20"/>
              </w:rPr>
            </w:pPr>
            <w:r>
              <w:rPr>
                <w:sz w:val="20"/>
              </w:rPr>
              <w:t>658,1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7ED" w:rsidRPr="002C50C2" w:rsidRDefault="00F067ED" w:rsidP="00C05256">
            <w:pPr>
              <w:tabs>
                <w:tab w:val="left" w:pos="1260"/>
              </w:tabs>
              <w:spacing w:line="240" w:lineRule="auto"/>
              <w:ind w:firstLine="0"/>
              <w:jc w:val="center"/>
              <w:rPr>
                <w:sz w:val="20"/>
              </w:rPr>
            </w:pPr>
            <w:r>
              <w:rPr>
                <w:sz w:val="20"/>
              </w:rPr>
              <w:t>655,1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7ED" w:rsidRPr="002C50C2" w:rsidRDefault="00F067ED" w:rsidP="00C05256">
            <w:pPr>
              <w:tabs>
                <w:tab w:val="left" w:pos="1260"/>
              </w:tabs>
              <w:spacing w:line="240" w:lineRule="auto"/>
              <w:ind w:firstLine="0"/>
              <w:jc w:val="center"/>
              <w:rPr>
                <w:sz w:val="20"/>
              </w:rPr>
            </w:pPr>
            <w:r>
              <w:rPr>
                <w:sz w:val="20"/>
              </w:rPr>
              <w:t>3,0</w:t>
            </w:r>
          </w:p>
        </w:tc>
        <w:tc>
          <w:tcPr>
            <w:tcW w:w="1275" w:type="dxa"/>
            <w:tcBorders>
              <w:top w:val="single" w:sz="4" w:space="0" w:color="auto"/>
              <w:left w:val="single" w:sz="4" w:space="0" w:color="auto"/>
              <w:bottom w:val="single" w:sz="4" w:space="0" w:color="auto"/>
              <w:right w:val="single" w:sz="4" w:space="0" w:color="auto"/>
            </w:tcBorders>
            <w:vAlign w:val="center"/>
          </w:tcPr>
          <w:p w:rsidR="00F067ED" w:rsidRPr="002C50C2" w:rsidRDefault="00F067ED" w:rsidP="00C05256">
            <w:pPr>
              <w:tabs>
                <w:tab w:val="left" w:pos="1260"/>
              </w:tabs>
              <w:spacing w:line="240" w:lineRule="auto"/>
              <w:ind w:firstLine="0"/>
              <w:jc w:val="center"/>
              <w:rPr>
                <w:sz w:val="20"/>
              </w:rPr>
            </w:pPr>
            <w:r>
              <w:rPr>
                <w:sz w:val="20"/>
              </w:rPr>
              <w:t>651,9</w:t>
            </w:r>
          </w:p>
        </w:tc>
        <w:tc>
          <w:tcPr>
            <w:tcW w:w="1305" w:type="dxa"/>
            <w:tcBorders>
              <w:top w:val="single" w:sz="4" w:space="0" w:color="auto"/>
              <w:left w:val="single" w:sz="4" w:space="0" w:color="auto"/>
              <w:bottom w:val="single" w:sz="4" w:space="0" w:color="auto"/>
              <w:right w:val="single" w:sz="4" w:space="0" w:color="auto"/>
            </w:tcBorders>
            <w:vAlign w:val="center"/>
          </w:tcPr>
          <w:p w:rsidR="00F067ED" w:rsidRPr="002C50C2" w:rsidRDefault="00F067ED" w:rsidP="00C05256">
            <w:pPr>
              <w:tabs>
                <w:tab w:val="left" w:pos="1260"/>
              </w:tabs>
              <w:spacing w:line="240" w:lineRule="auto"/>
              <w:ind w:firstLine="0"/>
              <w:jc w:val="center"/>
              <w:rPr>
                <w:sz w:val="20"/>
              </w:rPr>
            </w:pPr>
            <w:r>
              <w:rPr>
                <w:sz w:val="20"/>
              </w:rPr>
              <w:t>645,3</w:t>
            </w:r>
          </w:p>
        </w:tc>
        <w:tc>
          <w:tcPr>
            <w:tcW w:w="1247" w:type="dxa"/>
            <w:tcBorders>
              <w:top w:val="single" w:sz="4" w:space="0" w:color="auto"/>
              <w:left w:val="single" w:sz="4" w:space="0" w:color="auto"/>
              <w:bottom w:val="single" w:sz="4" w:space="0" w:color="auto"/>
              <w:right w:val="single" w:sz="4" w:space="0" w:color="auto"/>
            </w:tcBorders>
            <w:vAlign w:val="center"/>
          </w:tcPr>
          <w:p w:rsidR="00F067ED" w:rsidRPr="002C50C2" w:rsidRDefault="00F067ED" w:rsidP="00C05256">
            <w:pPr>
              <w:tabs>
                <w:tab w:val="left" w:pos="1260"/>
              </w:tabs>
              <w:spacing w:line="240" w:lineRule="auto"/>
              <w:ind w:firstLine="0"/>
              <w:jc w:val="center"/>
              <w:rPr>
                <w:sz w:val="20"/>
              </w:rPr>
            </w:pPr>
            <w:r>
              <w:rPr>
                <w:sz w:val="20"/>
              </w:rPr>
              <w:t>6,6</w:t>
            </w:r>
          </w:p>
        </w:tc>
      </w:tr>
      <w:tr w:rsidR="00F067ED" w:rsidRPr="002C50C2" w:rsidTr="00C05256">
        <w:trPr>
          <w:trHeight w:val="529"/>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F067ED" w:rsidRPr="002C50C2" w:rsidRDefault="00F067ED" w:rsidP="00C05256">
            <w:pPr>
              <w:tabs>
                <w:tab w:val="left" w:pos="1260"/>
              </w:tabs>
              <w:spacing w:line="240" w:lineRule="auto"/>
              <w:ind w:firstLine="0"/>
              <w:jc w:val="center"/>
              <w:rPr>
                <w:sz w:val="20"/>
              </w:rPr>
            </w:pPr>
            <w:r w:rsidRPr="002C50C2">
              <w:rPr>
                <w:sz w:val="20"/>
              </w:rPr>
              <w:t>Прочая закупка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7ED" w:rsidRPr="002C50C2" w:rsidRDefault="00F067ED" w:rsidP="00C05256">
            <w:pPr>
              <w:tabs>
                <w:tab w:val="left" w:pos="1260"/>
              </w:tabs>
              <w:spacing w:line="240" w:lineRule="auto"/>
              <w:ind w:firstLine="0"/>
              <w:jc w:val="center"/>
              <w:rPr>
                <w:sz w:val="20"/>
              </w:rPr>
            </w:pPr>
            <w:r>
              <w:rPr>
                <w:sz w:val="20"/>
              </w:rPr>
              <w:t>1 768,2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7ED" w:rsidRPr="002C50C2" w:rsidRDefault="00F067ED" w:rsidP="00C05256">
            <w:pPr>
              <w:tabs>
                <w:tab w:val="left" w:pos="1260"/>
              </w:tabs>
              <w:spacing w:line="240" w:lineRule="auto"/>
              <w:ind w:firstLine="0"/>
              <w:jc w:val="center"/>
              <w:rPr>
                <w:sz w:val="20"/>
              </w:rPr>
            </w:pPr>
            <w:r>
              <w:rPr>
                <w:sz w:val="20"/>
              </w:rPr>
              <w:t>1 544,8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7ED" w:rsidRPr="002C50C2" w:rsidRDefault="00F067ED" w:rsidP="00C05256">
            <w:pPr>
              <w:tabs>
                <w:tab w:val="left" w:pos="1260"/>
              </w:tabs>
              <w:spacing w:line="240" w:lineRule="auto"/>
              <w:ind w:firstLine="0"/>
              <w:jc w:val="center"/>
              <w:rPr>
                <w:sz w:val="20"/>
              </w:rPr>
            </w:pPr>
            <w:r>
              <w:rPr>
                <w:sz w:val="20"/>
              </w:rPr>
              <w:t>223,4</w:t>
            </w:r>
          </w:p>
        </w:tc>
        <w:tc>
          <w:tcPr>
            <w:tcW w:w="1275" w:type="dxa"/>
            <w:tcBorders>
              <w:top w:val="single" w:sz="4" w:space="0" w:color="auto"/>
              <w:left w:val="single" w:sz="4" w:space="0" w:color="auto"/>
              <w:bottom w:val="single" w:sz="4" w:space="0" w:color="auto"/>
              <w:right w:val="single" w:sz="4" w:space="0" w:color="auto"/>
            </w:tcBorders>
            <w:vAlign w:val="center"/>
          </w:tcPr>
          <w:p w:rsidR="00F067ED" w:rsidRPr="002C50C2" w:rsidRDefault="00F067ED" w:rsidP="00C05256">
            <w:pPr>
              <w:tabs>
                <w:tab w:val="left" w:pos="1260"/>
              </w:tabs>
              <w:spacing w:line="240" w:lineRule="auto"/>
              <w:ind w:firstLine="0"/>
              <w:jc w:val="center"/>
              <w:rPr>
                <w:sz w:val="20"/>
              </w:rPr>
            </w:pPr>
            <w:r>
              <w:rPr>
                <w:sz w:val="20"/>
              </w:rPr>
              <w:t>3 475,7</w:t>
            </w:r>
          </w:p>
        </w:tc>
        <w:tc>
          <w:tcPr>
            <w:tcW w:w="1305" w:type="dxa"/>
            <w:tcBorders>
              <w:top w:val="single" w:sz="4" w:space="0" w:color="auto"/>
              <w:left w:val="single" w:sz="4" w:space="0" w:color="auto"/>
              <w:bottom w:val="single" w:sz="4" w:space="0" w:color="auto"/>
              <w:right w:val="single" w:sz="4" w:space="0" w:color="auto"/>
            </w:tcBorders>
            <w:vAlign w:val="center"/>
          </w:tcPr>
          <w:p w:rsidR="00F067ED" w:rsidRPr="002C50C2" w:rsidRDefault="00F067ED" w:rsidP="00C05256">
            <w:pPr>
              <w:tabs>
                <w:tab w:val="left" w:pos="1260"/>
              </w:tabs>
              <w:spacing w:line="240" w:lineRule="auto"/>
              <w:ind w:firstLine="0"/>
              <w:jc w:val="center"/>
              <w:rPr>
                <w:sz w:val="20"/>
              </w:rPr>
            </w:pPr>
            <w:r>
              <w:rPr>
                <w:sz w:val="20"/>
              </w:rPr>
              <w:t>1 485,4</w:t>
            </w:r>
          </w:p>
        </w:tc>
        <w:tc>
          <w:tcPr>
            <w:tcW w:w="1247" w:type="dxa"/>
            <w:tcBorders>
              <w:top w:val="single" w:sz="4" w:space="0" w:color="auto"/>
              <w:left w:val="single" w:sz="4" w:space="0" w:color="auto"/>
              <w:bottom w:val="single" w:sz="4" w:space="0" w:color="auto"/>
              <w:right w:val="single" w:sz="4" w:space="0" w:color="auto"/>
            </w:tcBorders>
            <w:vAlign w:val="center"/>
          </w:tcPr>
          <w:p w:rsidR="00F067ED" w:rsidRPr="002C50C2" w:rsidRDefault="00F067ED" w:rsidP="00C05256">
            <w:pPr>
              <w:tabs>
                <w:tab w:val="left" w:pos="1260"/>
              </w:tabs>
              <w:spacing w:line="240" w:lineRule="auto"/>
              <w:ind w:firstLine="0"/>
              <w:jc w:val="center"/>
              <w:rPr>
                <w:sz w:val="20"/>
              </w:rPr>
            </w:pPr>
            <w:r>
              <w:rPr>
                <w:sz w:val="20"/>
              </w:rPr>
              <w:t>1 990,2</w:t>
            </w:r>
          </w:p>
        </w:tc>
      </w:tr>
      <w:tr w:rsidR="00F067ED" w:rsidRPr="002C50C2" w:rsidTr="00C05256">
        <w:trPr>
          <w:trHeight w:val="529"/>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F067ED" w:rsidRPr="002C50C2" w:rsidRDefault="00F067ED" w:rsidP="00C05256">
            <w:pPr>
              <w:tabs>
                <w:tab w:val="left" w:pos="1260"/>
              </w:tabs>
              <w:spacing w:line="240" w:lineRule="auto"/>
              <w:ind w:firstLine="0"/>
              <w:jc w:val="center"/>
              <w:rPr>
                <w:sz w:val="20"/>
              </w:rPr>
            </w:pPr>
            <w:r>
              <w:rPr>
                <w:sz w:val="20"/>
              </w:rPr>
              <w:t xml:space="preserve">Пособия, компенсации и иные социальные выплаты гражданам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067ED" w:rsidRDefault="00F067ED" w:rsidP="00C05256">
            <w:pPr>
              <w:tabs>
                <w:tab w:val="left" w:pos="1260"/>
              </w:tabs>
              <w:spacing w:line="240" w:lineRule="auto"/>
              <w:ind w:firstLine="0"/>
              <w:jc w:val="center"/>
              <w:rPr>
                <w:sz w:val="20"/>
              </w:rPr>
            </w:pPr>
            <w:r>
              <w:rPr>
                <w:sz w:val="20"/>
              </w:rPr>
              <w:t>2,2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067ED" w:rsidRDefault="00F067ED" w:rsidP="00C05256">
            <w:pPr>
              <w:tabs>
                <w:tab w:val="left" w:pos="1260"/>
              </w:tabs>
              <w:spacing w:line="240" w:lineRule="auto"/>
              <w:ind w:firstLine="0"/>
              <w:jc w:val="center"/>
              <w:rPr>
                <w:sz w:val="20"/>
              </w:rPr>
            </w:pPr>
            <w:r>
              <w:rPr>
                <w:sz w:val="20"/>
              </w:rPr>
              <w:t>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067ED" w:rsidRDefault="00F067ED" w:rsidP="00C05256">
            <w:pPr>
              <w:tabs>
                <w:tab w:val="left" w:pos="1260"/>
              </w:tabs>
              <w:spacing w:line="240" w:lineRule="auto"/>
              <w:ind w:firstLine="0"/>
              <w:jc w:val="center"/>
              <w:rPr>
                <w:sz w:val="20"/>
              </w:rPr>
            </w:pPr>
            <w:r>
              <w:rPr>
                <w:sz w:val="20"/>
              </w:rPr>
              <w:t>0</w:t>
            </w:r>
          </w:p>
        </w:tc>
        <w:tc>
          <w:tcPr>
            <w:tcW w:w="1275" w:type="dxa"/>
            <w:tcBorders>
              <w:top w:val="single" w:sz="4" w:space="0" w:color="auto"/>
              <w:left w:val="nil"/>
              <w:bottom w:val="single" w:sz="4" w:space="0" w:color="auto"/>
              <w:right w:val="single" w:sz="4" w:space="0" w:color="auto"/>
            </w:tcBorders>
            <w:vAlign w:val="center"/>
          </w:tcPr>
          <w:p w:rsidR="00F067ED" w:rsidRDefault="00F067ED" w:rsidP="00C05256">
            <w:pPr>
              <w:tabs>
                <w:tab w:val="left" w:pos="1260"/>
              </w:tabs>
              <w:spacing w:line="240" w:lineRule="auto"/>
              <w:ind w:firstLine="0"/>
              <w:jc w:val="center"/>
              <w:rPr>
                <w:sz w:val="20"/>
              </w:rPr>
            </w:pPr>
            <w:r>
              <w:rPr>
                <w:sz w:val="20"/>
              </w:rPr>
              <w:t>-</w:t>
            </w:r>
          </w:p>
        </w:tc>
        <w:tc>
          <w:tcPr>
            <w:tcW w:w="1305" w:type="dxa"/>
            <w:tcBorders>
              <w:top w:val="single" w:sz="4" w:space="0" w:color="auto"/>
              <w:left w:val="nil"/>
              <w:bottom w:val="single" w:sz="4" w:space="0" w:color="auto"/>
              <w:right w:val="single" w:sz="4" w:space="0" w:color="auto"/>
            </w:tcBorders>
            <w:vAlign w:val="center"/>
          </w:tcPr>
          <w:p w:rsidR="00F067ED" w:rsidRDefault="00F067ED" w:rsidP="00C05256">
            <w:pPr>
              <w:tabs>
                <w:tab w:val="left" w:pos="1260"/>
              </w:tabs>
              <w:spacing w:line="240" w:lineRule="auto"/>
              <w:ind w:firstLine="0"/>
              <w:jc w:val="center"/>
              <w:rPr>
                <w:sz w:val="20"/>
              </w:rPr>
            </w:pPr>
            <w:r>
              <w:rPr>
                <w:sz w:val="20"/>
              </w:rPr>
              <w:t>-</w:t>
            </w:r>
          </w:p>
        </w:tc>
        <w:tc>
          <w:tcPr>
            <w:tcW w:w="1247" w:type="dxa"/>
            <w:tcBorders>
              <w:top w:val="single" w:sz="4" w:space="0" w:color="auto"/>
              <w:left w:val="nil"/>
              <w:bottom w:val="single" w:sz="4" w:space="0" w:color="auto"/>
              <w:right w:val="single" w:sz="4" w:space="0" w:color="auto"/>
            </w:tcBorders>
            <w:vAlign w:val="center"/>
          </w:tcPr>
          <w:p w:rsidR="00F067ED" w:rsidRDefault="00F067ED" w:rsidP="00C05256">
            <w:pPr>
              <w:tabs>
                <w:tab w:val="left" w:pos="1260"/>
              </w:tabs>
              <w:spacing w:line="240" w:lineRule="auto"/>
              <w:ind w:firstLine="0"/>
              <w:jc w:val="center"/>
              <w:rPr>
                <w:sz w:val="20"/>
              </w:rPr>
            </w:pPr>
            <w:r>
              <w:rPr>
                <w:sz w:val="20"/>
              </w:rPr>
              <w:t>-</w:t>
            </w:r>
          </w:p>
        </w:tc>
      </w:tr>
      <w:tr w:rsidR="00F067ED" w:rsidRPr="002C50C2" w:rsidTr="00C05256">
        <w:trPr>
          <w:trHeight w:val="529"/>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F067ED" w:rsidRDefault="00F067ED" w:rsidP="00C05256">
            <w:pPr>
              <w:tabs>
                <w:tab w:val="left" w:pos="1260"/>
              </w:tabs>
              <w:spacing w:line="240" w:lineRule="auto"/>
              <w:ind w:firstLine="0"/>
              <w:jc w:val="center"/>
              <w:rPr>
                <w:sz w:val="20"/>
              </w:rPr>
            </w:pPr>
            <w:r>
              <w:rPr>
                <w:sz w:val="20"/>
              </w:rPr>
              <w:t>Закупка энергетических ресурсов</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067ED" w:rsidRDefault="00F067ED" w:rsidP="00C05256">
            <w:pPr>
              <w:tabs>
                <w:tab w:val="left" w:pos="1260"/>
              </w:tabs>
              <w:spacing w:line="240" w:lineRule="auto"/>
              <w:ind w:firstLine="0"/>
              <w:jc w:val="center"/>
              <w:rPr>
                <w:sz w:val="20"/>
              </w:rPr>
            </w:pPr>
            <w:r>
              <w:rPr>
                <w:sz w:val="20"/>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067ED" w:rsidRDefault="00F067ED" w:rsidP="00C05256">
            <w:pPr>
              <w:tabs>
                <w:tab w:val="left" w:pos="1260"/>
              </w:tabs>
              <w:spacing w:line="240" w:lineRule="auto"/>
              <w:ind w:firstLine="0"/>
              <w:jc w:val="center"/>
              <w:rPr>
                <w:sz w:val="20"/>
              </w:rPr>
            </w:pPr>
            <w:r>
              <w:rPr>
                <w:sz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067ED" w:rsidRDefault="00F067ED" w:rsidP="00C05256">
            <w:pPr>
              <w:tabs>
                <w:tab w:val="left" w:pos="1260"/>
              </w:tabs>
              <w:spacing w:line="240" w:lineRule="auto"/>
              <w:ind w:firstLine="0"/>
              <w:jc w:val="center"/>
              <w:rPr>
                <w:sz w:val="20"/>
              </w:rPr>
            </w:pPr>
            <w:r>
              <w:rPr>
                <w:sz w:val="20"/>
              </w:rPr>
              <w:t>-</w:t>
            </w:r>
          </w:p>
        </w:tc>
        <w:tc>
          <w:tcPr>
            <w:tcW w:w="1275" w:type="dxa"/>
            <w:tcBorders>
              <w:top w:val="single" w:sz="4" w:space="0" w:color="auto"/>
              <w:left w:val="nil"/>
              <w:bottom w:val="single" w:sz="4" w:space="0" w:color="auto"/>
              <w:right w:val="single" w:sz="4" w:space="0" w:color="auto"/>
            </w:tcBorders>
            <w:vAlign w:val="center"/>
          </w:tcPr>
          <w:p w:rsidR="00F067ED" w:rsidRDefault="00F067ED" w:rsidP="00C05256">
            <w:pPr>
              <w:tabs>
                <w:tab w:val="left" w:pos="1260"/>
              </w:tabs>
              <w:spacing w:line="240" w:lineRule="auto"/>
              <w:ind w:firstLine="0"/>
              <w:jc w:val="center"/>
              <w:rPr>
                <w:sz w:val="20"/>
              </w:rPr>
            </w:pPr>
            <w:r>
              <w:rPr>
                <w:sz w:val="20"/>
              </w:rPr>
              <w:t>236,0</w:t>
            </w:r>
          </w:p>
        </w:tc>
        <w:tc>
          <w:tcPr>
            <w:tcW w:w="1305" w:type="dxa"/>
            <w:tcBorders>
              <w:top w:val="single" w:sz="4" w:space="0" w:color="auto"/>
              <w:left w:val="nil"/>
              <w:bottom w:val="single" w:sz="4" w:space="0" w:color="auto"/>
              <w:right w:val="single" w:sz="4" w:space="0" w:color="auto"/>
            </w:tcBorders>
            <w:vAlign w:val="center"/>
          </w:tcPr>
          <w:p w:rsidR="00F067ED" w:rsidRDefault="00F067ED" w:rsidP="00C05256">
            <w:pPr>
              <w:tabs>
                <w:tab w:val="left" w:pos="1260"/>
              </w:tabs>
              <w:spacing w:line="240" w:lineRule="auto"/>
              <w:ind w:firstLine="0"/>
              <w:jc w:val="center"/>
              <w:rPr>
                <w:sz w:val="20"/>
              </w:rPr>
            </w:pPr>
            <w:r>
              <w:rPr>
                <w:sz w:val="20"/>
              </w:rPr>
              <w:t>196,0</w:t>
            </w:r>
          </w:p>
        </w:tc>
        <w:tc>
          <w:tcPr>
            <w:tcW w:w="1247" w:type="dxa"/>
            <w:tcBorders>
              <w:top w:val="single" w:sz="4" w:space="0" w:color="auto"/>
              <w:left w:val="nil"/>
              <w:bottom w:val="single" w:sz="4" w:space="0" w:color="auto"/>
              <w:right w:val="single" w:sz="4" w:space="0" w:color="auto"/>
            </w:tcBorders>
            <w:vAlign w:val="center"/>
          </w:tcPr>
          <w:p w:rsidR="00F067ED" w:rsidRDefault="00F067ED" w:rsidP="00C05256">
            <w:pPr>
              <w:tabs>
                <w:tab w:val="left" w:pos="1260"/>
              </w:tabs>
              <w:spacing w:line="240" w:lineRule="auto"/>
              <w:ind w:firstLine="0"/>
              <w:jc w:val="center"/>
              <w:rPr>
                <w:sz w:val="20"/>
              </w:rPr>
            </w:pPr>
            <w:r>
              <w:rPr>
                <w:sz w:val="20"/>
              </w:rPr>
              <w:t>40,0</w:t>
            </w:r>
          </w:p>
        </w:tc>
      </w:tr>
      <w:tr w:rsidR="00F067ED" w:rsidRPr="002C50C2" w:rsidTr="00C05256">
        <w:trPr>
          <w:trHeight w:val="529"/>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F067ED" w:rsidRDefault="00F067ED" w:rsidP="00C05256">
            <w:pPr>
              <w:tabs>
                <w:tab w:val="left" w:pos="1260"/>
              </w:tabs>
              <w:spacing w:line="240" w:lineRule="auto"/>
              <w:ind w:firstLine="0"/>
              <w:jc w:val="center"/>
              <w:rPr>
                <w:sz w:val="20"/>
              </w:rPr>
            </w:pPr>
            <w:r>
              <w:rPr>
                <w:sz w:val="20"/>
              </w:rPr>
              <w:t>Уплата налогов</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067ED" w:rsidRDefault="00F067ED" w:rsidP="00C05256">
            <w:pPr>
              <w:tabs>
                <w:tab w:val="left" w:pos="1260"/>
              </w:tabs>
              <w:spacing w:line="240" w:lineRule="auto"/>
              <w:ind w:firstLine="0"/>
              <w:jc w:val="center"/>
              <w:rPr>
                <w:sz w:val="20"/>
              </w:rPr>
            </w:pPr>
            <w:r>
              <w:rPr>
                <w:sz w:val="20"/>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067ED" w:rsidRDefault="00F067ED" w:rsidP="00C05256">
            <w:pPr>
              <w:tabs>
                <w:tab w:val="left" w:pos="1260"/>
              </w:tabs>
              <w:spacing w:line="240" w:lineRule="auto"/>
              <w:ind w:firstLine="0"/>
              <w:jc w:val="center"/>
              <w:rPr>
                <w:sz w:val="20"/>
              </w:rPr>
            </w:pPr>
            <w:r>
              <w:rPr>
                <w:sz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067ED" w:rsidRDefault="00F067ED" w:rsidP="00C05256">
            <w:pPr>
              <w:tabs>
                <w:tab w:val="left" w:pos="1260"/>
              </w:tabs>
              <w:spacing w:line="240" w:lineRule="auto"/>
              <w:ind w:firstLine="0"/>
              <w:jc w:val="center"/>
              <w:rPr>
                <w:sz w:val="20"/>
              </w:rPr>
            </w:pPr>
            <w:r>
              <w:rPr>
                <w:sz w:val="20"/>
              </w:rPr>
              <w:t>-</w:t>
            </w:r>
          </w:p>
        </w:tc>
        <w:tc>
          <w:tcPr>
            <w:tcW w:w="1275" w:type="dxa"/>
            <w:tcBorders>
              <w:top w:val="single" w:sz="4" w:space="0" w:color="auto"/>
              <w:left w:val="nil"/>
              <w:bottom w:val="single" w:sz="4" w:space="0" w:color="auto"/>
              <w:right w:val="single" w:sz="4" w:space="0" w:color="auto"/>
            </w:tcBorders>
            <w:vAlign w:val="center"/>
          </w:tcPr>
          <w:p w:rsidR="00F067ED" w:rsidRDefault="00F067ED" w:rsidP="00C05256">
            <w:pPr>
              <w:tabs>
                <w:tab w:val="left" w:pos="1260"/>
              </w:tabs>
              <w:spacing w:line="240" w:lineRule="auto"/>
              <w:ind w:firstLine="0"/>
              <w:jc w:val="center"/>
              <w:rPr>
                <w:sz w:val="20"/>
              </w:rPr>
            </w:pPr>
            <w:r>
              <w:rPr>
                <w:sz w:val="20"/>
              </w:rPr>
              <w:t>1,5</w:t>
            </w:r>
          </w:p>
        </w:tc>
        <w:tc>
          <w:tcPr>
            <w:tcW w:w="1305" w:type="dxa"/>
            <w:tcBorders>
              <w:top w:val="single" w:sz="4" w:space="0" w:color="auto"/>
              <w:left w:val="nil"/>
              <w:bottom w:val="single" w:sz="4" w:space="0" w:color="auto"/>
              <w:right w:val="single" w:sz="4" w:space="0" w:color="auto"/>
            </w:tcBorders>
            <w:vAlign w:val="center"/>
          </w:tcPr>
          <w:p w:rsidR="00F067ED" w:rsidRDefault="00F067ED" w:rsidP="00C05256">
            <w:pPr>
              <w:tabs>
                <w:tab w:val="left" w:pos="1260"/>
              </w:tabs>
              <w:spacing w:line="240" w:lineRule="auto"/>
              <w:ind w:firstLine="0"/>
              <w:jc w:val="center"/>
              <w:rPr>
                <w:sz w:val="20"/>
              </w:rPr>
            </w:pPr>
            <w:r>
              <w:rPr>
                <w:sz w:val="20"/>
              </w:rPr>
              <w:t>1,5</w:t>
            </w:r>
          </w:p>
        </w:tc>
        <w:tc>
          <w:tcPr>
            <w:tcW w:w="1247" w:type="dxa"/>
            <w:tcBorders>
              <w:top w:val="single" w:sz="4" w:space="0" w:color="auto"/>
              <w:left w:val="nil"/>
              <w:bottom w:val="single" w:sz="4" w:space="0" w:color="auto"/>
              <w:right w:val="single" w:sz="4" w:space="0" w:color="auto"/>
            </w:tcBorders>
            <w:vAlign w:val="center"/>
          </w:tcPr>
          <w:p w:rsidR="00F067ED" w:rsidRDefault="00F067ED" w:rsidP="00C05256">
            <w:pPr>
              <w:tabs>
                <w:tab w:val="left" w:pos="1260"/>
              </w:tabs>
              <w:spacing w:line="240" w:lineRule="auto"/>
              <w:ind w:firstLine="0"/>
              <w:jc w:val="center"/>
              <w:rPr>
                <w:sz w:val="20"/>
              </w:rPr>
            </w:pPr>
            <w:r>
              <w:rPr>
                <w:sz w:val="20"/>
              </w:rPr>
              <w:t>0</w:t>
            </w:r>
          </w:p>
        </w:tc>
      </w:tr>
    </w:tbl>
    <w:p w:rsidR="000D6601" w:rsidRDefault="000D6601" w:rsidP="00F067ED">
      <w:pPr>
        <w:tabs>
          <w:tab w:val="left" w:pos="1260"/>
        </w:tabs>
        <w:autoSpaceDE w:val="0"/>
        <w:autoSpaceDN w:val="0"/>
        <w:adjustRightInd w:val="0"/>
        <w:spacing w:line="240" w:lineRule="auto"/>
        <w:rPr>
          <w:iCs/>
          <w:sz w:val="24"/>
          <w:szCs w:val="24"/>
        </w:rPr>
      </w:pPr>
    </w:p>
    <w:p w:rsidR="00F067ED" w:rsidRPr="00351CFA" w:rsidRDefault="00F067ED" w:rsidP="00F067ED">
      <w:pPr>
        <w:tabs>
          <w:tab w:val="left" w:pos="1260"/>
        </w:tabs>
        <w:autoSpaceDE w:val="0"/>
        <w:autoSpaceDN w:val="0"/>
        <w:adjustRightInd w:val="0"/>
        <w:spacing w:line="240" w:lineRule="auto"/>
        <w:rPr>
          <w:iCs/>
          <w:sz w:val="24"/>
          <w:szCs w:val="24"/>
        </w:rPr>
      </w:pPr>
      <w:r w:rsidRPr="00351CFA">
        <w:rPr>
          <w:iCs/>
          <w:sz w:val="24"/>
          <w:szCs w:val="24"/>
        </w:rPr>
        <w:t>3. Деятельность за счет средств субсидии на иные цели:</w:t>
      </w:r>
    </w:p>
    <w:p w:rsidR="00F067ED" w:rsidRPr="00351CFA" w:rsidRDefault="00F067ED" w:rsidP="00F067ED">
      <w:pPr>
        <w:tabs>
          <w:tab w:val="left" w:pos="1260"/>
        </w:tabs>
        <w:autoSpaceDE w:val="0"/>
        <w:autoSpaceDN w:val="0"/>
        <w:adjustRightInd w:val="0"/>
        <w:spacing w:line="240" w:lineRule="auto"/>
        <w:ind w:firstLine="0"/>
        <w:rPr>
          <w:iCs/>
          <w:sz w:val="24"/>
          <w:szCs w:val="24"/>
        </w:rPr>
      </w:pPr>
    </w:p>
    <w:tbl>
      <w:tblPr>
        <w:tblW w:w="10176" w:type="dxa"/>
        <w:tblInd w:w="-712" w:type="dxa"/>
        <w:tblLayout w:type="fixed"/>
        <w:tblLook w:val="0000" w:firstRow="0" w:lastRow="0" w:firstColumn="0" w:lastColumn="0" w:noHBand="0" w:noVBand="0"/>
      </w:tblPr>
      <w:tblGrid>
        <w:gridCol w:w="2408"/>
        <w:gridCol w:w="1276"/>
        <w:gridCol w:w="1276"/>
        <w:gridCol w:w="1247"/>
        <w:gridCol w:w="1276"/>
        <w:gridCol w:w="1275"/>
        <w:gridCol w:w="1418"/>
      </w:tblGrid>
      <w:tr w:rsidR="00F067ED" w:rsidRPr="00351CFA" w:rsidTr="00C05256">
        <w:trPr>
          <w:trHeight w:val="222"/>
        </w:trPr>
        <w:tc>
          <w:tcPr>
            <w:tcW w:w="2408" w:type="dxa"/>
            <w:vMerge w:val="restart"/>
            <w:tcBorders>
              <w:top w:val="single" w:sz="4" w:space="0" w:color="auto"/>
              <w:left w:val="single" w:sz="4" w:space="0" w:color="auto"/>
              <w:right w:val="single" w:sz="4" w:space="0" w:color="auto"/>
            </w:tcBorders>
            <w:shd w:val="clear" w:color="auto" w:fill="auto"/>
            <w:noWrap/>
          </w:tcPr>
          <w:p w:rsidR="00F067ED" w:rsidRPr="00351CFA" w:rsidRDefault="00F067ED" w:rsidP="00C05256">
            <w:pPr>
              <w:tabs>
                <w:tab w:val="left" w:pos="1260"/>
              </w:tabs>
              <w:spacing w:line="240" w:lineRule="auto"/>
              <w:ind w:firstLine="0"/>
              <w:jc w:val="center"/>
              <w:rPr>
                <w:sz w:val="20"/>
              </w:rPr>
            </w:pPr>
            <w:r w:rsidRPr="00351CFA">
              <w:rPr>
                <w:sz w:val="20"/>
              </w:rPr>
              <w:t>Наименование показателя</w:t>
            </w:r>
          </w:p>
        </w:tc>
        <w:tc>
          <w:tcPr>
            <w:tcW w:w="3799" w:type="dxa"/>
            <w:gridSpan w:val="3"/>
            <w:tcBorders>
              <w:top w:val="single" w:sz="4" w:space="0" w:color="auto"/>
              <w:left w:val="single" w:sz="4" w:space="0" w:color="auto"/>
              <w:bottom w:val="single" w:sz="4" w:space="0" w:color="auto"/>
              <w:right w:val="single" w:sz="4" w:space="0" w:color="auto"/>
            </w:tcBorders>
            <w:shd w:val="clear" w:color="auto" w:fill="auto"/>
          </w:tcPr>
          <w:p w:rsidR="00F067ED" w:rsidRPr="00351CFA" w:rsidRDefault="00F067ED" w:rsidP="00C05256">
            <w:pPr>
              <w:tabs>
                <w:tab w:val="left" w:pos="1260"/>
              </w:tabs>
              <w:spacing w:line="240" w:lineRule="auto"/>
              <w:ind w:firstLine="0"/>
              <w:jc w:val="center"/>
              <w:rPr>
                <w:sz w:val="20"/>
              </w:rPr>
            </w:pPr>
            <w:r>
              <w:rPr>
                <w:sz w:val="20"/>
              </w:rPr>
              <w:t>2020</w:t>
            </w:r>
            <w:r w:rsidRPr="00351CFA">
              <w:rPr>
                <w:sz w:val="20"/>
              </w:rPr>
              <w:t xml:space="preserve"> год</w:t>
            </w:r>
          </w:p>
        </w:tc>
        <w:tc>
          <w:tcPr>
            <w:tcW w:w="3969" w:type="dxa"/>
            <w:gridSpan w:val="3"/>
            <w:tcBorders>
              <w:top w:val="single" w:sz="4" w:space="0" w:color="auto"/>
              <w:left w:val="single" w:sz="4" w:space="0" w:color="auto"/>
              <w:bottom w:val="single" w:sz="4" w:space="0" w:color="auto"/>
              <w:right w:val="single" w:sz="4" w:space="0" w:color="auto"/>
            </w:tcBorders>
          </w:tcPr>
          <w:p w:rsidR="00F067ED" w:rsidRPr="00351CFA" w:rsidRDefault="00F067ED" w:rsidP="00C05256">
            <w:pPr>
              <w:tabs>
                <w:tab w:val="left" w:pos="1260"/>
              </w:tabs>
              <w:spacing w:line="240" w:lineRule="auto"/>
              <w:ind w:firstLine="0"/>
              <w:jc w:val="center"/>
              <w:rPr>
                <w:sz w:val="20"/>
              </w:rPr>
            </w:pPr>
            <w:r>
              <w:rPr>
                <w:sz w:val="20"/>
              </w:rPr>
              <w:t>2021</w:t>
            </w:r>
            <w:r w:rsidRPr="00351CFA">
              <w:rPr>
                <w:sz w:val="20"/>
              </w:rPr>
              <w:t xml:space="preserve"> год</w:t>
            </w:r>
          </w:p>
        </w:tc>
      </w:tr>
      <w:tr w:rsidR="00F067ED" w:rsidRPr="00351CFA" w:rsidTr="00C05256">
        <w:trPr>
          <w:trHeight w:val="1453"/>
        </w:trPr>
        <w:tc>
          <w:tcPr>
            <w:tcW w:w="2408" w:type="dxa"/>
            <w:vMerge/>
            <w:tcBorders>
              <w:left w:val="single" w:sz="4" w:space="0" w:color="auto"/>
              <w:bottom w:val="single" w:sz="4" w:space="0" w:color="auto"/>
              <w:right w:val="single" w:sz="4" w:space="0" w:color="auto"/>
            </w:tcBorders>
            <w:shd w:val="clear" w:color="auto" w:fill="auto"/>
            <w:noWrap/>
          </w:tcPr>
          <w:p w:rsidR="00F067ED" w:rsidRPr="00351CFA" w:rsidRDefault="00F067ED" w:rsidP="00C05256">
            <w:pPr>
              <w:tabs>
                <w:tab w:val="left" w:pos="1260"/>
              </w:tabs>
              <w:spacing w:line="240" w:lineRule="auto"/>
              <w:ind w:firstLine="0"/>
              <w:jc w:val="center"/>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67ED" w:rsidRPr="00351CFA" w:rsidRDefault="00F067ED" w:rsidP="00C05256">
            <w:pPr>
              <w:tabs>
                <w:tab w:val="left" w:pos="1260"/>
              </w:tabs>
              <w:spacing w:line="240" w:lineRule="auto"/>
              <w:ind w:firstLine="0"/>
              <w:jc w:val="center"/>
              <w:rPr>
                <w:sz w:val="20"/>
              </w:rPr>
            </w:pPr>
            <w:r w:rsidRPr="00351CFA">
              <w:rPr>
                <w:sz w:val="20"/>
              </w:rPr>
              <w:t>Утверждено плановых назначений</w:t>
            </w:r>
          </w:p>
        </w:tc>
        <w:tc>
          <w:tcPr>
            <w:tcW w:w="1276" w:type="dxa"/>
            <w:tcBorders>
              <w:top w:val="single" w:sz="4" w:space="0" w:color="auto"/>
              <w:left w:val="nil"/>
              <w:bottom w:val="single" w:sz="4" w:space="0" w:color="auto"/>
              <w:right w:val="single" w:sz="4" w:space="0" w:color="000000"/>
            </w:tcBorders>
            <w:shd w:val="clear" w:color="auto" w:fill="auto"/>
            <w:noWrap/>
          </w:tcPr>
          <w:p w:rsidR="00F067ED" w:rsidRPr="00351CFA" w:rsidRDefault="00F067ED" w:rsidP="00C05256">
            <w:pPr>
              <w:tabs>
                <w:tab w:val="left" w:pos="1260"/>
              </w:tabs>
              <w:spacing w:line="240" w:lineRule="auto"/>
              <w:ind w:firstLine="0"/>
              <w:jc w:val="center"/>
              <w:rPr>
                <w:sz w:val="20"/>
              </w:rPr>
            </w:pPr>
            <w:r w:rsidRPr="00351CFA">
              <w:rPr>
                <w:sz w:val="20"/>
              </w:rPr>
              <w:t>Исполнено плановых назначений</w:t>
            </w:r>
          </w:p>
          <w:p w:rsidR="00F067ED" w:rsidRPr="00351CFA" w:rsidRDefault="00F067ED" w:rsidP="00C05256">
            <w:pPr>
              <w:tabs>
                <w:tab w:val="left" w:pos="1260"/>
              </w:tabs>
              <w:spacing w:line="240" w:lineRule="auto"/>
              <w:ind w:firstLine="0"/>
              <w:jc w:val="center"/>
              <w:rPr>
                <w:sz w:val="20"/>
              </w:rPr>
            </w:pPr>
            <w:r w:rsidRPr="00351CFA">
              <w:rPr>
                <w:sz w:val="20"/>
              </w:rPr>
              <w:t>через лицевые счета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F067ED" w:rsidRPr="00351CFA" w:rsidRDefault="00F067ED" w:rsidP="00C05256">
            <w:pPr>
              <w:tabs>
                <w:tab w:val="left" w:pos="1260"/>
              </w:tabs>
              <w:spacing w:line="240" w:lineRule="auto"/>
              <w:ind w:firstLine="0"/>
              <w:jc w:val="center"/>
              <w:rPr>
                <w:sz w:val="20"/>
              </w:rPr>
            </w:pPr>
            <w:r w:rsidRPr="00351CFA">
              <w:rPr>
                <w:sz w:val="20"/>
              </w:rPr>
              <w:t>Не исполнено плановых назначений</w:t>
            </w:r>
          </w:p>
        </w:tc>
        <w:tc>
          <w:tcPr>
            <w:tcW w:w="1276" w:type="dxa"/>
            <w:tcBorders>
              <w:top w:val="single" w:sz="4" w:space="0" w:color="auto"/>
              <w:left w:val="single" w:sz="4" w:space="0" w:color="auto"/>
              <w:bottom w:val="single" w:sz="4" w:space="0" w:color="auto"/>
              <w:right w:val="single" w:sz="4" w:space="0" w:color="auto"/>
            </w:tcBorders>
          </w:tcPr>
          <w:p w:rsidR="00F067ED" w:rsidRPr="00351CFA" w:rsidRDefault="00F067ED" w:rsidP="00C05256">
            <w:pPr>
              <w:tabs>
                <w:tab w:val="left" w:pos="1260"/>
              </w:tabs>
              <w:spacing w:line="240" w:lineRule="auto"/>
              <w:ind w:firstLine="0"/>
              <w:jc w:val="center"/>
              <w:rPr>
                <w:sz w:val="20"/>
              </w:rPr>
            </w:pPr>
            <w:r w:rsidRPr="00351CFA">
              <w:rPr>
                <w:sz w:val="20"/>
              </w:rPr>
              <w:t>Утверждено плановых назначений</w:t>
            </w:r>
          </w:p>
        </w:tc>
        <w:tc>
          <w:tcPr>
            <w:tcW w:w="1275" w:type="dxa"/>
            <w:tcBorders>
              <w:top w:val="single" w:sz="4" w:space="0" w:color="auto"/>
              <w:left w:val="single" w:sz="4" w:space="0" w:color="auto"/>
              <w:bottom w:val="single" w:sz="4" w:space="0" w:color="auto"/>
              <w:right w:val="single" w:sz="4" w:space="0" w:color="auto"/>
            </w:tcBorders>
          </w:tcPr>
          <w:p w:rsidR="00F067ED" w:rsidRPr="00351CFA" w:rsidRDefault="00F067ED" w:rsidP="00C05256">
            <w:pPr>
              <w:tabs>
                <w:tab w:val="left" w:pos="1260"/>
              </w:tabs>
              <w:spacing w:line="240" w:lineRule="auto"/>
              <w:ind w:firstLine="0"/>
              <w:jc w:val="center"/>
              <w:rPr>
                <w:sz w:val="20"/>
              </w:rPr>
            </w:pPr>
            <w:r w:rsidRPr="00351CFA">
              <w:rPr>
                <w:sz w:val="20"/>
              </w:rPr>
              <w:t>Исполнено плановых назначений</w:t>
            </w:r>
          </w:p>
          <w:p w:rsidR="00F067ED" w:rsidRPr="00351CFA" w:rsidRDefault="00F067ED" w:rsidP="00C05256">
            <w:pPr>
              <w:tabs>
                <w:tab w:val="left" w:pos="1260"/>
              </w:tabs>
              <w:spacing w:line="240" w:lineRule="auto"/>
              <w:ind w:firstLine="0"/>
              <w:jc w:val="center"/>
              <w:rPr>
                <w:sz w:val="20"/>
              </w:rPr>
            </w:pPr>
            <w:r w:rsidRPr="00351CFA">
              <w:rPr>
                <w:sz w:val="20"/>
              </w:rPr>
              <w:t>через лицевые счета</w:t>
            </w:r>
          </w:p>
        </w:tc>
        <w:tc>
          <w:tcPr>
            <w:tcW w:w="1418" w:type="dxa"/>
            <w:tcBorders>
              <w:top w:val="single" w:sz="4" w:space="0" w:color="auto"/>
              <w:left w:val="single" w:sz="4" w:space="0" w:color="auto"/>
              <w:bottom w:val="single" w:sz="4" w:space="0" w:color="auto"/>
              <w:right w:val="single" w:sz="4" w:space="0" w:color="auto"/>
            </w:tcBorders>
          </w:tcPr>
          <w:p w:rsidR="00F067ED" w:rsidRPr="00351CFA" w:rsidRDefault="00F067ED" w:rsidP="00C05256">
            <w:pPr>
              <w:tabs>
                <w:tab w:val="left" w:pos="1260"/>
              </w:tabs>
              <w:spacing w:line="240" w:lineRule="auto"/>
              <w:ind w:firstLine="0"/>
              <w:jc w:val="center"/>
              <w:rPr>
                <w:sz w:val="20"/>
              </w:rPr>
            </w:pPr>
            <w:r w:rsidRPr="00351CFA">
              <w:rPr>
                <w:sz w:val="20"/>
              </w:rPr>
              <w:t>Не исполнено плановых назначений</w:t>
            </w:r>
          </w:p>
        </w:tc>
      </w:tr>
      <w:tr w:rsidR="00F067ED" w:rsidRPr="00351CFA" w:rsidTr="00C05256">
        <w:trPr>
          <w:trHeight w:val="264"/>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67ED" w:rsidRPr="00351CFA" w:rsidRDefault="00F067ED" w:rsidP="00C05256">
            <w:pPr>
              <w:tabs>
                <w:tab w:val="left" w:pos="1260"/>
              </w:tabs>
              <w:spacing w:line="240" w:lineRule="auto"/>
              <w:ind w:firstLine="0"/>
              <w:jc w:val="center"/>
              <w:rPr>
                <w:sz w:val="20"/>
              </w:rPr>
            </w:pPr>
            <w:r w:rsidRPr="00351CFA">
              <w:rPr>
                <w:sz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067ED" w:rsidRPr="00351CFA" w:rsidRDefault="00F067ED" w:rsidP="00C05256">
            <w:pPr>
              <w:tabs>
                <w:tab w:val="left" w:pos="1260"/>
              </w:tabs>
              <w:spacing w:line="240" w:lineRule="auto"/>
              <w:ind w:firstLine="0"/>
              <w:jc w:val="center"/>
              <w:rPr>
                <w:sz w:val="20"/>
              </w:rPr>
            </w:pPr>
            <w:r w:rsidRPr="00351CFA">
              <w:rPr>
                <w:sz w:val="20"/>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067ED" w:rsidRPr="00351CFA" w:rsidRDefault="00F067ED" w:rsidP="00C05256">
            <w:pPr>
              <w:tabs>
                <w:tab w:val="left" w:pos="1260"/>
              </w:tabs>
              <w:spacing w:line="240" w:lineRule="auto"/>
              <w:ind w:firstLine="0"/>
              <w:jc w:val="center"/>
              <w:rPr>
                <w:sz w:val="20"/>
              </w:rPr>
            </w:pPr>
            <w:r w:rsidRPr="00351CFA">
              <w:rPr>
                <w:sz w:val="20"/>
              </w:rPr>
              <w:t>3</w:t>
            </w:r>
          </w:p>
        </w:tc>
        <w:tc>
          <w:tcPr>
            <w:tcW w:w="1247" w:type="dxa"/>
            <w:tcBorders>
              <w:top w:val="single" w:sz="4" w:space="0" w:color="auto"/>
              <w:bottom w:val="single" w:sz="4" w:space="0" w:color="auto"/>
              <w:right w:val="single" w:sz="4" w:space="0" w:color="auto"/>
            </w:tcBorders>
            <w:vAlign w:val="bottom"/>
          </w:tcPr>
          <w:p w:rsidR="00F067ED" w:rsidRPr="00351CFA" w:rsidRDefault="00F067ED" w:rsidP="00C05256">
            <w:pPr>
              <w:tabs>
                <w:tab w:val="left" w:pos="1260"/>
              </w:tabs>
              <w:spacing w:line="240" w:lineRule="auto"/>
              <w:ind w:firstLine="0"/>
              <w:jc w:val="center"/>
              <w:rPr>
                <w:sz w:val="20"/>
              </w:rPr>
            </w:pPr>
            <w:r w:rsidRPr="00351CFA">
              <w:rPr>
                <w:sz w:val="20"/>
              </w:rPr>
              <w:t>4</w:t>
            </w:r>
          </w:p>
        </w:tc>
        <w:tc>
          <w:tcPr>
            <w:tcW w:w="1276" w:type="dxa"/>
            <w:tcBorders>
              <w:top w:val="single" w:sz="4" w:space="0" w:color="auto"/>
              <w:bottom w:val="single" w:sz="4" w:space="0" w:color="auto"/>
              <w:right w:val="single" w:sz="4" w:space="0" w:color="auto"/>
            </w:tcBorders>
          </w:tcPr>
          <w:p w:rsidR="00F067ED" w:rsidRPr="00351CFA" w:rsidRDefault="00F067ED" w:rsidP="00C05256">
            <w:pPr>
              <w:tabs>
                <w:tab w:val="left" w:pos="1260"/>
              </w:tabs>
              <w:spacing w:line="240" w:lineRule="auto"/>
              <w:ind w:firstLine="0"/>
              <w:jc w:val="center"/>
              <w:rPr>
                <w:sz w:val="20"/>
              </w:rPr>
            </w:pPr>
            <w:r w:rsidRPr="00351CFA">
              <w:rPr>
                <w:sz w:val="20"/>
              </w:rPr>
              <w:t>5</w:t>
            </w:r>
          </w:p>
        </w:tc>
        <w:tc>
          <w:tcPr>
            <w:tcW w:w="1275" w:type="dxa"/>
            <w:tcBorders>
              <w:top w:val="single" w:sz="4" w:space="0" w:color="auto"/>
              <w:bottom w:val="single" w:sz="4" w:space="0" w:color="auto"/>
              <w:right w:val="single" w:sz="4" w:space="0" w:color="auto"/>
            </w:tcBorders>
          </w:tcPr>
          <w:p w:rsidR="00F067ED" w:rsidRPr="00351CFA" w:rsidRDefault="00F067ED" w:rsidP="00C05256">
            <w:pPr>
              <w:tabs>
                <w:tab w:val="left" w:pos="1260"/>
              </w:tabs>
              <w:spacing w:line="240" w:lineRule="auto"/>
              <w:ind w:firstLine="0"/>
              <w:jc w:val="center"/>
              <w:rPr>
                <w:sz w:val="20"/>
              </w:rPr>
            </w:pPr>
            <w:r w:rsidRPr="00351CFA">
              <w:rPr>
                <w:sz w:val="20"/>
              </w:rPr>
              <w:t>6</w:t>
            </w:r>
          </w:p>
        </w:tc>
        <w:tc>
          <w:tcPr>
            <w:tcW w:w="1418" w:type="dxa"/>
            <w:tcBorders>
              <w:top w:val="single" w:sz="4" w:space="0" w:color="auto"/>
              <w:bottom w:val="single" w:sz="4" w:space="0" w:color="auto"/>
              <w:right w:val="single" w:sz="4" w:space="0" w:color="auto"/>
            </w:tcBorders>
          </w:tcPr>
          <w:p w:rsidR="00F067ED" w:rsidRPr="00351CFA" w:rsidRDefault="00F067ED" w:rsidP="00C05256">
            <w:pPr>
              <w:tabs>
                <w:tab w:val="left" w:pos="1260"/>
              </w:tabs>
              <w:spacing w:line="240" w:lineRule="auto"/>
              <w:ind w:firstLine="0"/>
              <w:jc w:val="center"/>
              <w:rPr>
                <w:sz w:val="20"/>
              </w:rPr>
            </w:pPr>
            <w:r w:rsidRPr="00351CFA">
              <w:rPr>
                <w:sz w:val="20"/>
              </w:rPr>
              <w:t>7</w:t>
            </w:r>
          </w:p>
        </w:tc>
      </w:tr>
      <w:tr w:rsidR="00F067ED" w:rsidRPr="00351CFA" w:rsidTr="00C05256">
        <w:trPr>
          <w:trHeight w:val="264"/>
        </w:trPr>
        <w:tc>
          <w:tcPr>
            <w:tcW w:w="2408" w:type="dxa"/>
            <w:tcBorders>
              <w:top w:val="nil"/>
              <w:left w:val="single" w:sz="4" w:space="0" w:color="auto"/>
              <w:bottom w:val="single" w:sz="4" w:space="0" w:color="auto"/>
              <w:right w:val="single" w:sz="4" w:space="0" w:color="auto"/>
            </w:tcBorders>
            <w:shd w:val="clear" w:color="auto" w:fill="auto"/>
            <w:noWrap/>
            <w:vAlign w:val="center"/>
          </w:tcPr>
          <w:p w:rsidR="00F067ED" w:rsidRPr="00351CFA" w:rsidRDefault="00F067ED" w:rsidP="00C05256">
            <w:pPr>
              <w:tabs>
                <w:tab w:val="left" w:pos="1260"/>
              </w:tabs>
              <w:spacing w:line="240" w:lineRule="auto"/>
              <w:ind w:firstLine="0"/>
              <w:jc w:val="center"/>
              <w:rPr>
                <w:b/>
                <w:sz w:val="20"/>
              </w:rPr>
            </w:pPr>
            <w:r w:rsidRPr="00351CFA">
              <w:rPr>
                <w:b/>
                <w:sz w:val="20"/>
              </w:rPr>
              <w:t>Доходы - всего</w:t>
            </w:r>
          </w:p>
        </w:tc>
        <w:tc>
          <w:tcPr>
            <w:tcW w:w="1276" w:type="dxa"/>
            <w:tcBorders>
              <w:top w:val="single" w:sz="4" w:space="0" w:color="auto"/>
              <w:left w:val="nil"/>
              <w:bottom w:val="single" w:sz="4" w:space="0" w:color="auto"/>
              <w:right w:val="single" w:sz="4" w:space="0" w:color="auto"/>
            </w:tcBorders>
            <w:shd w:val="clear" w:color="auto" w:fill="auto"/>
            <w:noWrap/>
          </w:tcPr>
          <w:p w:rsidR="00F067ED" w:rsidRPr="002C50C2" w:rsidRDefault="00F067ED" w:rsidP="00C05256">
            <w:pPr>
              <w:tabs>
                <w:tab w:val="left" w:pos="1026"/>
              </w:tabs>
              <w:spacing w:line="240" w:lineRule="auto"/>
              <w:ind w:firstLine="0"/>
              <w:jc w:val="center"/>
              <w:rPr>
                <w:sz w:val="20"/>
              </w:rPr>
            </w:pPr>
            <w:r>
              <w:rPr>
                <w:sz w:val="20"/>
              </w:rPr>
              <w:t>12 014,4</w:t>
            </w:r>
          </w:p>
        </w:tc>
        <w:tc>
          <w:tcPr>
            <w:tcW w:w="1276" w:type="dxa"/>
            <w:tcBorders>
              <w:top w:val="single" w:sz="4" w:space="0" w:color="auto"/>
              <w:left w:val="nil"/>
              <w:bottom w:val="single" w:sz="4" w:space="0" w:color="auto"/>
              <w:right w:val="single" w:sz="4" w:space="0" w:color="auto"/>
            </w:tcBorders>
            <w:shd w:val="clear" w:color="auto" w:fill="auto"/>
            <w:noWrap/>
          </w:tcPr>
          <w:p w:rsidR="00F067ED" w:rsidRPr="002C50C2" w:rsidRDefault="00F067ED" w:rsidP="00C05256">
            <w:pPr>
              <w:tabs>
                <w:tab w:val="left" w:pos="1026"/>
              </w:tabs>
              <w:spacing w:line="240" w:lineRule="auto"/>
              <w:ind w:firstLine="0"/>
              <w:jc w:val="center"/>
              <w:rPr>
                <w:sz w:val="20"/>
              </w:rPr>
            </w:pPr>
            <w:r>
              <w:rPr>
                <w:sz w:val="20"/>
              </w:rPr>
              <w:t>12 014,4</w:t>
            </w:r>
          </w:p>
        </w:tc>
        <w:tc>
          <w:tcPr>
            <w:tcW w:w="1247" w:type="dxa"/>
            <w:tcBorders>
              <w:top w:val="single" w:sz="4" w:space="0" w:color="auto"/>
              <w:bottom w:val="single" w:sz="4" w:space="0" w:color="auto"/>
              <w:right w:val="single" w:sz="4" w:space="0" w:color="auto"/>
            </w:tcBorders>
          </w:tcPr>
          <w:p w:rsidR="00F067ED" w:rsidRPr="002C50C2" w:rsidRDefault="00F067ED" w:rsidP="00C05256">
            <w:pPr>
              <w:tabs>
                <w:tab w:val="left" w:pos="1026"/>
              </w:tabs>
              <w:spacing w:line="240" w:lineRule="auto"/>
              <w:ind w:firstLine="0"/>
              <w:jc w:val="center"/>
              <w:rPr>
                <w:sz w:val="20"/>
              </w:rPr>
            </w:pPr>
            <w:r>
              <w:rPr>
                <w:sz w:val="20"/>
              </w:rPr>
              <w:t>12 014,4</w:t>
            </w:r>
          </w:p>
        </w:tc>
        <w:tc>
          <w:tcPr>
            <w:tcW w:w="1276" w:type="dxa"/>
            <w:tcBorders>
              <w:top w:val="single" w:sz="4" w:space="0" w:color="auto"/>
              <w:bottom w:val="single" w:sz="4" w:space="0" w:color="auto"/>
              <w:right w:val="single" w:sz="4" w:space="0" w:color="auto"/>
            </w:tcBorders>
          </w:tcPr>
          <w:p w:rsidR="00F067ED" w:rsidRPr="00026DC3" w:rsidRDefault="00F067ED" w:rsidP="00C05256">
            <w:pPr>
              <w:tabs>
                <w:tab w:val="left" w:pos="1260"/>
              </w:tabs>
              <w:spacing w:line="240" w:lineRule="auto"/>
              <w:ind w:firstLine="0"/>
              <w:jc w:val="center"/>
              <w:rPr>
                <w:sz w:val="20"/>
              </w:rPr>
            </w:pPr>
            <w:r w:rsidRPr="00026DC3">
              <w:rPr>
                <w:sz w:val="20"/>
              </w:rPr>
              <w:t>15 220,0</w:t>
            </w:r>
          </w:p>
        </w:tc>
        <w:tc>
          <w:tcPr>
            <w:tcW w:w="1275" w:type="dxa"/>
            <w:tcBorders>
              <w:top w:val="single" w:sz="4" w:space="0" w:color="auto"/>
              <w:bottom w:val="single" w:sz="4" w:space="0" w:color="auto"/>
              <w:right w:val="single" w:sz="4" w:space="0" w:color="auto"/>
            </w:tcBorders>
          </w:tcPr>
          <w:p w:rsidR="00F067ED" w:rsidRPr="00026DC3" w:rsidRDefault="00F067ED" w:rsidP="00C05256">
            <w:pPr>
              <w:tabs>
                <w:tab w:val="left" w:pos="1260"/>
              </w:tabs>
              <w:spacing w:line="240" w:lineRule="auto"/>
              <w:ind w:firstLine="0"/>
              <w:jc w:val="center"/>
              <w:rPr>
                <w:sz w:val="20"/>
              </w:rPr>
            </w:pPr>
            <w:r w:rsidRPr="00026DC3">
              <w:rPr>
                <w:sz w:val="20"/>
              </w:rPr>
              <w:t>13 192,7</w:t>
            </w:r>
          </w:p>
        </w:tc>
        <w:tc>
          <w:tcPr>
            <w:tcW w:w="1418" w:type="dxa"/>
            <w:tcBorders>
              <w:top w:val="single" w:sz="4" w:space="0" w:color="auto"/>
              <w:bottom w:val="single" w:sz="4" w:space="0" w:color="auto"/>
              <w:right w:val="single" w:sz="4" w:space="0" w:color="auto"/>
            </w:tcBorders>
          </w:tcPr>
          <w:p w:rsidR="00F067ED" w:rsidRPr="00026DC3" w:rsidRDefault="00F067ED" w:rsidP="00C05256">
            <w:pPr>
              <w:tabs>
                <w:tab w:val="left" w:pos="1260"/>
              </w:tabs>
              <w:spacing w:line="240" w:lineRule="auto"/>
              <w:ind w:firstLine="0"/>
              <w:jc w:val="center"/>
              <w:rPr>
                <w:sz w:val="20"/>
              </w:rPr>
            </w:pPr>
            <w:r w:rsidRPr="00026DC3">
              <w:rPr>
                <w:sz w:val="20"/>
              </w:rPr>
              <w:t>2 027,3</w:t>
            </w:r>
          </w:p>
        </w:tc>
      </w:tr>
      <w:tr w:rsidR="00F067ED" w:rsidRPr="00351CFA" w:rsidTr="00C05256">
        <w:trPr>
          <w:trHeight w:val="581"/>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7ED" w:rsidRPr="00351CFA" w:rsidRDefault="00F067ED" w:rsidP="00C05256">
            <w:pPr>
              <w:tabs>
                <w:tab w:val="left" w:pos="1260"/>
              </w:tabs>
              <w:spacing w:line="240" w:lineRule="auto"/>
              <w:ind w:firstLine="0"/>
              <w:jc w:val="center"/>
              <w:rPr>
                <w:sz w:val="20"/>
              </w:rPr>
            </w:pPr>
            <w:r w:rsidRPr="00351CFA">
              <w:rPr>
                <w:sz w:val="20"/>
              </w:rPr>
              <w:t>Субсидия на иные цели</w:t>
            </w:r>
          </w:p>
        </w:tc>
        <w:tc>
          <w:tcPr>
            <w:tcW w:w="1276" w:type="dxa"/>
            <w:tcBorders>
              <w:top w:val="single" w:sz="4" w:space="0" w:color="auto"/>
              <w:left w:val="nil"/>
              <w:bottom w:val="single" w:sz="4" w:space="0" w:color="auto"/>
              <w:right w:val="single" w:sz="4" w:space="0" w:color="auto"/>
            </w:tcBorders>
            <w:shd w:val="clear" w:color="auto" w:fill="auto"/>
            <w:noWrap/>
          </w:tcPr>
          <w:p w:rsidR="00F067ED" w:rsidRPr="002C50C2" w:rsidRDefault="00F067ED" w:rsidP="00C05256">
            <w:pPr>
              <w:tabs>
                <w:tab w:val="left" w:pos="1026"/>
              </w:tabs>
              <w:spacing w:line="240" w:lineRule="auto"/>
              <w:ind w:firstLine="0"/>
              <w:jc w:val="center"/>
              <w:rPr>
                <w:sz w:val="20"/>
              </w:rPr>
            </w:pPr>
            <w:r>
              <w:rPr>
                <w:sz w:val="20"/>
              </w:rPr>
              <w:t>12 014,4</w:t>
            </w:r>
          </w:p>
        </w:tc>
        <w:tc>
          <w:tcPr>
            <w:tcW w:w="1276" w:type="dxa"/>
            <w:tcBorders>
              <w:top w:val="single" w:sz="4" w:space="0" w:color="auto"/>
              <w:left w:val="nil"/>
              <w:bottom w:val="single" w:sz="4" w:space="0" w:color="auto"/>
              <w:right w:val="single" w:sz="4" w:space="0" w:color="auto"/>
            </w:tcBorders>
            <w:shd w:val="clear" w:color="auto" w:fill="auto"/>
            <w:noWrap/>
          </w:tcPr>
          <w:p w:rsidR="00F067ED" w:rsidRPr="002C50C2" w:rsidRDefault="00F067ED" w:rsidP="00C05256">
            <w:pPr>
              <w:tabs>
                <w:tab w:val="left" w:pos="1026"/>
              </w:tabs>
              <w:spacing w:line="240" w:lineRule="auto"/>
              <w:ind w:firstLine="0"/>
              <w:jc w:val="center"/>
              <w:rPr>
                <w:sz w:val="20"/>
              </w:rPr>
            </w:pPr>
            <w:r>
              <w:rPr>
                <w:sz w:val="20"/>
              </w:rPr>
              <w:t>12 014,4</w:t>
            </w:r>
          </w:p>
        </w:tc>
        <w:tc>
          <w:tcPr>
            <w:tcW w:w="1247" w:type="dxa"/>
            <w:tcBorders>
              <w:top w:val="single" w:sz="4" w:space="0" w:color="auto"/>
              <w:bottom w:val="single" w:sz="4" w:space="0" w:color="auto"/>
              <w:right w:val="single" w:sz="4" w:space="0" w:color="auto"/>
            </w:tcBorders>
          </w:tcPr>
          <w:p w:rsidR="00F067ED" w:rsidRPr="002C50C2" w:rsidRDefault="00F067ED" w:rsidP="00C05256">
            <w:pPr>
              <w:tabs>
                <w:tab w:val="left" w:pos="1026"/>
              </w:tabs>
              <w:spacing w:line="240" w:lineRule="auto"/>
              <w:ind w:firstLine="0"/>
              <w:jc w:val="center"/>
              <w:rPr>
                <w:sz w:val="20"/>
              </w:rPr>
            </w:pPr>
            <w:r>
              <w:rPr>
                <w:sz w:val="20"/>
              </w:rPr>
              <w:t>12 014,4</w:t>
            </w:r>
          </w:p>
        </w:tc>
        <w:tc>
          <w:tcPr>
            <w:tcW w:w="1276" w:type="dxa"/>
            <w:tcBorders>
              <w:top w:val="single" w:sz="4" w:space="0" w:color="auto"/>
              <w:bottom w:val="single" w:sz="4" w:space="0" w:color="auto"/>
              <w:right w:val="single" w:sz="4" w:space="0" w:color="auto"/>
            </w:tcBorders>
          </w:tcPr>
          <w:p w:rsidR="00F067ED" w:rsidRPr="00026DC3" w:rsidRDefault="00F067ED" w:rsidP="00C05256">
            <w:pPr>
              <w:tabs>
                <w:tab w:val="left" w:pos="1260"/>
              </w:tabs>
              <w:spacing w:line="240" w:lineRule="auto"/>
              <w:ind w:firstLine="0"/>
              <w:jc w:val="center"/>
              <w:rPr>
                <w:sz w:val="20"/>
              </w:rPr>
            </w:pPr>
            <w:r w:rsidRPr="00026DC3">
              <w:rPr>
                <w:sz w:val="20"/>
              </w:rPr>
              <w:t>15 220,0</w:t>
            </w:r>
          </w:p>
        </w:tc>
        <w:tc>
          <w:tcPr>
            <w:tcW w:w="1275" w:type="dxa"/>
            <w:tcBorders>
              <w:top w:val="single" w:sz="4" w:space="0" w:color="auto"/>
              <w:bottom w:val="single" w:sz="4" w:space="0" w:color="auto"/>
              <w:right w:val="single" w:sz="4" w:space="0" w:color="auto"/>
            </w:tcBorders>
          </w:tcPr>
          <w:p w:rsidR="00F067ED" w:rsidRPr="00026DC3" w:rsidRDefault="00F067ED" w:rsidP="00C05256">
            <w:pPr>
              <w:tabs>
                <w:tab w:val="left" w:pos="1260"/>
              </w:tabs>
              <w:spacing w:line="240" w:lineRule="auto"/>
              <w:ind w:firstLine="0"/>
              <w:jc w:val="center"/>
              <w:rPr>
                <w:sz w:val="20"/>
              </w:rPr>
            </w:pPr>
            <w:r w:rsidRPr="00026DC3">
              <w:rPr>
                <w:sz w:val="20"/>
              </w:rPr>
              <w:t>13 192,7</w:t>
            </w:r>
          </w:p>
        </w:tc>
        <w:tc>
          <w:tcPr>
            <w:tcW w:w="1418" w:type="dxa"/>
            <w:tcBorders>
              <w:top w:val="single" w:sz="4" w:space="0" w:color="auto"/>
              <w:bottom w:val="single" w:sz="4" w:space="0" w:color="auto"/>
              <w:right w:val="single" w:sz="4" w:space="0" w:color="auto"/>
            </w:tcBorders>
          </w:tcPr>
          <w:p w:rsidR="00F067ED" w:rsidRPr="00026DC3" w:rsidRDefault="00F067ED" w:rsidP="00C05256">
            <w:pPr>
              <w:tabs>
                <w:tab w:val="left" w:pos="1260"/>
              </w:tabs>
              <w:spacing w:line="240" w:lineRule="auto"/>
              <w:ind w:firstLine="0"/>
              <w:jc w:val="center"/>
              <w:rPr>
                <w:sz w:val="20"/>
              </w:rPr>
            </w:pPr>
            <w:r w:rsidRPr="00026DC3">
              <w:rPr>
                <w:sz w:val="20"/>
              </w:rPr>
              <w:t>2 027,3</w:t>
            </w:r>
          </w:p>
        </w:tc>
      </w:tr>
      <w:tr w:rsidR="00F067ED" w:rsidRPr="00351CFA" w:rsidTr="00C05256">
        <w:trPr>
          <w:trHeight w:val="264"/>
        </w:trPr>
        <w:tc>
          <w:tcPr>
            <w:tcW w:w="2408" w:type="dxa"/>
            <w:tcBorders>
              <w:top w:val="nil"/>
              <w:left w:val="single" w:sz="4" w:space="0" w:color="auto"/>
              <w:bottom w:val="single" w:sz="4" w:space="0" w:color="auto"/>
              <w:right w:val="single" w:sz="4" w:space="0" w:color="auto"/>
            </w:tcBorders>
            <w:shd w:val="clear" w:color="auto" w:fill="auto"/>
            <w:noWrap/>
            <w:vAlign w:val="center"/>
          </w:tcPr>
          <w:p w:rsidR="00F067ED" w:rsidRPr="00351CFA" w:rsidRDefault="00F067ED" w:rsidP="00C05256">
            <w:pPr>
              <w:tabs>
                <w:tab w:val="left" w:pos="1260"/>
              </w:tabs>
              <w:spacing w:line="240" w:lineRule="auto"/>
              <w:ind w:firstLine="0"/>
              <w:jc w:val="center"/>
              <w:rPr>
                <w:b/>
                <w:sz w:val="20"/>
              </w:rPr>
            </w:pPr>
            <w:r w:rsidRPr="00351CFA">
              <w:rPr>
                <w:b/>
                <w:sz w:val="20"/>
              </w:rPr>
              <w:t>Расходы - всего</w:t>
            </w:r>
          </w:p>
        </w:tc>
        <w:tc>
          <w:tcPr>
            <w:tcW w:w="1276" w:type="dxa"/>
            <w:tcBorders>
              <w:top w:val="single" w:sz="4" w:space="0" w:color="auto"/>
              <w:left w:val="nil"/>
              <w:bottom w:val="single" w:sz="4" w:space="0" w:color="auto"/>
              <w:right w:val="single" w:sz="4" w:space="0" w:color="auto"/>
            </w:tcBorders>
            <w:shd w:val="clear" w:color="auto" w:fill="auto"/>
            <w:noWrap/>
          </w:tcPr>
          <w:p w:rsidR="00F067ED" w:rsidRPr="002C50C2" w:rsidRDefault="00F067ED" w:rsidP="00C05256">
            <w:pPr>
              <w:tabs>
                <w:tab w:val="left" w:pos="1026"/>
              </w:tabs>
              <w:spacing w:line="240" w:lineRule="auto"/>
              <w:ind w:firstLine="0"/>
              <w:jc w:val="center"/>
              <w:rPr>
                <w:sz w:val="20"/>
              </w:rPr>
            </w:pPr>
            <w:r>
              <w:rPr>
                <w:sz w:val="20"/>
              </w:rPr>
              <w:t>12 014,4</w:t>
            </w:r>
          </w:p>
        </w:tc>
        <w:tc>
          <w:tcPr>
            <w:tcW w:w="1276" w:type="dxa"/>
            <w:tcBorders>
              <w:top w:val="single" w:sz="4" w:space="0" w:color="auto"/>
              <w:left w:val="nil"/>
              <w:bottom w:val="single" w:sz="4" w:space="0" w:color="auto"/>
              <w:right w:val="single" w:sz="4" w:space="0" w:color="auto"/>
            </w:tcBorders>
            <w:shd w:val="clear" w:color="auto" w:fill="auto"/>
            <w:noWrap/>
          </w:tcPr>
          <w:p w:rsidR="00F067ED" w:rsidRPr="002C50C2" w:rsidRDefault="00F067ED" w:rsidP="00C05256">
            <w:pPr>
              <w:tabs>
                <w:tab w:val="left" w:pos="1026"/>
              </w:tabs>
              <w:spacing w:line="240" w:lineRule="auto"/>
              <w:ind w:firstLine="0"/>
              <w:jc w:val="center"/>
              <w:rPr>
                <w:sz w:val="20"/>
              </w:rPr>
            </w:pPr>
            <w:r>
              <w:rPr>
                <w:sz w:val="20"/>
              </w:rPr>
              <w:t>12 014,4</w:t>
            </w:r>
          </w:p>
        </w:tc>
        <w:tc>
          <w:tcPr>
            <w:tcW w:w="1247" w:type="dxa"/>
            <w:tcBorders>
              <w:top w:val="single" w:sz="4" w:space="0" w:color="auto"/>
              <w:bottom w:val="single" w:sz="4" w:space="0" w:color="auto"/>
              <w:right w:val="single" w:sz="4" w:space="0" w:color="auto"/>
            </w:tcBorders>
            <w:noWrap/>
          </w:tcPr>
          <w:p w:rsidR="00F067ED" w:rsidRPr="002C50C2" w:rsidRDefault="00F067ED" w:rsidP="00C05256">
            <w:pPr>
              <w:tabs>
                <w:tab w:val="left" w:pos="1026"/>
              </w:tabs>
              <w:spacing w:line="240" w:lineRule="auto"/>
              <w:ind w:firstLine="0"/>
              <w:jc w:val="center"/>
              <w:rPr>
                <w:sz w:val="20"/>
              </w:rPr>
            </w:pPr>
            <w:r>
              <w:rPr>
                <w:sz w:val="20"/>
              </w:rPr>
              <w:t>12 014,4</w:t>
            </w:r>
          </w:p>
        </w:tc>
        <w:tc>
          <w:tcPr>
            <w:tcW w:w="1276" w:type="dxa"/>
            <w:tcBorders>
              <w:top w:val="single" w:sz="4" w:space="0" w:color="auto"/>
              <w:bottom w:val="single" w:sz="4" w:space="0" w:color="auto"/>
              <w:right w:val="single" w:sz="4" w:space="0" w:color="auto"/>
            </w:tcBorders>
          </w:tcPr>
          <w:p w:rsidR="00F067ED" w:rsidRPr="00026DC3" w:rsidRDefault="00F067ED" w:rsidP="00C05256">
            <w:pPr>
              <w:tabs>
                <w:tab w:val="left" w:pos="1260"/>
              </w:tabs>
              <w:spacing w:line="240" w:lineRule="auto"/>
              <w:ind w:firstLine="0"/>
              <w:jc w:val="center"/>
              <w:rPr>
                <w:sz w:val="20"/>
              </w:rPr>
            </w:pPr>
            <w:r w:rsidRPr="00026DC3">
              <w:rPr>
                <w:sz w:val="20"/>
              </w:rPr>
              <w:t>15 220,0</w:t>
            </w:r>
          </w:p>
        </w:tc>
        <w:tc>
          <w:tcPr>
            <w:tcW w:w="1275" w:type="dxa"/>
            <w:tcBorders>
              <w:top w:val="single" w:sz="4" w:space="0" w:color="auto"/>
              <w:bottom w:val="single" w:sz="4" w:space="0" w:color="auto"/>
              <w:right w:val="single" w:sz="4" w:space="0" w:color="auto"/>
            </w:tcBorders>
          </w:tcPr>
          <w:p w:rsidR="00F067ED" w:rsidRPr="00026DC3" w:rsidRDefault="00F067ED" w:rsidP="00C05256">
            <w:pPr>
              <w:tabs>
                <w:tab w:val="left" w:pos="1260"/>
              </w:tabs>
              <w:spacing w:line="240" w:lineRule="auto"/>
              <w:ind w:firstLine="0"/>
              <w:jc w:val="center"/>
              <w:rPr>
                <w:sz w:val="20"/>
              </w:rPr>
            </w:pPr>
            <w:r w:rsidRPr="00026DC3">
              <w:rPr>
                <w:sz w:val="20"/>
              </w:rPr>
              <w:t>13 192,7</w:t>
            </w:r>
          </w:p>
        </w:tc>
        <w:tc>
          <w:tcPr>
            <w:tcW w:w="1418" w:type="dxa"/>
            <w:tcBorders>
              <w:top w:val="single" w:sz="4" w:space="0" w:color="auto"/>
              <w:bottom w:val="single" w:sz="4" w:space="0" w:color="auto"/>
              <w:right w:val="single" w:sz="4" w:space="0" w:color="auto"/>
            </w:tcBorders>
          </w:tcPr>
          <w:p w:rsidR="00F067ED" w:rsidRPr="00026DC3" w:rsidRDefault="00F067ED" w:rsidP="00C05256">
            <w:pPr>
              <w:tabs>
                <w:tab w:val="left" w:pos="1260"/>
              </w:tabs>
              <w:spacing w:line="240" w:lineRule="auto"/>
              <w:ind w:firstLine="0"/>
              <w:jc w:val="center"/>
              <w:rPr>
                <w:sz w:val="20"/>
              </w:rPr>
            </w:pPr>
            <w:r w:rsidRPr="00026DC3">
              <w:rPr>
                <w:sz w:val="20"/>
              </w:rPr>
              <w:t>2 027,3</w:t>
            </w:r>
          </w:p>
        </w:tc>
      </w:tr>
      <w:tr w:rsidR="00F067ED" w:rsidRPr="00351CFA" w:rsidTr="00C05256">
        <w:trPr>
          <w:trHeight w:val="264"/>
        </w:trPr>
        <w:tc>
          <w:tcPr>
            <w:tcW w:w="620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067ED" w:rsidRPr="00351CFA" w:rsidRDefault="00F067ED" w:rsidP="00C05256">
            <w:pPr>
              <w:tabs>
                <w:tab w:val="left" w:pos="1260"/>
              </w:tabs>
              <w:spacing w:line="240" w:lineRule="auto"/>
              <w:ind w:firstLineChars="100" w:firstLine="200"/>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F067ED" w:rsidRPr="00026DC3" w:rsidRDefault="00F067ED" w:rsidP="00C05256">
            <w:pPr>
              <w:tabs>
                <w:tab w:val="left" w:pos="1260"/>
              </w:tabs>
              <w:spacing w:line="240" w:lineRule="auto"/>
              <w:ind w:firstLineChars="100" w:firstLine="200"/>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F067ED" w:rsidRPr="00026DC3" w:rsidRDefault="00F067ED" w:rsidP="00C05256">
            <w:pPr>
              <w:tabs>
                <w:tab w:val="left" w:pos="1260"/>
              </w:tabs>
              <w:spacing w:line="240" w:lineRule="auto"/>
              <w:ind w:firstLineChars="100" w:firstLine="200"/>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F067ED" w:rsidRPr="00026DC3" w:rsidRDefault="00F067ED" w:rsidP="00C05256">
            <w:pPr>
              <w:tabs>
                <w:tab w:val="left" w:pos="1260"/>
              </w:tabs>
              <w:spacing w:line="240" w:lineRule="auto"/>
              <w:ind w:firstLineChars="100" w:firstLine="200"/>
              <w:jc w:val="center"/>
              <w:rPr>
                <w:sz w:val="20"/>
              </w:rPr>
            </w:pPr>
          </w:p>
        </w:tc>
      </w:tr>
      <w:tr w:rsidR="00F067ED" w:rsidRPr="00351CFA" w:rsidTr="00C05256">
        <w:trPr>
          <w:trHeight w:val="529"/>
        </w:trPr>
        <w:tc>
          <w:tcPr>
            <w:tcW w:w="2408" w:type="dxa"/>
            <w:tcBorders>
              <w:top w:val="nil"/>
              <w:left w:val="single" w:sz="4" w:space="0" w:color="auto"/>
              <w:bottom w:val="single" w:sz="4" w:space="0" w:color="auto"/>
              <w:right w:val="single" w:sz="4" w:space="0" w:color="auto"/>
            </w:tcBorders>
            <w:shd w:val="clear" w:color="auto" w:fill="auto"/>
            <w:vAlign w:val="center"/>
          </w:tcPr>
          <w:p w:rsidR="00F067ED" w:rsidRPr="00351CFA" w:rsidRDefault="00F067ED" w:rsidP="00C05256">
            <w:pPr>
              <w:tabs>
                <w:tab w:val="left" w:pos="1260"/>
              </w:tabs>
              <w:spacing w:line="240" w:lineRule="auto"/>
              <w:ind w:firstLine="0"/>
              <w:jc w:val="center"/>
              <w:rPr>
                <w:sz w:val="20"/>
              </w:rPr>
            </w:pPr>
            <w:r w:rsidRPr="00351CFA">
              <w:rPr>
                <w:sz w:val="20"/>
              </w:rPr>
              <w:t>Прочая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noWrap/>
          </w:tcPr>
          <w:p w:rsidR="00F067ED" w:rsidRPr="002C50C2" w:rsidRDefault="00F067ED" w:rsidP="00C05256">
            <w:pPr>
              <w:tabs>
                <w:tab w:val="left" w:pos="1026"/>
              </w:tabs>
              <w:spacing w:line="240" w:lineRule="auto"/>
              <w:ind w:firstLine="0"/>
              <w:jc w:val="center"/>
              <w:rPr>
                <w:sz w:val="20"/>
              </w:rPr>
            </w:pPr>
            <w:r>
              <w:rPr>
                <w:sz w:val="20"/>
              </w:rPr>
              <w:t>12 014,4</w:t>
            </w:r>
          </w:p>
        </w:tc>
        <w:tc>
          <w:tcPr>
            <w:tcW w:w="1276" w:type="dxa"/>
            <w:tcBorders>
              <w:top w:val="single" w:sz="4" w:space="0" w:color="auto"/>
              <w:left w:val="nil"/>
              <w:bottom w:val="single" w:sz="4" w:space="0" w:color="auto"/>
              <w:right w:val="single" w:sz="4" w:space="0" w:color="auto"/>
            </w:tcBorders>
            <w:shd w:val="clear" w:color="auto" w:fill="auto"/>
            <w:noWrap/>
          </w:tcPr>
          <w:p w:rsidR="00F067ED" w:rsidRPr="002C50C2" w:rsidRDefault="00F067ED" w:rsidP="00C05256">
            <w:pPr>
              <w:tabs>
                <w:tab w:val="left" w:pos="1026"/>
              </w:tabs>
              <w:spacing w:line="240" w:lineRule="auto"/>
              <w:ind w:firstLine="0"/>
              <w:jc w:val="center"/>
              <w:rPr>
                <w:sz w:val="20"/>
              </w:rPr>
            </w:pPr>
            <w:r>
              <w:rPr>
                <w:sz w:val="20"/>
              </w:rPr>
              <w:t>12 014,4</w:t>
            </w:r>
          </w:p>
        </w:tc>
        <w:tc>
          <w:tcPr>
            <w:tcW w:w="1247" w:type="dxa"/>
            <w:tcBorders>
              <w:top w:val="single" w:sz="4" w:space="0" w:color="auto"/>
              <w:bottom w:val="single" w:sz="4" w:space="0" w:color="auto"/>
              <w:right w:val="single" w:sz="4" w:space="0" w:color="auto"/>
            </w:tcBorders>
            <w:noWrap/>
          </w:tcPr>
          <w:p w:rsidR="00F067ED" w:rsidRPr="002C50C2" w:rsidRDefault="00F067ED" w:rsidP="00C05256">
            <w:pPr>
              <w:tabs>
                <w:tab w:val="left" w:pos="1026"/>
              </w:tabs>
              <w:spacing w:line="240" w:lineRule="auto"/>
              <w:ind w:firstLine="0"/>
              <w:jc w:val="center"/>
              <w:rPr>
                <w:sz w:val="20"/>
              </w:rPr>
            </w:pPr>
            <w:r>
              <w:rPr>
                <w:sz w:val="20"/>
              </w:rPr>
              <w:t>12 014,4</w:t>
            </w:r>
          </w:p>
        </w:tc>
        <w:tc>
          <w:tcPr>
            <w:tcW w:w="1276" w:type="dxa"/>
            <w:tcBorders>
              <w:top w:val="single" w:sz="4" w:space="0" w:color="auto"/>
              <w:bottom w:val="single" w:sz="4" w:space="0" w:color="auto"/>
              <w:right w:val="single" w:sz="4" w:space="0" w:color="auto"/>
            </w:tcBorders>
          </w:tcPr>
          <w:p w:rsidR="00F067ED" w:rsidRPr="00026DC3" w:rsidRDefault="00F067ED" w:rsidP="00C05256">
            <w:pPr>
              <w:tabs>
                <w:tab w:val="left" w:pos="1260"/>
              </w:tabs>
              <w:spacing w:line="240" w:lineRule="auto"/>
              <w:ind w:firstLine="0"/>
              <w:jc w:val="center"/>
              <w:rPr>
                <w:sz w:val="20"/>
              </w:rPr>
            </w:pPr>
            <w:r w:rsidRPr="00026DC3">
              <w:rPr>
                <w:sz w:val="20"/>
              </w:rPr>
              <w:t>15 220,0</w:t>
            </w:r>
          </w:p>
        </w:tc>
        <w:tc>
          <w:tcPr>
            <w:tcW w:w="1275" w:type="dxa"/>
            <w:tcBorders>
              <w:top w:val="single" w:sz="4" w:space="0" w:color="auto"/>
              <w:bottom w:val="single" w:sz="4" w:space="0" w:color="auto"/>
              <w:right w:val="single" w:sz="4" w:space="0" w:color="auto"/>
            </w:tcBorders>
          </w:tcPr>
          <w:p w:rsidR="00F067ED" w:rsidRPr="00026DC3" w:rsidRDefault="00F067ED" w:rsidP="00C05256">
            <w:pPr>
              <w:tabs>
                <w:tab w:val="left" w:pos="1260"/>
              </w:tabs>
              <w:spacing w:line="240" w:lineRule="auto"/>
              <w:ind w:firstLine="0"/>
              <w:jc w:val="center"/>
              <w:rPr>
                <w:sz w:val="20"/>
              </w:rPr>
            </w:pPr>
            <w:r w:rsidRPr="00026DC3">
              <w:rPr>
                <w:sz w:val="20"/>
              </w:rPr>
              <w:t>13 192,7</w:t>
            </w:r>
          </w:p>
        </w:tc>
        <w:tc>
          <w:tcPr>
            <w:tcW w:w="1418" w:type="dxa"/>
            <w:tcBorders>
              <w:top w:val="single" w:sz="4" w:space="0" w:color="auto"/>
              <w:bottom w:val="single" w:sz="4" w:space="0" w:color="auto"/>
              <w:right w:val="single" w:sz="4" w:space="0" w:color="auto"/>
            </w:tcBorders>
          </w:tcPr>
          <w:p w:rsidR="00F067ED" w:rsidRPr="00026DC3" w:rsidRDefault="00F067ED" w:rsidP="00C05256">
            <w:pPr>
              <w:tabs>
                <w:tab w:val="left" w:pos="1260"/>
              </w:tabs>
              <w:spacing w:line="240" w:lineRule="auto"/>
              <w:ind w:firstLine="0"/>
              <w:jc w:val="center"/>
              <w:rPr>
                <w:sz w:val="20"/>
              </w:rPr>
            </w:pPr>
            <w:r w:rsidRPr="00026DC3">
              <w:rPr>
                <w:sz w:val="20"/>
              </w:rPr>
              <w:t>2 027,3</w:t>
            </w:r>
          </w:p>
        </w:tc>
      </w:tr>
    </w:tbl>
    <w:p w:rsidR="00F067ED" w:rsidRDefault="00F067ED" w:rsidP="00F067ED">
      <w:pPr>
        <w:pStyle w:val="34"/>
        <w:spacing w:before="0" w:after="0" w:line="240" w:lineRule="auto"/>
        <w:jc w:val="both"/>
        <w:rPr>
          <w:rFonts w:ascii="Times New Roman" w:hAnsi="Times New Roman" w:cs="Times New Roman"/>
          <w:b w:val="0"/>
          <w:sz w:val="24"/>
          <w:szCs w:val="24"/>
        </w:rPr>
      </w:pPr>
    </w:p>
    <w:p w:rsidR="00F067ED" w:rsidRPr="00325B20" w:rsidRDefault="00F067ED" w:rsidP="00F067ED">
      <w:pPr>
        <w:autoSpaceDE w:val="0"/>
        <w:autoSpaceDN w:val="0"/>
        <w:adjustRightInd w:val="0"/>
        <w:spacing w:line="240" w:lineRule="auto"/>
        <w:rPr>
          <w:iCs/>
          <w:sz w:val="24"/>
          <w:szCs w:val="24"/>
        </w:rPr>
      </w:pPr>
      <w:r w:rsidRPr="008607BD">
        <w:rPr>
          <w:iCs/>
          <w:sz w:val="24"/>
          <w:szCs w:val="24"/>
        </w:rPr>
        <w:lastRenderedPageBreak/>
        <w:t>Объем финансового обеспечения на 20</w:t>
      </w:r>
      <w:r>
        <w:rPr>
          <w:iCs/>
          <w:sz w:val="24"/>
          <w:szCs w:val="24"/>
        </w:rPr>
        <w:t>20</w:t>
      </w:r>
      <w:r w:rsidRPr="008607BD">
        <w:rPr>
          <w:iCs/>
          <w:sz w:val="24"/>
          <w:szCs w:val="24"/>
        </w:rPr>
        <w:t xml:space="preserve"> год, </w:t>
      </w:r>
      <w:r>
        <w:rPr>
          <w:iCs/>
          <w:sz w:val="24"/>
          <w:szCs w:val="24"/>
        </w:rPr>
        <w:t>на 2021</w:t>
      </w:r>
      <w:r w:rsidRPr="008607BD">
        <w:rPr>
          <w:iCs/>
          <w:sz w:val="24"/>
          <w:szCs w:val="24"/>
        </w:rPr>
        <w:t xml:space="preserve"> год (проверяемый период)  за счет средств субсидии на выполнение муниципального задания получен в полном объеме, предусмотренных соглашениями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r w:rsidRPr="00325B20">
        <w:rPr>
          <w:iCs/>
          <w:sz w:val="24"/>
          <w:szCs w:val="24"/>
        </w:rPr>
        <w:t xml:space="preserve">)  </w:t>
      </w:r>
      <w:r w:rsidRPr="00325B20">
        <w:rPr>
          <w:sz w:val="24"/>
          <w:szCs w:val="24"/>
        </w:rPr>
        <w:t>4 093,0</w:t>
      </w:r>
      <w:r w:rsidRPr="00325B20">
        <w:rPr>
          <w:iCs/>
          <w:sz w:val="24"/>
          <w:szCs w:val="24"/>
        </w:rPr>
        <w:t xml:space="preserve"> тыс. рублей и </w:t>
      </w:r>
      <w:r w:rsidRPr="00325B20">
        <w:rPr>
          <w:sz w:val="24"/>
          <w:szCs w:val="24"/>
        </w:rPr>
        <w:t xml:space="preserve">4 498,8 тыс. </w:t>
      </w:r>
      <w:r w:rsidRPr="00325B20">
        <w:rPr>
          <w:iCs/>
          <w:sz w:val="24"/>
          <w:szCs w:val="24"/>
        </w:rPr>
        <w:t>руб. соответственно.</w:t>
      </w:r>
    </w:p>
    <w:p w:rsidR="00F067ED" w:rsidRPr="008607BD" w:rsidRDefault="00F067ED" w:rsidP="00F067ED">
      <w:pPr>
        <w:tabs>
          <w:tab w:val="num" w:pos="1134"/>
          <w:tab w:val="left" w:pos="1418"/>
          <w:tab w:val="left" w:pos="1843"/>
        </w:tabs>
        <w:spacing w:line="240" w:lineRule="auto"/>
        <w:rPr>
          <w:i/>
          <w:sz w:val="24"/>
          <w:szCs w:val="24"/>
        </w:rPr>
      </w:pPr>
      <w:r w:rsidRPr="008607BD">
        <w:rPr>
          <w:i/>
          <w:sz w:val="24"/>
          <w:szCs w:val="24"/>
        </w:rPr>
        <w:t>Проверкой целевого и эффективного использования средств субсидии на выполнение муниципального задания и субсидий на иные цели; исполнения муниципального задания на оказание услуг (выполнение работ)  установлено следующее:</w:t>
      </w:r>
    </w:p>
    <w:p w:rsidR="00F067ED" w:rsidRPr="0044157A" w:rsidRDefault="00F067ED" w:rsidP="00F067ED">
      <w:pPr>
        <w:tabs>
          <w:tab w:val="left" w:leader="underscore" w:pos="9634"/>
        </w:tabs>
        <w:spacing w:line="240" w:lineRule="auto"/>
        <w:rPr>
          <w:rStyle w:val="af4"/>
          <w:rFonts w:eastAsiaTheme="minorEastAsia"/>
          <w:sz w:val="24"/>
          <w:szCs w:val="24"/>
          <w:u w:val="none"/>
        </w:rPr>
      </w:pPr>
      <w:r w:rsidRPr="0044157A">
        <w:rPr>
          <w:sz w:val="24"/>
          <w:szCs w:val="24"/>
        </w:rPr>
        <w:t xml:space="preserve">В проверяемом периоде средства субсидии на выполнение муниципального задания </w:t>
      </w:r>
      <w:r w:rsidRPr="0044157A">
        <w:rPr>
          <w:rStyle w:val="af4"/>
          <w:rFonts w:eastAsiaTheme="minorEastAsia"/>
          <w:sz w:val="24"/>
          <w:szCs w:val="24"/>
          <w:u w:val="none"/>
        </w:rPr>
        <w:t xml:space="preserve">расходовались по следующим основным направлениям (форма №0503737): </w:t>
      </w:r>
    </w:p>
    <w:tbl>
      <w:tblPr>
        <w:tblOverlap w:val="never"/>
        <w:tblW w:w="9445" w:type="dxa"/>
        <w:jc w:val="center"/>
        <w:tblLayout w:type="fixed"/>
        <w:tblCellMar>
          <w:left w:w="10" w:type="dxa"/>
          <w:right w:w="10" w:type="dxa"/>
        </w:tblCellMar>
        <w:tblLook w:val="04A0" w:firstRow="1" w:lastRow="0" w:firstColumn="1" w:lastColumn="0" w:noHBand="0" w:noVBand="1"/>
      </w:tblPr>
      <w:tblGrid>
        <w:gridCol w:w="4815"/>
        <w:gridCol w:w="1134"/>
        <w:gridCol w:w="1134"/>
        <w:gridCol w:w="1276"/>
        <w:gridCol w:w="1086"/>
      </w:tblGrid>
      <w:tr w:rsidR="00F067ED" w:rsidRPr="008E65C4" w:rsidTr="00C05256">
        <w:trPr>
          <w:trHeight w:hRule="exact" w:val="1428"/>
          <w:jc w:val="center"/>
        </w:trPr>
        <w:tc>
          <w:tcPr>
            <w:tcW w:w="4815" w:type="dxa"/>
            <w:tcBorders>
              <w:top w:val="single" w:sz="4" w:space="0" w:color="auto"/>
              <w:left w:val="single" w:sz="4" w:space="0" w:color="auto"/>
            </w:tcBorders>
            <w:shd w:val="clear" w:color="auto" w:fill="FFFFFF"/>
          </w:tcPr>
          <w:p w:rsidR="00F067ED" w:rsidRPr="008F43E1" w:rsidRDefault="00F067ED" w:rsidP="00C05256">
            <w:pPr>
              <w:pStyle w:val="5"/>
              <w:shd w:val="clear" w:color="auto" w:fill="auto"/>
              <w:spacing w:line="240" w:lineRule="auto"/>
              <w:jc w:val="center"/>
              <w:rPr>
                <w:sz w:val="22"/>
                <w:szCs w:val="22"/>
              </w:rPr>
            </w:pPr>
            <w:r w:rsidRPr="008F43E1">
              <w:rPr>
                <w:rStyle w:val="23"/>
                <w:sz w:val="22"/>
                <w:szCs w:val="22"/>
              </w:rPr>
              <w:t>Направление</w:t>
            </w:r>
          </w:p>
          <w:p w:rsidR="00F067ED" w:rsidRPr="008F43E1" w:rsidRDefault="00F067ED" w:rsidP="00C05256">
            <w:pPr>
              <w:pStyle w:val="5"/>
              <w:shd w:val="clear" w:color="auto" w:fill="auto"/>
              <w:spacing w:line="240" w:lineRule="auto"/>
              <w:jc w:val="center"/>
              <w:rPr>
                <w:sz w:val="22"/>
                <w:szCs w:val="22"/>
              </w:rPr>
            </w:pPr>
            <w:r w:rsidRPr="008F43E1">
              <w:rPr>
                <w:rStyle w:val="23"/>
                <w:sz w:val="22"/>
                <w:szCs w:val="22"/>
              </w:rPr>
              <w:t>расходования</w:t>
            </w:r>
          </w:p>
        </w:tc>
        <w:tc>
          <w:tcPr>
            <w:tcW w:w="1134" w:type="dxa"/>
            <w:tcBorders>
              <w:top w:val="single" w:sz="4" w:space="0" w:color="auto"/>
              <w:left w:val="single" w:sz="4" w:space="0" w:color="auto"/>
            </w:tcBorders>
            <w:shd w:val="clear" w:color="auto" w:fill="FFFFFF"/>
          </w:tcPr>
          <w:p w:rsidR="00F067ED" w:rsidRDefault="00F067ED" w:rsidP="00C05256">
            <w:pPr>
              <w:pStyle w:val="5"/>
              <w:shd w:val="clear" w:color="auto" w:fill="auto"/>
              <w:spacing w:line="240" w:lineRule="auto"/>
              <w:jc w:val="center"/>
              <w:rPr>
                <w:rStyle w:val="23"/>
                <w:sz w:val="22"/>
                <w:szCs w:val="22"/>
              </w:rPr>
            </w:pPr>
            <w:r>
              <w:rPr>
                <w:rStyle w:val="23"/>
                <w:sz w:val="22"/>
                <w:szCs w:val="22"/>
              </w:rPr>
              <w:t>2020 год</w:t>
            </w:r>
            <w:r w:rsidRPr="008F43E1">
              <w:rPr>
                <w:rStyle w:val="23"/>
                <w:sz w:val="22"/>
                <w:szCs w:val="22"/>
              </w:rPr>
              <w:t>,</w:t>
            </w:r>
          </w:p>
          <w:p w:rsidR="00F067ED" w:rsidRPr="008F43E1" w:rsidRDefault="00F067ED" w:rsidP="00C05256">
            <w:pPr>
              <w:pStyle w:val="5"/>
              <w:shd w:val="clear" w:color="auto" w:fill="auto"/>
              <w:spacing w:line="240" w:lineRule="auto"/>
              <w:jc w:val="center"/>
              <w:rPr>
                <w:sz w:val="22"/>
                <w:szCs w:val="22"/>
              </w:rPr>
            </w:pPr>
            <w:r w:rsidRPr="008F43E1">
              <w:rPr>
                <w:rStyle w:val="23"/>
                <w:sz w:val="22"/>
                <w:szCs w:val="22"/>
              </w:rPr>
              <w:t xml:space="preserve"> тыс. руб.</w:t>
            </w:r>
          </w:p>
        </w:tc>
        <w:tc>
          <w:tcPr>
            <w:tcW w:w="1134" w:type="dxa"/>
            <w:tcBorders>
              <w:top w:val="single" w:sz="4" w:space="0" w:color="auto"/>
              <w:left w:val="single" w:sz="4" w:space="0" w:color="auto"/>
              <w:right w:val="single" w:sz="4" w:space="0" w:color="auto"/>
            </w:tcBorders>
            <w:shd w:val="clear" w:color="auto" w:fill="FFFFFF"/>
          </w:tcPr>
          <w:p w:rsidR="00F067ED" w:rsidRPr="008F43E1" w:rsidRDefault="00F067ED" w:rsidP="00C05256">
            <w:pPr>
              <w:pStyle w:val="5"/>
              <w:shd w:val="clear" w:color="auto" w:fill="auto"/>
              <w:spacing w:line="240" w:lineRule="auto"/>
              <w:jc w:val="center"/>
              <w:rPr>
                <w:sz w:val="22"/>
                <w:szCs w:val="22"/>
              </w:rPr>
            </w:pPr>
            <w:r w:rsidRPr="008F43E1">
              <w:rPr>
                <w:rStyle w:val="23"/>
                <w:sz w:val="22"/>
                <w:szCs w:val="22"/>
              </w:rPr>
              <w:t>Доля в общем</w:t>
            </w:r>
          </w:p>
          <w:p w:rsidR="00F067ED" w:rsidRPr="008F43E1" w:rsidRDefault="00F067ED" w:rsidP="00C05256">
            <w:pPr>
              <w:pStyle w:val="5"/>
              <w:shd w:val="clear" w:color="auto" w:fill="auto"/>
              <w:spacing w:line="240" w:lineRule="auto"/>
              <w:jc w:val="center"/>
              <w:rPr>
                <w:sz w:val="22"/>
                <w:szCs w:val="22"/>
              </w:rPr>
            </w:pPr>
            <w:r>
              <w:rPr>
                <w:rStyle w:val="23"/>
                <w:sz w:val="22"/>
                <w:szCs w:val="22"/>
              </w:rPr>
              <w:t>о</w:t>
            </w:r>
            <w:r w:rsidRPr="008F43E1">
              <w:rPr>
                <w:rStyle w:val="23"/>
                <w:sz w:val="22"/>
                <w:szCs w:val="22"/>
              </w:rPr>
              <w:t>бъеме</w:t>
            </w:r>
            <w:r>
              <w:rPr>
                <w:rStyle w:val="23"/>
                <w:sz w:val="22"/>
                <w:szCs w:val="22"/>
              </w:rPr>
              <w:t xml:space="preserve"> </w:t>
            </w:r>
          </w:p>
          <w:p w:rsidR="00F067ED" w:rsidRDefault="00F067ED" w:rsidP="00C05256">
            <w:pPr>
              <w:pStyle w:val="5"/>
              <w:shd w:val="clear" w:color="auto" w:fill="auto"/>
              <w:spacing w:line="240" w:lineRule="auto"/>
              <w:jc w:val="center"/>
              <w:rPr>
                <w:rStyle w:val="23"/>
                <w:sz w:val="22"/>
                <w:szCs w:val="22"/>
              </w:rPr>
            </w:pPr>
            <w:r w:rsidRPr="008F43E1">
              <w:rPr>
                <w:rStyle w:val="23"/>
                <w:sz w:val="22"/>
                <w:szCs w:val="22"/>
              </w:rPr>
              <w:t>расходов,%</w:t>
            </w:r>
          </w:p>
        </w:tc>
        <w:tc>
          <w:tcPr>
            <w:tcW w:w="1276" w:type="dxa"/>
            <w:tcBorders>
              <w:top w:val="single" w:sz="4" w:space="0" w:color="auto"/>
              <w:left w:val="single" w:sz="4" w:space="0" w:color="auto"/>
            </w:tcBorders>
            <w:shd w:val="clear" w:color="auto" w:fill="FFFFFF"/>
          </w:tcPr>
          <w:p w:rsidR="00F067ED" w:rsidRPr="008E65C4" w:rsidRDefault="00F067ED" w:rsidP="00C05256">
            <w:pPr>
              <w:pStyle w:val="5"/>
              <w:shd w:val="clear" w:color="auto" w:fill="auto"/>
              <w:spacing w:line="240" w:lineRule="auto"/>
              <w:jc w:val="center"/>
              <w:rPr>
                <w:sz w:val="22"/>
                <w:szCs w:val="22"/>
              </w:rPr>
            </w:pPr>
            <w:r>
              <w:rPr>
                <w:rStyle w:val="23"/>
                <w:sz w:val="22"/>
                <w:szCs w:val="22"/>
              </w:rPr>
              <w:t>2021</w:t>
            </w:r>
            <w:r w:rsidRPr="008E65C4">
              <w:rPr>
                <w:rStyle w:val="23"/>
                <w:sz w:val="22"/>
                <w:szCs w:val="22"/>
              </w:rPr>
              <w:t xml:space="preserve"> год, тыс. руб.</w:t>
            </w:r>
          </w:p>
        </w:tc>
        <w:tc>
          <w:tcPr>
            <w:tcW w:w="1086" w:type="dxa"/>
            <w:tcBorders>
              <w:top w:val="single" w:sz="4" w:space="0" w:color="auto"/>
              <w:left w:val="single" w:sz="4" w:space="0" w:color="auto"/>
              <w:right w:val="single" w:sz="4" w:space="0" w:color="auto"/>
            </w:tcBorders>
            <w:shd w:val="clear" w:color="auto" w:fill="FFFFFF"/>
          </w:tcPr>
          <w:p w:rsidR="00F067ED" w:rsidRPr="008E65C4" w:rsidRDefault="00F067ED" w:rsidP="00C05256">
            <w:pPr>
              <w:pStyle w:val="5"/>
              <w:shd w:val="clear" w:color="auto" w:fill="auto"/>
              <w:spacing w:line="240" w:lineRule="auto"/>
              <w:jc w:val="center"/>
              <w:rPr>
                <w:sz w:val="22"/>
                <w:szCs w:val="22"/>
              </w:rPr>
            </w:pPr>
            <w:r w:rsidRPr="008E65C4">
              <w:rPr>
                <w:rStyle w:val="23"/>
                <w:sz w:val="22"/>
                <w:szCs w:val="22"/>
              </w:rPr>
              <w:t>Доля в общем</w:t>
            </w:r>
          </w:p>
          <w:p w:rsidR="00F067ED" w:rsidRPr="008E65C4" w:rsidRDefault="00F067ED" w:rsidP="00C05256">
            <w:pPr>
              <w:pStyle w:val="5"/>
              <w:shd w:val="clear" w:color="auto" w:fill="auto"/>
              <w:spacing w:line="240" w:lineRule="auto"/>
              <w:jc w:val="center"/>
              <w:rPr>
                <w:sz w:val="22"/>
                <w:szCs w:val="22"/>
              </w:rPr>
            </w:pPr>
            <w:r w:rsidRPr="008E65C4">
              <w:rPr>
                <w:rStyle w:val="23"/>
                <w:sz w:val="22"/>
                <w:szCs w:val="22"/>
              </w:rPr>
              <w:t>объеме</w:t>
            </w:r>
          </w:p>
          <w:p w:rsidR="00F067ED" w:rsidRPr="008E65C4" w:rsidRDefault="00F067ED" w:rsidP="00C05256">
            <w:pPr>
              <w:pStyle w:val="5"/>
              <w:shd w:val="clear" w:color="auto" w:fill="auto"/>
              <w:spacing w:line="240" w:lineRule="auto"/>
              <w:jc w:val="center"/>
              <w:rPr>
                <w:sz w:val="22"/>
                <w:szCs w:val="22"/>
              </w:rPr>
            </w:pPr>
            <w:r w:rsidRPr="008E65C4">
              <w:rPr>
                <w:rStyle w:val="23"/>
                <w:sz w:val="22"/>
                <w:szCs w:val="22"/>
              </w:rPr>
              <w:t>расходов,%</w:t>
            </w:r>
          </w:p>
        </w:tc>
      </w:tr>
      <w:tr w:rsidR="00F067ED" w:rsidRPr="008E65C4" w:rsidTr="00C05256">
        <w:trPr>
          <w:trHeight w:hRule="exact" w:val="260"/>
          <w:jc w:val="center"/>
        </w:trPr>
        <w:tc>
          <w:tcPr>
            <w:tcW w:w="4815" w:type="dxa"/>
            <w:tcBorders>
              <w:top w:val="single" w:sz="4" w:space="0" w:color="auto"/>
              <w:left w:val="single" w:sz="4" w:space="0" w:color="auto"/>
            </w:tcBorders>
            <w:shd w:val="clear" w:color="auto" w:fill="FFFFFF"/>
          </w:tcPr>
          <w:p w:rsidR="00F067ED" w:rsidRDefault="00F067ED" w:rsidP="00C05256">
            <w:pPr>
              <w:pStyle w:val="5"/>
              <w:shd w:val="clear" w:color="auto" w:fill="auto"/>
              <w:spacing w:line="240" w:lineRule="auto"/>
              <w:ind w:left="168"/>
              <w:rPr>
                <w:rStyle w:val="23"/>
                <w:sz w:val="22"/>
                <w:szCs w:val="22"/>
              </w:rPr>
            </w:pPr>
            <w:r w:rsidRPr="008F43E1">
              <w:rPr>
                <w:rStyle w:val="23"/>
                <w:sz w:val="22"/>
                <w:szCs w:val="22"/>
              </w:rPr>
              <w:t>Заработная плата</w:t>
            </w:r>
          </w:p>
          <w:p w:rsidR="00F067ED" w:rsidRDefault="00F067ED" w:rsidP="00C05256">
            <w:pPr>
              <w:pStyle w:val="5"/>
              <w:shd w:val="clear" w:color="auto" w:fill="auto"/>
              <w:spacing w:line="240" w:lineRule="auto"/>
              <w:ind w:left="168"/>
              <w:rPr>
                <w:rStyle w:val="23"/>
                <w:sz w:val="22"/>
                <w:szCs w:val="22"/>
              </w:rPr>
            </w:pPr>
          </w:p>
          <w:p w:rsidR="00F067ED" w:rsidRDefault="00F067ED" w:rsidP="00C05256">
            <w:pPr>
              <w:pStyle w:val="5"/>
              <w:shd w:val="clear" w:color="auto" w:fill="auto"/>
              <w:spacing w:line="240" w:lineRule="auto"/>
              <w:ind w:left="168"/>
              <w:rPr>
                <w:rStyle w:val="23"/>
                <w:sz w:val="22"/>
                <w:szCs w:val="22"/>
              </w:rPr>
            </w:pPr>
          </w:p>
          <w:p w:rsidR="00F067ED" w:rsidRDefault="00F067ED" w:rsidP="00C05256">
            <w:pPr>
              <w:pStyle w:val="5"/>
              <w:shd w:val="clear" w:color="auto" w:fill="auto"/>
              <w:spacing w:line="240" w:lineRule="auto"/>
              <w:ind w:left="168"/>
              <w:rPr>
                <w:rStyle w:val="23"/>
              </w:rPr>
            </w:pPr>
          </w:p>
          <w:p w:rsidR="00F067ED" w:rsidRPr="008F43E1" w:rsidRDefault="00F067ED" w:rsidP="00C05256">
            <w:pPr>
              <w:pStyle w:val="5"/>
              <w:shd w:val="clear" w:color="auto" w:fill="auto"/>
              <w:spacing w:line="240" w:lineRule="auto"/>
              <w:ind w:left="168"/>
              <w:rPr>
                <w:sz w:val="22"/>
                <w:szCs w:val="22"/>
              </w:rPr>
            </w:pPr>
          </w:p>
        </w:tc>
        <w:tc>
          <w:tcPr>
            <w:tcW w:w="1134" w:type="dxa"/>
            <w:tcBorders>
              <w:top w:val="single" w:sz="4" w:space="0" w:color="auto"/>
              <w:left w:val="single" w:sz="4" w:space="0" w:color="auto"/>
            </w:tcBorders>
            <w:shd w:val="clear" w:color="auto" w:fill="FFFFFF"/>
          </w:tcPr>
          <w:p w:rsidR="00F067ED" w:rsidRPr="005C2F58" w:rsidRDefault="00F067ED" w:rsidP="00C05256">
            <w:pPr>
              <w:pStyle w:val="5"/>
              <w:shd w:val="clear" w:color="auto" w:fill="auto"/>
              <w:spacing w:line="240" w:lineRule="auto"/>
              <w:jc w:val="center"/>
              <w:rPr>
                <w:sz w:val="22"/>
                <w:szCs w:val="22"/>
              </w:rPr>
            </w:pPr>
            <w:r>
              <w:rPr>
                <w:sz w:val="22"/>
                <w:szCs w:val="22"/>
              </w:rPr>
              <w:t>2170,1</w:t>
            </w:r>
          </w:p>
        </w:tc>
        <w:tc>
          <w:tcPr>
            <w:tcW w:w="1134" w:type="dxa"/>
            <w:tcBorders>
              <w:top w:val="single" w:sz="4" w:space="0" w:color="auto"/>
              <w:left w:val="single" w:sz="4" w:space="0" w:color="auto"/>
              <w:right w:val="single" w:sz="4" w:space="0" w:color="auto"/>
            </w:tcBorders>
            <w:shd w:val="clear" w:color="auto" w:fill="FFFFFF"/>
          </w:tcPr>
          <w:p w:rsidR="00F067ED" w:rsidRDefault="00F067ED" w:rsidP="00C05256">
            <w:pPr>
              <w:pStyle w:val="5"/>
              <w:shd w:val="clear" w:color="auto" w:fill="auto"/>
              <w:spacing w:line="240" w:lineRule="auto"/>
              <w:jc w:val="center"/>
              <w:rPr>
                <w:sz w:val="22"/>
                <w:szCs w:val="22"/>
              </w:rPr>
            </w:pPr>
            <w:r>
              <w:rPr>
                <w:sz w:val="22"/>
                <w:szCs w:val="22"/>
              </w:rPr>
              <w:t>49,6</w:t>
            </w:r>
          </w:p>
        </w:tc>
        <w:tc>
          <w:tcPr>
            <w:tcW w:w="1276" w:type="dxa"/>
            <w:tcBorders>
              <w:top w:val="single" w:sz="4" w:space="0" w:color="auto"/>
              <w:left w:val="single" w:sz="4" w:space="0" w:color="auto"/>
            </w:tcBorders>
            <w:shd w:val="clear" w:color="auto" w:fill="FFFFFF"/>
          </w:tcPr>
          <w:p w:rsidR="00F067ED" w:rsidRPr="008E65C4" w:rsidRDefault="00F067ED" w:rsidP="00C05256">
            <w:pPr>
              <w:pStyle w:val="5"/>
              <w:shd w:val="clear" w:color="auto" w:fill="auto"/>
              <w:spacing w:line="240" w:lineRule="auto"/>
              <w:jc w:val="center"/>
              <w:rPr>
                <w:sz w:val="22"/>
                <w:szCs w:val="22"/>
              </w:rPr>
            </w:pPr>
            <w:r>
              <w:rPr>
                <w:sz w:val="22"/>
                <w:szCs w:val="22"/>
              </w:rPr>
              <w:t>2 177,9</w:t>
            </w:r>
          </w:p>
        </w:tc>
        <w:tc>
          <w:tcPr>
            <w:tcW w:w="1086" w:type="dxa"/>
            <w:tcBorders>
              <w:top w:val="single" w:sz="4" w:space="0" w:color="auto"/>
              <w:left w:val="single" w:sz="4" w:space="0" w:color="auto"/>
              <w:right w:val="single" w:sz="4" w:space="0" w:color="auto"/>
            </w:tcBorders>
            <w:shd w:val="clear" w:color="auto" w:fill="FFFFFF"/>
          </w:tcPr>
          <w:p w:rsidR="00F067ED" w:rsidRPr="008E65C4" w:rsidRDefault="00F067ED" w:rsidP="00C05256">
            <w:pPr>
              <w:pStyle w:val="5"/>
              <w:shd w:val="clear" w:color="auto" w:fill="auto"/>
              <w:spacing w:line="240" w:lineRule="auto"/>
              <w:jc w:val="center"/>
              <w:rPr>
                <w:sz w:val="22"/>
                <w:szCs w:val="22"/>
              </w:rPr>
            </w:pPr>
            <w:r>
              <w:rPr>
                <w:sz w:val="22"/>
                <w:szCs w:val="22"/>
              </w:rPr>
              <w:t>48,3</w:t>
            </w:r>
          </w:p>
        </w:tc>
      </w:tr>
      <w:tr w:rsidR="00F067ED" w:rsidRPr="008E65C4" w:rsidTr="00C05256">
        <w:trPr>
          <w:trHeight w:hRule="exact" w:val="307"/>
          <w:jc w:val="center"/>
        </w:trPr>
        <w:tc>
          <w:tcPr>
            <w:tcW w:w="4815" w:type="dxa"/>
            <w:tcBorders>
              <w:top w:val="single" w:sz="4" w:space="0" w:color="auto"/>
              <w:left w:val="single" w:sz="4" w:space="0" w:color="auto"/>
              <w:bottom w:val="single" w:sz="4" w:space="0" w:color="auto"/>
            </w:tcBorders>
            <w:shd w:val="clear" w:color="auto" w:fill="FFFFFF"/>
          </w:tcPr>
          <w:p w:rsidR="00F067ED" w:rsidRPr="008F43E1" w:rsidRDefault="00F067ED" w:rsidP="00C05256">
            <w:pPr>
              <w:pStyle w:val="5"/>
              <w:shd w:val="clear" w:color="auto" w:fill="auto"/>
              <w:spacing w:line="240" w:lineRule="auto"/>
              <w:ind w:left="168"/>
              <w:rPr>
                <w:sz w:val="22"/>
                <w:szCs w:val="22"/>
              </w:rPr>
            </w:pPr>
            <w:r w:rsidRPr="008F43E1">
              <w:rPr>
                <w:rStyle w:val="23"/>
                <w:sz w:val="22"/>
                <w:szCs w:val="22"/>
              </w:rPr>
              <w:t>Начисления на заработную плату</w:t>
            </w:r>
          </w:p>
        </w:tc>
        <w:tc>
          <w:tcPr>
            <w:tcW w:w="1134" w:type="dxa"/>
            <w:tcBorders>
              <w:top w:val="single" w:sz="4" w:space="0" w:color="auto"/>
              <w:left w:val="single" w:sz="4" w:space="0" w:color="auto"/>
              <w:bottom w:val="single" w:sz="4" w:space="0" w:color="auto"/>
            </w:tcBorders>
            <w:shd w:val="clear" w:color="auto" w:fill="FFFFFF"/>
          </w:tcPr>
          <w:p w:rsidR="00F067ED" w:rsidRPr="005C2F58" w:rsidRDefault="00F067ED" w:rsidP="00C05256">
            <w:pPr>
              <w:pStyle w:val="5"/>
              <w:shd w:val="clear" w:color="auto" w:fill="auto"/>
              <w:spacing w:line="240" w:lineRule="auto"/>
              <w:jc w:val="center"/>
              <w:rPr>
                <w:sz w:val="22"/>
                <w:szCs w:val="22"/>
              </w:rPr>
            </w:pPr>
            <w:r>
              <w:rPr>
                <w:sz w:val="22"/>
                <w:szCs w:val="22"/>
              </w:rPr>
              <w:t>655,1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67ED" w:rsidRDefault="00F067ED" w:rsidP="00C05256">
            <w:pPr>
              <w:pStyle w:val="5"/>
              <w:shd w:val="clear" w:color="auto" w:fill="auto"/>
              <w:spacing w:line="240" w:lineRule="auto"/>
              <w:jc w:val="center"/>
              <w:rPr>
                <w:sz w:val="22"/>
                <w:szCs w:val="22"/>
              </w:rPr>
            </w:pPr>
            <w:r>
              <w:rPr>
                <w:sz w:val="22"/>
                <w:szCs w:val="22"/>
              </w:rPr>
              <w:t>15,0</w:t>
            </w:r>
          </w:p>
        </w:tc>
        <w:tc>
          <w:tcPr>
            <w:tcW w:w="1276" w:type="dxa"/>
            <w:tcBorders>
              <w:top w:val="single" w:sz="4" w:space="0" w:color="auto"/>
              <w:left w:val="single" w:sz="4" w:space="0" w:color="auto"/>
              <w:bottom w:val="single" w:sz="4" w:space="0" w:color="auto"/>
            </w:tcBorders>
            <w:shd w:val="clear" w:color="auto" w:fill="FFFFFF"/>
          </w:tcPr>
          <w:p w:rsidR="00F067ED" w:rsidRPr="008E65C4" w:rsidRDefault="00F067ED" w:rsidP="00C05256">
            <w:pPr>
              <w:pStyle w:val="5"/>
              <w:shd w:val="clear" w:color="auto" w:fill="auto"/>
              <w:spacing w:line="240" w:lineRule="auto"/>
              <w:jc w:val="center"/>
              <w:rPr>
                <w:sz w:val="22"/>
                <w:szCs w:val="22"/>
              </w:rPr>
            </w:pPr>
            <w:r>
              <w:rPr>
                <w:sz w:val="22"/>
                <w:szCs w:val="22"/>
              </w:rPr>
              <w:t>645,3</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F067ED" w:rsidRPr="008E65C4" w:rsidRDefault="00F067ED" w:rsidP="00C05256">
            <w:pPr>
              <w:pStyle w:val="5"/>
              <w:shd w:val="clear" w:color="auto" w:fill="auto"/>
              <w:spacing w:line="240" w:lineRule="auto"/>
              <w:jc w:val="center"/>
              <w:rPr>
                <w:sz w:val="22"/>
                <w:szCs w:val="22"/>
              </w:rPr>
            </w:pPr>
            <w:r>
              <w:rPr>
                <w:sz w:val="22"/>
                <w:szCs w:val="22"/>
              </w:rPr>
              <w:t>14,3</w:t>
            </w:r>
          </w:p>
        </w:tc>
      </w:tr>
      <w:tr w:rsidR="00F067ED" w:rsidRPr="008E65C4" w:rsidTr="00C05256">
        <w:trPr>
          <w:trHeight w:hRule="exact" w:val="307"/>
          <w:jc w:val="center"/>
        </w:trPr>
        <w:tc>
          <w:tcPr>
            <w:tcW w:w="4815" w:type="dxa"/>
            <w:tcBorders>
              <w:top w:val="single" w:sz="4" w:space="0" w:color="auto"/>
              <w:left w:val="single" w:sz="4" w:space="0" w:color="auto"/>
              <w:bottom w:val="single" w:sz="4" w:space="0" w:color="auto"/>
              <w:right w:val="single" w:sz="4" w:space="0" w:color="auto"/>
            </w:tcBorders>
            <w:shd w:val="clear" w:color="auto" w:fill="FFFFFF"/>
          </w:tcPr>
          <w:p w:rsidR="00F067ED" w:rsidRPr="00635DF9" w:rsidRDefault="00F067ED" w:rsidP="00C05256">
            <w:pPr>
              <w:pStyle w:val="5"/>
              <w:shd w:val="clear" w:color="auto" w:fill="auto"/>
              <w:spacing w:line="240" w:lineRule="auto"/>
              <w:ind w:left="168"/>
              <w:rPr>
                <w:rStyle w:val="23"/>
                <w:sz w:val="22"/>
                <w:szCs w:val="22"/>
              </w:rPr>
            </w:pPr>
            <w:r w:rsidRPr="00635DF9">
              <w:rPr>
                <w:rStyle w:val="23"/>
                <w:sz w:val="22"/>
                <w:szCs w:val="22"/>
              </w:rPr>
              <w:t>Услуги связи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sidRPr="00635DF9">
              <w:rPr>
                <w:sz w:val="22"/>
                <w:szCs w:val="22"/>
              </w:rPr>
              <w:t>19,8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Pr>
                <w:sz w:val="22"/>
                <w:szCs w:val="22"/>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sidRPr="00635DF9">
              <w:rPr>
                <w:sz w:val="22"/>
                <w:szCs w:val="22"/>
              </w:rPr>
              <w:t>20,4</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Pr>
                <w:sz w:val="22"/>
                <w:szCs w:val="22"/>
              </w:rPr>
              <w:t>0,5</w:t>
            </w:r>
          </w:p>
        </w:tc>
      </w:tr>
      <w:tr w:rsidR="00F067ED" w:rsidRPr="008E65C4" w:rsidTr="00C05256">
        <w:trPr>
          <w:trHeight w:hRule="exact" w:val="298"/>
          <w:jc w:val="center"/>
        </w:trPr>
        <w:tc>
          <w:tcPr>
            <w:tcW w:w="4815" w:type="dxa"/>
            <w:tcBorders>
              <w:top w:val="single" w:sz="4" w:space="0" w:color="auto"/>
              <w:left w:val="single" w:sz="4" w:space="0" w:color="auto"/>
            </w:tcBorders>
            <w:shd w:val="clear" w:color="auto" w:fill="FFFFFF"/>
          </w:tcPr>
          <w:p w:rsidR="00F067ED" w:rsidRPr="00635DF9" w:rsidRDefault="00F067ED" w:rsidP="00C05256">
            <w:pPr>
              <w:pStyle w:val="5"/>
              <w:shd w:val="clear" w:color="auto" w:fill="auto"/>
              <w:spacing w:line="240" w:lineRule="auto"/>
              <w:ind w:left="168"/>
              <w:rPr>
                <w:sz w:val="22"/>
                <w:szCs w:val="22"/>
              </w:rPr>
            </w:pPr>
            <w:r w:rsidRPr="00635DF9">
              <w:rPr>
                <w:rStyle w:val="afc"/>
                <w:sz w:val="22"/>
                <w:szCs w:val="22"/>
              </w:rPr>
              <w:t>Коммунальные услуги</w:t>
            </w:r>
          </w:p>
        </w:tc>
        <w:tc>
          <w:tcPr>
            <w:tcW w:w="1134" w:type="dxa"/>
            <w:tcBorders>
              <w:top w:val="single" w:sz="4" w:space="0" w:color="auto"/>
              <w:lef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sidRPr="00635DF9">
              <w:rPr>
                <w:sz w:val="22"/>
                <w:szCs w:val="22"/>
              </w:rPr>
              <w:t>135,3</w:t>
            </w:r>
          </w:p>
        </w:tc>
        <w:tc>
          <w:tcPr>
            <w:tcW w:w="1134" w:type="dxa"/>
            <w:tcBorders>
              <w:top w:val="single" w:sz="4" w:space="0" w:color="auto"/>
              <w:left w:val="single" w:sz="4" w:space="0" w:color="auto"/>
              <w:righ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Pr>
                <w:sz w:val="22"/>
                <w:szCs w:val="22"/>
              </w:rPr>
              <w:t>3,1</w:t>
            </w:r>
          </w:p>
        </w:tc>
        <w:tc>
          <w:tcPr>
            <w:tcW w:w="1276" w:type="dxa"/>
            <w:tcBorders>
              <w:top w:val="single" w:sz="4" w:space="0" w:color="auto"/>
              <w:lef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sidRPr="00635DF9">
              <w:rPr>
                <w:sz w:val="22"/>
                <w:szCs w:val="22"/>
              </w:rPr>
              <w:t>253,7</w:t>
            </w:r>
          </w:p>
        </w:tc>
        <w:tc>
          <w:tcPr>
            <w:tcW w:w="1086" w:type="dxa"/>
            <w:tcBorders>
              <w:top w:val="single" w:sz="4" w:space="0" w:color="auto"/>
              <w:left w:val="single" w:sz="4" w:space="0" w:color="auto"/>
              <w:righ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Pr>
                <w:sz w:val="22"/>
                <w:szCs w:val="22"/>
              </w:rPr>
              <w:t>5,6</w:t>
            </w:r>
          </w:p>
        </w:tc>
      </w:tr>
      <w:tr w:rsidR="00F067ED" w:rsidRPr="008E65C4" w:rsidTr="00C05256">
        <w:trPr>
          <w:trHeight w:hRule="exact" w:val="385"/>
          <w:jc w:val="center"/>
        </w:trPr>
        <w:tc>
          <w:tcPr>
            <w:tcW w:w="4815" w:type="dxa"/>
            <w:tcBorders>
              <w:top w:val="single" w:sz="4" w:space="0" w:color="auto"/>
              <w:left w:val="single" w:sz="4" w:space="0" w:color="auto"/>
            </w:tcBorders>
            <w:shd w:val="clear" w:color="auto" w:fill="FFFFFF"/>
          </w:tcPr>
          <w:p w:rsidR="00F067ED" w:rsidRPr="00635DF9" w:rsidRDefault="00F067ED" w:rsidP="00C05256">
            <w:pPr>
              <w:pStyle w:val="5"/>
              <w:shd w:val="clear" w:color="auto" w:fill="auto"/>
              <w:spacing w:line="240" w:lineRule="auto"/>
              <w:ind w:left="168"/>
              <w:rPr>
                <w:rStyle w:val="afc"/>
                <w:i w:val="0"/>
                <w:sz w:val="22"/>
                <w:szCs w:val="22"/>
              </w:rPr>
            </w:pPr>
            <w:r w:rsidRPr="00635DF9">
              <w:rPr>
                <w:rStyle w:val="afc"/>
                <w:sz w:val="22"/>
                <w:szCs w:val="22"/>
              </w:rPr>
              <w:t>Работы, услуги по содержанию имущества</w:t>
            </w:r>
          </w:p>
        </w:tc>
        <w:tc>
          <w:tcPr>
            <w:tcW w:w="1134" w:type="dxa"/>
            <w:tcBorders>
              <w:top w:val="single" w:sz="4" w:space="0" w:color="auto"/>
              <w:lef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sidRPr="00635DF9">
              <w:rPr>
                <w:sz w:val="22"/>
                <w:szCs w:val="22"/>
              </w:rPr>
              <w:t>92,9</w:t>
            </w:r>
          </w:p>
        </w:tc>
        <w:tc>
          <w:tcPr>
            <w:tcW w:w="1134" w:type="dxa"/>
            <w:tcBorders>
              <w:top w:val="single" w:sz="4" w:space="0" w:color="auto"/>
              <w:left w:val="single" w:sz="4" w:space="0" w:color="auto"/>
              <w:righ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Pr>
                <w:sz w:val="22"/>
                <w:szCs w:val="22"/>
              </w:rPr>
              <w:t>2,1</w:t>
            </w:r>
          </w:p>
        </w:tc>
        <w:tc>
          <w:tcPr>
            <w:tcW w:w="1276" w:type="dxa"/>
            <w:tcBorders>
              <w:top w:val="single" w:sz="4" w:space="0" w:color="auto"/>
              <w:lef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sidRPr="00635DF9">
              <w:rPr>
                <w:sz w:val="22"/>
                <w:szCs w:val="22"/>
              </w:rPr>
              <w:t>14,2</w:t>
            </w:r>
          </w:p>
        </w:tc>
        <w:tc>
          <w:tcPr>
            <w:tcW w:w="1086" w:type="dxa"/>
            <w:tcBorders>
              <w:top w:val="single" w:sz="4" w:space="0" w:color="auto"/>
              <w:left w:val="single" w:sz="4" w:space="0" w:color="auto"/>
              <w:righ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Pr>
                <w:sz w:val="22"/>
                <w:szCs w:val="22"/>
              </w:rPr>
              <w:t>0,3</w:t>
            </w:r>
          </w:p>
        </w:tc>
      </w:tr>
      <w:tr w:rsidR="00F067ED" w:rsidRPr="008E65C4" w:rsidTr="00C05256">
        <w:trPr>
          <w:trHeight w:hRule="exact" w:val="418"/>
          <w:jc w:val="center"/>
        </w:trPr>
        <w:tc>
          <w:tcPr>
            <w:tcW w:w="4815" w:type="dxa"/>
            <w:tcBorders>
              <w:top w:val="single" w:sz="4" w:space="0" w:color="auto"/>
              <w:left w:val="single" w:sz="4" w:space="0" w:color="auto"/>
            </w:tcBorders>
            <w:shd w:val="clear" w:color="auto" w:fill="FFFFFF"/>
          </w:tcPr>
          <w:p w:rsidR="00F067ED" w:rsidRPr="00635DF9" w:rsidRDefault="00F067ED" w:rsidP="00C05256">
            <w:pPr>
              <w:pStyle w:val="5"/>
              <w:shd w:val="clear" w:color="auto" w:fill="auto"/>
              <w:spacing w:line="240" w:lineRule="auto"/>
              <w:ind w:left="168"/>
              <w:rPr>
                <w:rStyle w:val="afc"/>
                <w:i w:val="0"/>
                <w:sz w:val="22"/>
                <w:szCs w:val="22"/>
              </w:rPr>
            </w:pPr>
            <w:r w:rsidRPr="00635DF9">
              <w:rPr>
                <w:rStyle w:val="afc"/>
                <w:sz w:val="22"/>
                <w:szCs w:val="22"/>
              </w:rPr>
              <w:t>Прочие работы, услуги</w:t>
            </w:r>
          </w:p>
        </w:tc>
        <w:tc>
          <w:tcPr>
            <w:tcW w:w="1134" w:type="dxa"/>
            <w:tcBorders>
              <w:top w:val="single" w:sz="4" w:space="0" w:color="auto"/>
              <w:lef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sidRPr="00635DF9">
              <w:rPr>
                <w:sz w:val="22"/>
                <w:szCs w:val="22"/>
              </w:rPr>
              <w:t>90,5</w:t>
            </w:r>
          </w:p>
        </w:tc>
        <w:tc>
          <w:tcPr>
            <w:tcW w:w="1134" w:type="dxa"/>
            <w:tcBorders>
              <w:top w:val="single" w:sz="4" w:space="0" w:color="auto"/>
              <w:left w:val="single" w:sz="4" w:space="0" w:color="auto"/>
              <w:righ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Pr>
                <w:sz w:val="22"/>
                <w:szCs w:val="22"/>
              </w:rPr>
              <w:t>2,1</w:t>
            </w:r>
          </w:p>
        </w:tc>
        <w:tc>
          <w:tcPr>
            <w:tcW w:w="1276" w:type="dxa"/>
            <w:tcBorders>
              <w:top w:val="single" w:sz="4" w:space="0" w:color="auto"/>
              <w:lef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sidRPr="00635DF9">
              <w:rPr>
                <w:sz w:val="22"/>
                <w:szCs w:val="22"/>
              </w:rPr>
              <w:t>241,8</w:t>
            </w:r>
          </w:p>
        </w:tc>
        <w:tc>
          <w:tcPr>
            <w:tcW w:w="1086" w:type="dxa"/>
            <w:tcBorders>
              <w:top w:val="single" w:sz="4" w:space="0" w:color="auto"/>
              <w:left w:val="single" w:sz="4" w:space="0" w:color="auto"/>
              <w:righ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Pr>
                <w:sz w:val="22"/>
                <w:szCs w:val="22"/>
              </w:rPr>
              <w:t>5,4</w:t>
            </w:r>
          </w:p>
        </w:tc>
      </w:tr>
      <w:tr w:rsidR="00F067ED" w:rsidRPr="008E65C4" w:rsidTr="00C05256">
        <w:trPr>
          <w:trHeight w:hRule="exact" w:val="284"/>
          <w:jc w:val="center"/>
        </w:trPr>
        <w:tc>
          <w:tcPr>
            <w:tcW w:w="4815" w:type="dxa"/>
            <w:tcBorders>
              <w:top w:val="single" w:sz="4" w:space="0" w:color="auto"/>
              <w:left w:val="single" w:sz="4" w:space="0" w:color="auto"/>
            </w:tcBorders>
            <w:shd w:val="clear" w:color="auto" w:fill="FFFFFF"/>
          </w:tcPr>
          <w:p w:rsidR="00F067ED" w:rsidRPr="00635DF9" w:rsidRDefault="00F067ED" w:rsidP="00C05256">
            <w:pPr>
              <w:pStyle w:val="5"/>
              <w:shd w:val="clear" w:color="auto" w:fill="auto"/>
              <w:spacing w:line="240" w:lineRule="auto"/>
              <w:ind w:left="168"/>
              <w:rPr>
                <w:rStyle w:val="afc"/>
                <w:i w:val="0"/>
                <w:sz w:val="22"/>
                <w:szCs w:val="22"/>
              </w:rPr>
            </w:pPr>
            <w:r w:rsidRPr="00635DF9">
              <w:rPr>
                <w:rStyle w:val="afc"/>
                <w:sz w:val="22"/>
                <w:szCs w:val="22"/>
              </w:rPr>
              <w:t>Увеличение стоимости материальных запасов</w:t>
            </w:r>
          </w:p>
        </w:tc>
        <w:tc>
          <w:tcPr>
            <w:tcW w:w="1134" w:type="dxa"/>
            <w:tcBorders>
              <w:top w:val="single" w:sz="4" w:space="0" w:color="auto"/>
              <w:lef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sidRPr="00635DF9">
              <w:rPr>
                <w:sz w:val="22"/>
                <w:szCs w:val="22"/>
              </w:rPr>
              <w:t>1206,3</w:t>
            </w:r>
          </w:p>
        </w:tc>
        <w:tc>
          <w:tcPr>
            <w:tcW w:w="1134" w:type="dxa"/>
            <w:tcBorders>
              <w:top w:val="single" w:sz="4" w:space="0" w:color="auto"/>
              <w:left w:val="single" w:sz="4" w:space="0" w:color="auto"/>
              <w:righ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Pr>
                <w:sz w:val="22"/>
                <w:szCs w:val="22"/>
              </w:rPr>
              <w:t>27,6</w:t>
            </w:r>
          </w:p>
        </w:tc>
        <w:tc>
          <w:tcPr>
            <w:tcW w:w="1276" w:type="dxa"/>
            <w:tcBorders>
              <w:top w:val="single" w:sz="4" w:space="0" w:color="auto"/>
              <w:lef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sidRPr="00635DF9">
              <w:rPr>
                <w:sz w:val="22"/>
                <w:szCs w:val="22"/>
              </w:rPr>
              <w:t>1151,3</w:t>
            </w:r>
          </w:p>
        </w:tc>
        <w:tc>
          <w:tcPr>
            <w:tcW w:w="1086" w:type="dxa"/>
            <w:tcBorders>
              <w:top w:val="single" w:sz="4" w:space="0" w:color="auto"/>
              <w:left w:val="single" w:sz="4" w:space="0" w:color="auto"/>
              <w:righ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Pr>
                <w:sz w:val="22"/>
                <w:szCs w:val="22"/>
              </w:rPr>
              <w:t>25,6</w:t>
            </w:r>
          </w:p>
        </w:tc>
      </w:tr>
      <w:tr w:rsidR="00F067ED" w:rsidRPr="008E65C4" w:rsidTr="00C05256">
        <w:trPr>
          <w:trHeight w:hRule="exact" w:val="281"/>
          <w:jc w:val="center"/>
        </w:trPr>
        <w:tc>
          <w:tcPr>
            <w:tcW w:w="4815" w:type="dxa"/>
            <w:tcBorders>
              <w:top w:val="single" w:sz="4" w:space="0" w:color="auto"/>
              <w:left w:val="single" w:sz="4" w:space="0" w:color="auto"/>
            </w:tcBorders>
            <w:shd w:val="clear" w:color="auto" w:fill="FFFFFF"/>
          </w:tcPr>
          <w:p w:rsidR="00F067ED" w:rsidRPr="00635DF9" w:rsidRDefault="00F067ED" w:rsidP="00C05256">
            <w:pPr>
              <w:pStyle w:val="5"/>
              <w:shd w:val="clear" w:color="auto" w:fill="auto"/>
              <w:spacing w:line="240" w:lineRule="auto"/>
              <w:ind w:left="168"/>
              <w:rPr>
                <w:rStyle w:val="afc"/>
                <w:i w:val="0"/>
                <w:sz w:val="22"/>
                <w:szCs w:val="22"/>
              </w:rPr>
            </w:pPr>
            <w:r w:rsidRPr="00635DF9">
              <w:rPr>
                <w:rStyle w:val="afc"/>
                <w:sz w:val="22"/>
                <w:szCs w:val="22"/>
              </w:rPr>
              <w:t>Пособия, компенсации, налоги</w:t>
            </w:r>
          </w:p>
        </w:tc>
        <w:tc>
          <w:tcPr>
            <w:tcW w:w="1134" w:type="dxa"/>
            <w:tcBorders>
              <w:top w:val="single" w:sz="4" w:space="0" w:color="auto"/>
              <w:lef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sidRPr="00635DF9">
              <w:rPr>
                <w:sz w:val="22"/>
                <w:szCs w:val="22"/>
              </w:rPr>
              <w:t>3,6</w:t>
            </w:r>
          </w:p>
        </w:tc>
        <w:tc>
          <w:tcPr>
            <w:tcW w:w="1134" w:type="dxa"/>
            <w:tcBorders>
              <w:top w:val="single" w:sz="4" w:space="0" w:color="auto"/>
              <w:left w:val="single" w:sz="4" w:space="0" w:color="auto"/>
              <w:righ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Pr>
                <w:sz w:val="22"/>
                <w:szCs w:val="22"/>
              </w:rPr>
              <w:t>0</w:t>
            </w:r>
          </w:p>
        </w:tc>
        <w:tc>
          <w:tcPr>
            <w:tcW w:w="1276" w:type="dxa"/>
            <w:tcBorders>
              <w:top w:val="single" w:sz="4" w:space="0" w:color="auto"/>
              <w:lef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sidRPr="00635DF9">
              <w:rPr>
                <w:sz w:val="22"/>
                <w:szCs w:val="22"/>
              </w:rPr>
              <w:t>1,5</w:t>
            </w:r>
          </w:p>
        </w:tc>
        <w:tc>
          <w:tcPr>
            <w:tcW w:w="1086" w:type="dxa"/>
            <w:tcBorders>
              <w:top w:val="single" w:sz="4" w:space="0" w:color="auto"/>
              <w:left w:val="single" w:sz="4" w:space="0" w:color="auto"/>
              <w:right w:val="single" w:sz="4" w:space="0" w:color="auto"/>
            </w:tcBorders>
            <w:shd w:val="clear" w:color="auto" w:fill="FFFFFF"/>
          </w:tcPr>
          <w:p w:rsidR="00F067ED" w:rsidRPr="00635DF9" w:rsidRDefault="00F067ED" w:rsidP="00C05256">
            <w:pPr>
              <w:pStyle w:val="5"/>
              <w:shd w:val="clear" w:color="auto" w:fill="auto"/>
              <w:spacing w:line="240" w:lineRule="auto"/>
              <w:jc w:val="center"/>
              <w:rPr>
                <w:sz w:val="22"/>
                <w:szCs w:val="22"/>
              </w:rPr>
            </w:pPr>
            <w:r>
              <w:rPr>
                <w:sz w:val="22"/>
                <w:szCs w:val="22"/>
              </w:rPr>
              <w:t>0</w:t>
            </w:r>
          </w:p>
        </w:tc>
      </w:tr>
      <w:tr w:rsidR="00F067ED" w:rsidRPr="008E65C4" w:rsidTr="00C05256">
        <w:trPr>
          <w:trHeight w:hRule="exact" w:val="270"/>
          <w:jc w:val="center"/>
        </w:trPr>
        <w:tc>
          <w:tcPr>
            <w:tcW w:w="4815" w:type="dxa"/>
            <w:tcBorders>
              <w:top w:val="single" w:sz="4" w:space="0" w:color="auto"/>
              <w:left w:val="single" w:sz="4" w:space="0" w:color="auto"/>
              <w:bottom w:val="single" w:sz="4" w:space="0" w:color="auto"/>
            </w:tcBorders>
            <w:shd w:val="clear" w:color="auto" w:fill="FFFFFF"/>
          </w:tcPr>
          <w:p w:rsidR="00F067ED" w:rsidRPr="008F43E1" w:rsidRDefault="00F067ED" w:rsidP="00C05256">
            <w:pPr>
              <w:pStyle w:val="5"/>
              <w:shd w:val="clear" w:color="auto" w:fill="auto"/>
              <w:spacing w:line="240" w:lineRule="auto"/>
              <w:jc w:val="center"/>
              <w:rPr>
                <w:sz w:val="22"/>
                <w:szCs w:val="22"/>
              </w:rPr>
            </w:pPr>
            <w:r w:rsidRPr="008F43E1">
              <w:rPr>
                <w:rStyle w:val="23"/>
                <w:sz w:val="22"/>
                <w:szCs w:val="22"/>
              </w:rPr>
              <w:t>Итого:</w:t>
            </w:r>
          </w:p>
        </w:tc>
        <w:tc>
          <w:tcPr>
            <w:tcW w:w="1134" w:type="dxa"/>
            <w:tcBorders>
              <w:top w:val="single" w:sz="4" w:space="0" w:color="auto"/>
              <w:left w:val="single" w:sz="4" w:space="0" w:color="auto"/>
              <w:bottom w:val="single" w:sz="4" w:space="0" w:color="auto"/>
            </w:tcBorders>
            <w:shd w:val="clear" w:color="auto" w:fill="FFFFFF"/>
          </w:tcPr>
          <w:p w:rsidR="00F067ED" w:rsidRPr="005C2F58" w:rsidRDefault="00F067ED" w:rsidP="00C05256">
            <w:pPr>
              <w:pStyle w:val="5"/>
              <w:shd w:val="clear" w:color="auto" w:fill="auto"/>
              <w:spacing w:line="240" w:lineRule="auto"/>
              <w:jc w:val="center"/>
              <w:rPr>
                <w:sz w:val="22"/>
                <w:szCs w:val="22"/>
              </w:rPr>
            </w:pPr>
            <w:r>
              <w:rPr>
                <w:sz w:val="22"/>
                <w:szCs w:val="22"/>
              </w:rPr>
              <w:t>4 373,6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67ED" w:rsidRDefault="00F067ED" w:rsidP="00C05256">
            <w:pPr>
              <w:pStyle w:val="5"/>
              <w:shd w:val="clear" w:color="auto" w:fill="auto"/>
              <w:spacing w:line="240" w:lineRule="auto"/>
              <w:jc w:val="center"/>
              <w:rPr>
                <w:sz w:val="22"/>
                <w:szCs w:val="22"/>
              </w:rPr>
            </w:pPr>
            <w:r>
              <w:rPr>
                <w:sz w:val="22"/>
                <w:szCs w:val="22"/>
              </w:rPr>
              <w:t>100</w:t>
            </w:r>
          </w:p>
        </w:tc>
        <w:tc>
          <w:tcPr>
            <w:tcW w:w="1276" w:type="dxa"/>
            <w:tcBorders>
              <w:top w:val="single" w:sz="4" w:space="0" w:color="auto"/>
              <w:left w:val="single" w:sz="4" w:space="0" w:color="auto"/>
              <w:bottom w:val="single" w:sz="4" w:space="0" w:color="auto"/>
            </w:tcBorders>
            <w:shd w:val="clear" w:color="auto" w:fill="FFFFFF"/>
          </w:tcPr>
          <w:p w:rsidR="00F067ED" w:rsidRPr="008E65C4" w:rsidRDefault="00F067ED" w:rsidP="00C05256">
            <w:pPr>
              <w:pStyle w:val="5"/>
              <w:shd w:val="clear" w:color="auto" w:fill="auto"/>
              <w:spacing w:line="240" w:lineRule="auto"/>
              <w:jc w:val="center"/>
              <w:rPr>
                <w:sz w:val="22"/>
                <w:szCs w:val="22"/>
              </w:rPr>
            </w:pPr>
            <w:r>
              <w:rPr>
                <w:sz w:val="22"/>
                <w:szCs w:val="22"/>
              </w:rPr>
              <w:t>4 506,1</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F067ED" w:rsidRPr="008E65C4" w:rsidRDefault="00F067ED" w:rsidP="00C05256">
            <w:pPr>
              <w:pStyle w:val="5"/>
              <w:shd w:val="clear" w:color="auto" w:fill="auto"/>
              <w:spacing w:line="240" w:lineRule="auto"/>
              <w:jc w:val="center"/>
              <w:rPr>
                <w:sz w:val="22"/>
                <w:szCs w:val="22"/>
              </w:rPr>
            </w:pPr>
            <w:r>
              <w:rPr>
                <w:sz w:val="22"/>
                <w:szCs w:val="22"/>
              </w:rPr>
              <w:t>100</w:t>
            </w:r>
          </w:p>
        </w:tc>
      </w:tr>
    </w:tbl>
    <w:p w:rsidR="00F067ED" w:rsidRDefault="00F067ED" w:rsidP="00F067ED">
      <w:pPr>
        <w:spacing w:line="240" w:lineRule="auto"/>
        <w:rPr>
          <w:sz w:val="24"/>
          <w:szCs w:val="24"/>
        </w:rPr>
      </w:pPr>
    </w:p>
    <w:p w:rsidR="00F067ED" w:rsidRPr="002D7EE8" w:rsidRDefault="00F067ED" w:rsidP="00F067ED">
      <w:pPr>
        <w:spacing w:line="240" w:lineRule="auto"/>
        <w:rPr>
          <w:sz w:val="24"/>
          <w:szCs w:val="24"/>
        </w:rPr>
      </w:pPr>
      <w:r w:rsidRPr="002D7EE8">
        <w:rPr>
          <w:sz w:val="24"/>
          <w:szCs w:val="24"/>
        </w:rPr>
        <w:t>Из таблицы видно, что более 50% от общей суммы расходов за счет средств субсидии на выполнение муниципального задания за проверяемый период составили расходы на оплату труда</w:t>
      </w:r>
      <w:r>
        <w:rPr>
          <w:sz w:val="24"/>
          <w:szCs w:val="24"/>
        </w:rPr>
        <w:t xml:space="preserve"> (с учетом начислений)</w:t>
      </w:r>
      <w:r w:rsidRPr="002D7EE8">
        <w:rPr>
          <w:sz w:val="24"/>
          <w:szCs w:val="24"/>
        </w:rPr>
        <w:t>.</w:t>
      </w:r>
    </w:p>
    <w:p w:rsidR="00F067ED" w:rsidRDefault="00F067ED" w:rsidP="00F067ED">
      <w:pPr>
        <w:pStyle w:val="34"/>
        <w:spacing w:before="0" w:after="0" w:line="240" w:lineRule="auto"/>
        <w:ind w:firstLine="709"/>
        <w:jc w:val="both"/>
        <w:rPr>
          <w:rFonts w:ascii="Times New Roman" w:hAnsi="Times New Roman" w:cs="Times New Roman"/>
          <w:b w:val="0"/>
          <w:sz w:val="24"/>
          <w:szCs w:val="24"/>
        </w:rPr>
      </w:pPr>
      <w:r w:rsidRPr="008634AC">
        <w:rPr>
          <w:rFonts w:ascii="Times New Roman" w:hAnsi="Times New Roman" w:cs="Times New Roman"/>
          <w:b w:val="0"/>
          <w:sz w:val="24"/>
          <w:szCs w:val="24"/>
        </w:rPr>
        <w:t>Проверкой установлено следующее:</w:t>
      </w:r>
    </w:p>
    <w:p w:rsidR="00F067ED" w:rsidRPr="008634AC" w:rsidRDefault="00F067ED" w:rsidP="00F067ED">
      <w:pPr>
        <w:pStyle w:val="34"/>
        <w:numPr>
          <w:ilvl w:val="0"/>
          <w:numId w:val="37"/>
        </w:numPr>
        <w:spacing w:before="0" w:after="0" w:line="240" w:lineRule="auto"/>
        <w:jc w:val="both"/>
        <w:rPr>
          <w:rFonts w:ascii="Times New Roman" w:hAnsi="Times New Roman" w:cs="Times New Roman"/>
          <w:b w:val="0"/>
          <w:i/>
          <w:sz w:val="24"/>
          <w:szCs w:val="24"/>
        </w:rPr>
      </w:pPr>
      <w:r w:rsidRPr="008634AC">
        <w:rPr>
          <w:rFonts w:ascii="Times New Roman" w:hAnsi="Times New Roman" w:cs="Times New Roman"/>
          <w:b w:val="0"/>
          <w:i/>
          <w:sz w:val="24"/>
          <w:szCs w:val="24"/>
        </w:rPr>
        <w:t>В части расходов на оплату труда.</w:t>
      </w:r>
    </w:p>
    <w:p w:rsidR="00F067ED" w:rsidRDefault="00F067ED" w:rsidP="00F0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8634AC">
        <w:rPr>
          <w:bCs/>
          <w:sz w:val="24"/>
          <w:szCs w:val="24"/>
        </w:rPr>
        <w:t xml:space="preserve">В соответствии с требованиями статьи 144 Трудового Кодекса РФ </w:t>
      </w:r>
      <w:hyperlink r:id="rId26" w:history="1">
        <w:r w:rsidRPr="008634AC">
          <w:rPr>
            <w:sz w:val="24"/>
          </w:rPr>
          <w:t>системы оплаты</w:t>
        </w:r>
      </w:hyperlink>
      <w:r w:rsidRPr="008634AC">
        <w:rPr>
          <w:sz w:val="24"/>
          <w:szCs w:val="24"/>
        </w:rPr>
        <w:t xml:space="preserve"> труда (в том числе </w:t>
      </w:r>
      <w:hyperlink r:id="rId27" w:history="1">
        <w:r w:rsidRPr="008634AC">
          <w:rPr>
            <w:sz w:val="24"/>
          </w:rPr>
          <w:t>тарифные системы оплаты</w:t>
        </w:r>
      </w:hyperlink>
      <w:r w:rsidRPr="008634AC">
        <w:rPr>
          <w:sz w:val="24"/>
          <w:szCs w:val="24"/>
        </w:rPr>
        <w:t xml:space="preserve"> труда) работников и муниципальных</w:t>
      </w:r>
      <w:r w:rsidRPr="00AD589A">
        <w:rPr>
          <w:sz w:val="24"/>
          <w:szCs w:val="24"/>
        </w:rPr>
        <w:t xml:space="preserve"> учреждений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F067ED" w:rsidRPr="007D2204" w:rsidRDefault="00F067ED" w:rsidP="00F0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7D2204">
        <w:rPr>
          <w:sz w:val="24"/>
          <w:szCs w:val="24"/>
        </w:rPr>
        <w:t xml:space="preserve">В проверяемом периоде единая система оплаты труда в отношении учреждений </w:t>
      </w:r>
      <w:r>
        <w:rPr>
          <w:sz w:val="24"/>
          <w:szCs w:val="24"/>
        </w:rPr>
        <w:t>культуры</w:t>
      </w:r>
      <w:r w:rsidRPr="007D2204">
        <w:rPr>
          <w:sz w:val="24"/>
          <w:szCs w:val="24"/>
        </w:rPr>
        <w:t xml:space="preserve"> городского округа Лотошино установлена:</w:t>
      </w:r>
    </w:p>
    <w:p w:rsidR="00F067ED" w:rsidRPr="007D2204" w:rsidRDefault="00F067ED" w:rsidP="00F0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7D2204">
        <w:rPr>
          <w:sz w:val="24"/>
          <w:szCs w:val="24"/>
        </w:rPr>
        <w:t xml:space="preserve">- Постановлением Главы </w:t>
      </w:r>
      <w:r>
        <w:rPr>
          <w:sz w:val="24"/>
          <w:szCs w:val="24"/>
        </w:rPr>
        <w:t>городского округа Лотошино №1298</w:t>
      </w:r>
      <w:r w:rsidRPr="007D2204">
        <w:rPr>
          <w:sz w:val="24"/>
          <w:szCs w:val="24"/>
        </w:rPr>
        <w:t xml:space="preserve"> от </w:t>
      </w:r>
      <w:r>
        <w:rPr>
          <w:sz w:val="24"/>
          <w:szCs w:val="24"/>
        </w:rPr>
        <w:t>31.12.2019</w:t>
      </w:r>
      <w:r w:rsidRPr="007D2204">
        <w:rPr>
          <w:sz w:val="24"/>
          <w:szCs w:val="24"/>
        </w:rPr>
        <w:t xml:space="preserve"> года  «Об </w:t>
      </w:r>
      <w:r>
        <w:rPr>
          <w:sz w:val="24"/>
          <w:szCs w:val="24"/>
        </w:rPr>
        <w:t>утверждении положения об оплате труда работников муниципальных учреждений культуры городского округа Лотошино</w:t>
      </w:r>
      <w:r w:rsidRPr="007D2204">
        <w:rPr>
          <w:sz w:val="24"/>
          <w:szCs w:val="24"/>
        </w:rPr>
        <w:t>»</w:t>
      </w:r>
      <w:r>
        <w:rPr>
          <w:sz w:val="24"/>
          <w:szCs w:val="24"/>
        </w:rPr>
        <w:t xml:space="preserve"> (далее по тексту – Положение об оплате труда №1298, Положение №1298)</w:t>
      </w:r>
      <w:r w:rsidRPr="007D2204">
        <w:rPr>
          <w:sz w:val="24"/>
          <w:szCs w:val="24"/>
        </w:rPr>
        <w:t>;</w:t>
      </w:r>
    </w:p>
    <w:p w:rsidR="00F067ED" w:rsidRPr="009F51CC" w:rsidRDefault="00F067ED" w:rsidP="00F0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bCs/>
          <w:sz w:val="24"/>
          <w:szCs w:val="24"/>
        </w:rPr>
      </w:pPr>
      <w:r>
        <w:rPr>
          <w:sz w:val="24"/>
          <w:szCs w:val="24"/>
        </w:rPr>
        <w:t xml:space="preserve">В целях обеспечения единых подходов к регулированию заработной платы работников организаций бюджетной сферы в соответствии со статьей 135 Трудового Кодекса РФ разработаны  </w:t>
      </w:r>
      <w:r w:rsidRPr="009F51CC">
        <w:rPr>
          <w:bCs/>
          <w:sz w:val="24"/>
          <w:szCs w:val="24"/>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(далее – Единые рекомендации). В 20</w:t>
      </w:r>
      <w:r>
        <w:rPr>
          <w:bCs/>
          <w:sz w:val="24"/>
          <w:szCs w:val="24"/>
        </w:rPr>
        <w:t>20</w:t>
      </w:r>
      <w:r w:rsidRPr="009F51CC">
        <w:rPr>
          <w:bCs/>
          <w:sz w:val="24"/>
          <w:szCs w:val="24"/>
        </w:rPr>
        <w:t xml:space="preserve"> году Единые рекомендации  утверждены решением Российской трехсторонней комиссии по регулированию социально-трудовых отношений от </w:t>
      </w:r>
      <w:r>
        <w:rPr>
          <w:bCs/>
          <w:sz w:val="24"/>
          <w:szCs w:val="24"/>
        </w:rPr>
        <w:t>24.12.2019</w:t>
      </w:r>
      <w:r w:rsidRPr="009F51CC">
        <w:rPr>
          <w:bCs/>
          <w:sz w:val="24"/>
          <w:szCs w:val="24"/>
        </w:rPr>
        <w:t xml:space="preserve"> года (протокол N 1</w:t>
      </w:r>
      <w:r>
        <w:rPr>
          <w:bCs/>
          <w:sz w:val="24"/>
          <w:szCs w:val="24"/>
        </w:rPr>
        <w:t>1</w:t>
      </w:r>
      <w:r w:rsidRPr="009F51CC">
        <w:rPr>
          <w:bCs/>
          <w:sz w:val="24"/>
          <w:szCs w:val="24"/>
        </w:rPr>
        <w:t>), в  202</w:t>
      </w:r>
      <w:r>
        <w:rPr>
          <w:bCs/>
          <w:sz w:val="24"/>
          <w:szCs w:val="24"/>
        </w:rPr>
        <w:t>1</w:t>
      </w:r>
      <w:r w:rsidRPr="009F51CC">
        <w:rPr>
          <w:bCs/>
          <w:sz w:val="24"/>
          <w:szCs w:val="24"/>
        </w:rPr>
        <w:t xml:space="preserve"> </w:t>
      </w:r>
      <w:r w:rsidRPr="009F51CC">
        <w:rPr>
          <w:bCs/>
          <w:sz w:val="24"/>
          <w:szCs w:val="24"/>
        </w:rPr>
        <w:lastRenderedPageBreak/>
        <w:t xml:space="preserve">году утверждены  решением Российской трехсторонней комиссии по регулированию социально-трудовых отношений от </w:t>
      </w:r>
      <w:r>
        <w:rPr>
          <w:bCs/>
          <w:sz w:val="24"/>
          <w:szCs w:val="24"/>
        </w:rPr>
        <w:t>29.12.2020</w:t>
      </w:r>
      <w:r w:rsidRPr="009F51CC">
        <w:rPr>
          <w:bCs/>
          <w:sz w:val="24"/>
          <w:szCs w:val="24"/>
        </w:rPr>
        <w:t xml:space="preserve"> года (протокол N 1</w:t>
      </w:r>
      <w:r>
        <w:rPr>
          <w:bCs/>
          <w:sz w:val="24"/>
          <w:szCs w:val="24"/>
        </w:rPr>
        <w:t>3</w:t>
      </w:r>
      <w:r w:rsidRPr="009F51CC">
        <w:rPr>
          <w:bCs/>
          <w:sz w:val="24"/>
          <w:szCs w:val="24"/>
        </w:rPr>
        <w:t>).</w:t>
      </w:r>
    </w:p>
    <w:p w:rsidR="00F067ED" w:rsidRDefault="00F067ED" w:rsidP="00F0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rPr>
          <w:sz w:val="24"/>
          <w:szCs w:val="24"/>
        </w:rPr>
      </w:pPr>
      <w:r>
        <w:rPr>
          <w:sz w:val="24"/>
          <w:szCs w:val="24"/>
        </w:rPr>
        <w:t>Единые рекомендации учитываются органами местного самоуправления при определении объемов финансового обеспечения муниципальных учреждений и разработке нормативных правовых актов по уплате труда указанных учреждений.</w:t>
      </w:r>
    </w:p>
    <w:p w:rsidR="00F067ED" w:rsidRPr="00AD589A" w:rsidRDefault="00F067ED" w:rsidP="00F067ED">
      <w:pPr>
        <w:pStyle w:val="5"/>
        <w:shd w:val="clear" w:color="auto" w:fill="auto"/>
        <w:spacing w:line="274" w:lineRule="exact"/>
        <w:ind w:left="20" w:right="20" w:firstLine="560"/>
        <w:rPr>
          <w:sz w:val="24"/>
          <w:szCs w:val="24"/>
        </w:rPr>
      </w:pPr>
      <w:r w:rsidRPr="00AD589A">
        <w:rPr>
          <w:sz w:val="24"/>
          <w:szCs w:val="24"/>
        </w:rPr>
        <w:t xml:space="preserve">В проверяемом периоде порядок осуществления расчетов, связанных с оплатой труда, </w:t>
      </w:r>
      <w:r>
        <w:rPr>
          <w:sz w:val="24"/>
          <w:szCs w:val="24"/>
        </w:rPr>
        <w:t xml:space="preserve">в Учреждении </w:t>
      </w:r>
      <w:r w:rsidRPr="00AD589A">
        <w:rPr>
          <w:sz w:val="24"/>
          <w:szCs w:val="24"/>
        </w:rPr>
        <w:t>был регламентирован следующими нормативными правовыми актами:</w:t>
      </w:r>
    </w:p>
    <w:p w:rsidR="00F067ED" w:rsidRPr="00A40436" w:rsidRDefault="00F067ED" w:rsidP="00F067ED">
      <w:pPr>
        <w:pStyle w:val="5"/>
        <w:shd w:val="clear" w:color="auto" w:fill="auto"/>
        <w:spacing w:line="274" w:lineRule="exact"/>
        <w:ind w:left="20" w:right="20" w:firstLine="560"/>
        <w:rPr>
          <w:sz w:val="24"/>
          <w:szCs w:val="24"/>
        </w:rPr>
      </w:pPr>
      <w:r w:rsidRPr="00A40436">
        <w:rPr>
          <w:sz w:val="24"/>
          <w:szCs w:val="24"/>
        </w:rPr>
        <w:t>- Положение об оплате труда работников МУ «Лотошинский парк культуры и отдыха», утвержденное приказом №12 от 09.01.2019 года.</w:t>
      </w:r>
    </w:p>
    <w:p w:rsidR="00F067ED" w:rsidRDefault="00F067ED" w:rsidP="00F067ED">
      <w:pPr>
        <w:pStyle w:val="5"/>
        <w:shd w:val="clear" w:color="auto" w:fill="auto"/>
        <w:spacing w:line="274" w:lineRule="exact"/>
        <w:ind w:left="20" w:right="20" w:firstLine="560"/>
        <w:rPr>
          <w:sz w:val="24"/>
          <w:szCs w:val="24"/>
        </w:rPr>
      </w:pPr>
      <w:r>
        <w:rPr>
          <w:sz w:val="24"/>
          <w:szCs w:val="24"/>
        </w:rPr>
        <w:t xml:space="preserve">- Порядок установления стимулирующих выплат МУ «Лотошинский парк культуры и отдыха» , утвержденный приказом №21 от 28.02.2020 года. </w:t>
      </w:r>
    </w:p>
    <w:p w:rsidR="00F067ED" w:rsidRPr="00153838" w:rsidRDefault="00F067ED" w:rsidP="00F067ED">
      <w:pPr>
        <w:spacing w:line="240" w:lineRule="auto"/>
        <w:rPr>
          <w:sz w:val="24"/>
          <w:szCs w:val="24"/>
        </w:rPr>
      </w:pPr>
      <w:r w:rsidRPr="00153838">
        <w:rPr>
          <w:sz w:val="24"/>
          <w:szCs w:val="24"/>
        </w:rPr>
        <w:t xml:space="preserve">Штатные расписания </w:t>
      </w:r>
      <w:r>
        <w:rPr>
          <w:sz w:val="24"/>
          <w:szCs w:val="24"/>
        </w:rPr>
        <w:t xml:space="preserve">Учреждения </w:t>
      </w:r>
      <w:r w:rsidRPr="00153838">
        <w:rPr>
          <w:sz w:val="24"/>
          <w:szCs w:val="24"/>
        </w:rPr>
        <w:t>утверждены:</w:t>
      </w:r>
    </w:p>
    <w:p w:rsidR="00F067ED" w:rsidRPr="00153838" w:rsidRDefault="00F067ED" w:rsidP="00F067ED">
      <w:pPr>
        <w:spacing w:line="240" w:lineRule="auto"/>
        <w:rPr>
          <w:sz w:val="24"/>
          <w:szCs w:val="24"/>
        </w:rPr>
      </w:pPr>
      <w:r w:rsidRPr="00153838">
        <w:rPr>
          <w:sz w:val="24"/>
          <w:szCs w:val="24"/>
        </w:rPr>
        <w:t xml:space="preserve">- Постановлением Главы городского округа Лотошино от </w:t>
      </w:r>
      <w:r>
        <w:rPr>
          <w:sz w:val="24"/>
          <w:szCs w:val="24"/>
        </w:rPr>
        <w:t>31</w:t>
      </w:r>
      <w:r w:rsidRPr="00153838">
        <w:rPr>
          <w:sz w:val="24"/>
          <w:szCs w:val="24"/>
        </w:rPr>
        <w:t>.12.2019 года №</w:t>
      </w:r>
      <w:r>
        <w:rPr>
          <w:sz w:val="24"/>
          <w:szCs w:val="24"/>
        </w:rPr>
        <w:t>1322</w:t>
      </w:r>
      <w:r w:rsidRPr="00153838">
        <w:rPr>
          <w:sz w:val="24"/>
          <w:szCs w:val="24"/>
        </w:rPr>
        <w:t xml:space="preserve"> </w:t>
      </w:r>
      <w:r>
        <w:rPr>
          <w:sz w:val="24"/>
          <w:szCs w:val="24"/>
        </w:rPr>
        <w:t>с</w:t>
      </w:r>
      <w:r w:rsidRPr="00153838">
        <w:rPr>
          <w:sz w:val="24"/>
          <w:szCs w:val="24"/>
        </w:rPr>
        <w:t xml:space="preserve"> 01.01.2020 года в количестве </w:t>
      </w:r>
      <w:r>
        <w:rPr>
          <w:sz w:val="24"/>
          <w:szCs w:val="24"/>
        </w:rPr>
        <w:t>4</w:t>
      </w:r>
      <w:r w:rsidRPr="00153838">
        <w:rPr>
          <w:sz w:val="24"/>
          <w:szCs w:val="24"/>
        </w:rPr>
        <w:t xml:space="preserve"> штатных единиц с месячным фондом  </w:t>
      </w:r>
      <w:r>
        <w:rPr>
          <w:sz w:val="24"/>
          <w:szCs w:val="24"/>
        </w:rPr>
        <w:t>142 892,70</w:t>
      </w:r>
      <w:r w:rsidRPr="00153838">
        <w:rPr>
          <w:sz w:val="24"/>
          <w:szCs w:val="24"/>
        </w:rPr>
        <w:t xml:space="preserve"> </w:t>
      </w:r>
      <w:r>
        <w:rPr>
          <w:sz w:val="24"/>
          <w:szCs w:val="24"/>
        </w:rPr>
        <w:t>рублей.</w:t>
      </w:r>
    </w:p>
    <w:p w:rsidR="00F067ED" w:rsidRPr="00477F69" w:rsidRDefault="00F067ED" w:rsidP="00F067ED">
      <w:pPr>
        <w:spacing w:line="240" w:lineRule="auto"/>
        <w:rPr>
          <w:sz w:val="24"/>
          <w:szCs w:val="24"/>
        </w:rPr>
      </w:pPr>
      <w:r w:rsidRPr="00477F69">
        <w:rPr>
          <w:sz w:val="24"/>
          <w:szCs w:val="24"/>
        </w:rPr>
        <w:t>Фонд оплаты труда Учреждения в проверяемом периоде сформирован в соответствии с утвержденным штатным расписанием.</w:t>
      </w:r>
    </w:p>
    <w:p w:rsidR="00F067ED" w:rsidRDefault="00F067ED" w:rsidP="00F067ED">
      <w:pPr>
        <w:spacing w:line="240" w:lineRule="auto"/>
        <w:rPr>
          <w:sz w:val="24"/>
          <w:szCs w:val="24"/>
        </w:rPr>
      </w:pPr>
      <w:r w:rsidRPr="00477F69">
        <w:rPr>
          <w:sz w:val="24"/>
          <w:szCs w:val="24"/>
        </w:rPr>
        <w:t>В проверяемом периоде фактически начисленные расходы на выплату заработной платы (без учета удержанных выплат и обязательных платежей) составили всего  2 198,5 тыс. рублей в 2020 году, 2 177,9 тыс. рублей в 2021 году, в том числе</w:t>
      </w:r>
      <w:r>
        <w:rPr>
          <w:sz w:val="24"/>
          <w:szCs w:val="24"/>
        </w:rPr>
        <w:t>:</w:t>
      </w:r>
    </w:p>
    <w:p w:rsidR="00F067ED" w:rsidRPr="00477F69" w:rsidRDefault="00F067ED" w:rsidP="00F067ED">
      <w:pPr>
        <w:spacing w:line="240" w:lineRule="auto"/>
        <w:rPr>
          <w:sz w:val="24"/>
          <w:szCs w:val="24"/>
        </w:rPr>
      </w:pPr>
    </w:p>
    <w:tbl>
      <w:tblPr>
        <w:tblStyle w:val="a7"/>
        <w:tblW w:w="9351" w:type="dxa"/>
        <w:tblLook w:val="04A0" w:firstRow="1" w:lastRow="0" w:firstColumn="1" w:lastColumn="0" w:noHBand="0" w:noVBand="1"/>
      </w:tblPr>
      <w:tblGrid>
        <w:gridCol w:w="6799"/>
        <w:gridCol w:w="1418"/>
        <w:gridCol w:w="1134"/>
      </w:tblGrid>
      <w:tr w:rsidR="00F067ED" w:rsidRPr="00200FCC" w:rsidTr="00C05256">
        <w:tc>
          <w:tcPr>
            <w:tcW w:w="6799" w:type="dxa"/>
          </w:tcPr>
          <w:p w:rsidR="00F067ED" w:rsidRPr="00200FCC" w:rsidRDefault="00F067ED" w:rsidP="00C05256">
            <w:pPr>
              <w:spacing w:line="240" w:lineRule="auto"/>
              <w:ind w:firstLine="0"/>
              <w:jc w:val="center"/>
              <w:rPr>
                <w:sz w:val="24"/>
                <w:szCs w:val="24"/>
              </w:rPr>
            </w:pPr>
            <w:r w:rsidRPr="00200FCC">
              <w:rPr>
                <w:sz w:val="24"/>
                <w:szCs w:val="24"/>
              </w:rPr>
              <w:t>Наименование выплаты</w:t>
            </w:r>
          </w:p>
        </w:tc>
        <w:tc>
          <w:tcPr>
            <w:tcW w:w="1418" w:type="dxa"/>
          </w:tcPr>
          <w:p w:rsidR="00F067ED" w:rsidRPr="00200FCC" w:rsidRDefault="00F067ED" w:rsidP="00C05256">
            <w:pPr>
              <w:spacing w:line="240" w:lineRule="auto"/>
              <w:ind w:firstLine="0"/>
              <w:jc w:val="center"/>
              <w:rPr>
                <w:sz w:val="24"/>
                <w:szCs w:val="24"/>
              </w:rPr>
            </w:pPr>
            <w:r>
              <w:rPr>
                <w:sz w:val="24"/>
                <w:szCs w:val="24"/>
              </w:rPr>
              <w:t>2020</w:t>
            </w:r>
          </w:p>
          <w:p w:rsidR="00F067ED" w:rsidRPr="00200FCC" w:rsidRDefault="00F067ED" w:rsidP="00C05256">
            <w:pPr>
              <w:spacing w:line="240" w:lineRule="auto"/>
              <w:ind w:firstLine="0"/>
              <w:jc w:val="center"/>
              <w:rPr>
                <w:sz w:val="24"/>
                <w:szCs w:val="24"/>
              </w:rPr>
            </w:pPr>
            <w:r>
              <w:rPr>
                <w:sz w:val="24"/>
                <w:szCs w:val="24"/>
              </w:rPr>
              <w:t>год</w:t>
            </w:r>
          </w:p>
        </w:tc>
        <w:tc>
          <w:tcPr>
            <w:tcW w:w="1134" w:type="dxa"/>
          </w:tcPr>
          <w:p w:rsidR="00F067ED" w:rsidRDefault="00F067ED" w:rsidP="00C05256">
            <w:pPr>
              <w:spacing w:line="240" w:lineRule="auto"/>
              <w:ind w:firstLine="0"/>
              <w:jc w:val="center"/>
              <w:rPr>
                <w:sz w:val="24"/>
                <w:szCs w:val="24"/>
              </w:rPr>
            </w:pPr>
            <w:r>
              <w:rPr>
                <w:sz w:val="24"/>
                <w:szCs w:val="24"/>
              </w:rPr>
              <w:t xml:space="preserve">2021 </w:t>
            </w:r>
          </w:p>
          <w:p w:rsidR="00F067ED" w:rsidRPr="00200FCC" w:rsidRDefault="00F067ED" w:rsidP="00C05256">
            <w:pPr>
              <w:spacing w:line="240" w:lineRule="auto"/>
              <w:ind w:firstLine="0"/>
              <w:jc w:val="center"/>
              <w:rPr>
                <w:sz w:val="24"/>
                <w:szCs w:val="24"/>
              </w:rPr>
            </w:pPr>
            <w:r>
              <w:rPr>
                <w:sz w:val="24"/>
                <w:szCs w:val="24"/>
              </w:rPr>
              <w:t>год</w:t>
            </w:r>
          </w:p>
        </w:tc>
      </w:tr>
      <w:tr w:rsidR="00F067ED" w:rsidRPr="00200FCC" w:rsidTr="00C05256">
        <w:tc>
          <w:tcPr>
            <w:tcW w:w="6799" w:type="dxa"/>
          </w:tcPr>
          <w:p w:rsidR="00F067ED" w:rsidRPr="00200FCC" w:rsidRDefault="00F067ED" w:rsidP="00C05256">
            <w:pPr>
              <w:spacing w:line="240" w:lineRule="auto"/>
              <w:ind w:firstLine="0"/>
              <w:rPr>
                <w:sz w:val="24"/>
                <w:szCs w:val="24"/>
              </w:rPr>
            </w:pPr>
            <w:r w:rsidRPr="00200FCC">
              <w:rPr>
                <w:sz w:val="24"/>
                <w:szCs w:val="24"/>
              </w:rPr>
              <w:t>Оклад</w:t>
            </w:r>
          </w:p>
        </w:tc>
        <w:tc>
          <w:tcPr>
            <w:tcW w:w="1418" w:type="dxa"/>
          </w:tcPr>
          <w:p w:rsidR="00F067ED" w:rsidRPr="00200FCC" w:rsidRDefault="00F067ED" w:rsidP="00C05256">
            <w:pPr>
              <w:spacing w:line="240" w:lineRule="auto"/>
              <w:ind w:firstLine="0"/>
              <w:jc w:val="center"/>
              <w:rPr>
                <w:sz w:val="24"/>
                <w:szCs w:val="24"/>
              </w:rPr>
            </w:pPr>
            <w:r>
              <w:rPr>
                <w:sz w:val="24"/>
                <w:szCs w:val="24"/>
              </w:rPr>
              <w:t>878,2</w:t>
            </w:r>
          </w:p>
        </w:tc>
        <w:tc>
          <w:tcPr>
            <w:tcW w:w="1134" w:type="dxa"/>
          </w:tcPr>
          <w:p w:rsidR="00F067ED" w:rsidRPr="00200FCC" w:rsidRDefault="00F067ED" w:rsidP="00C05256">
            <w:pPr>
              <w:spacing w:line="240" w:lineRule="auto"/>
              <w:ind w:firstLine="0"/>
              <w:jc w:val="center"/>
              <w:rPr>
                <w:sz w:val="24"/>
                <w:szCs w:val="24"/>
              </w:rPr>
            </w:pPr>
            <w:r>
              <w:rPr>
                <w:sz w:val="24"/>
                <w:szCs w:val="24"/>
              </w:rPr>
              <w:t>846,5</w:t>
            </w:r>
          </w:p>
        </w:tc>
      </w:tr>
      <w:tr w:rsidR="00F067ED" w:rsidRPr="00200FCC" w:rsidTr="00C05256">
        <w:tc>
          <w:tcPr>
            <w:tcW w:w="6799" w:type="dxa"/>
          </w:tcPr>
          <w:p w:rsidR="00F067ED" w:rsidRPr="00200FCC" w:rsidRDefault="00F067ED" w:rsidP="00C05256">
            <w:pPr>
              <w:spacing w:line="240" w:lineRule="auto"/>
              <w:ind w:firstLine="0"/>
              <w:rPr>
                <w:sz w:val="24"/>
                <w:szCs w:val="24"/>
              </w:rPr>
            </w:pPr>
            <w:r>
              <w:rPr>
                <w:sz w:val="24"/>
                <w:szCs w:val="24"/>
              </w:rPr>
              <w:t>Доплата работникам культуры (51%)</w:t>
            </w:r>
          </w:p>
        </w:tc>
        <w:tc>
          <w:tcPr>
            <w:tcW w:w="1418" w:type="dxa"/>
          </w:tcPr>
          <w:p w:rsidR="00F067ED" w:rsidRPr="00200FCC" w:rsidRDefault="00F067ED" w:rsidP="00C05256">
            <w:pPr>
              <w:spacing w:line="240" w:lineRule="auto"/>
              <w:ind w:firstLine="0"/>
              <w:jc w:val="center"/>
              <w:rPr>
                <w:sz w:val="24"/>
                <w:szCs w:val="24"/>
              </w:rPr>
            </w:pPr>
            <w:r>
              <w:rPr>
                <w:sz w:val="24"/>
                <w:szCs w:val="24"/>
              </w:rPr>
              <w:t>447,9</w:t>
            </w:r>
          </w:p>
        </w:tc>
        <w:tc>
          <w:tcPr>
            <w:tcW w:w="1134" w:type="dxa"/>
          </w:tcPr>
          <w:p w:rsidR="00F067ED" w:rsidRPr="00200FCC" w:rsidRDefault="00F067ED" w:rsidP="00C05256">
            <w:pPr>
              <w:spacing w:line="240" w:lineRule="auto"/>
              <w:ind w:firstLine="0"/>
              <w:jc w:val="center"/>
              <w:rPr>
                <w:sz w:val="24"/>
                <w:szCs w:val="24"/>
              </w:rPr>
            </w:pPr>
            <w:r>
              <w:rPr>
                <w:sz w:val="24"/>
                <w:szCs w:val="24"/>
              </w:rPr>
              <w:t>431,7</w:t>
            </w:r>
          </w:p>
        </w:tc>
      </w:tr>
      <w:tr w:rsidR="00F067ED" w:rsidRPr="00200FCC" w:rsidTr="00C05256">
        <w:tc>
          <w:tcPr>
            <w:tcW w:w="6799" w:type="dxa"/>
          </w:tcPr>
          <w:p w:rsidR="00F067ED" w:rsidRPr="00200FCC" w:rsidRDefault="00F067ED" w:rsidP="00C05256">
            <w:pPr>
              <w:spacing w:line="240" w:lineRule="auto"/>
              <w:ind w:firstLine="0"/>
              <w:rPr>
                <w:sz w:val="24"/>
                <w:szCs w:val="24"/>
              </w:rPr>
            </w:pPr>
            <w:r w:rsidRPr="00200FCC">
              <w:rPr>
                <w:sz w:val="24"/>
                <w:szCs w:val="24"/>
              </w:rPr>
              <w:t>Надбавка за выслугу лет</w:t>
            </w:r>
          </w:p>
        </w:tc>
        <w:tc>
          <w:tcPr>
            <w:tcW w:w="1418" w:type="dxa"/>
          </w:tcPr>
          <w:p w:rsidR="00F067ED" w:rsidRPr="00200FCC" w:rsidRDefault="00F067ED" w:rsidP="00C05256">
            <w:pPr>
              <w:spacing w:line="240" w:lineRule="auto"/>
              <w:ind w:firstLine="0"/>
              <w:jc w:val="center"/>
              <w:rPr>
                <w:sz w:val="24"/>
                <w:szCs w:val="24"/>
              </w:rPr>
            </w:pPr>
            <w:r>
              <w:rPr>
                <w:sz w:val="24"/>
                <w:szCs w:val="24"/>
              </w:rPr>
              <w:t>84,8</w:t>
            </w:r>
          </w:p>
        </w:tc>
        <w:tc>
          <w:tcPr>
            <w:tcW w:w="1134" w:type="dxa"/>
          </w:tcPr>
          <w:p w:rsidR="00F067ED" w:rsidRPr="00200FCC" w:rsidRDefault="00F067ED" w:rsidP="00C05256">
            <w:pPr>
              <w:spacing w:line="240" w:lineRule="auto"/>
              <w:ind w:firstLine="0"/>
              <w:jc w:val="center"/>
              <w:rPr>
                <w:sz w:val="24"/>
                <w:szCs w:val="24"/>
              </w:rPr>
            </w:pPr>
            <w:r>
              <w:rPr>
                <w:sz w:val="24"/>
                <w:szCs w:val="24"/>
              </w:rPr>
              <w:t>76,7</w:t>
            </w:r>
          </w:p>
        </w:tc>
      </w:tr>
      <w:tr w:rsidR="00F067ED" w:rsidRPr="00200FCC" w:rsidTr="00C05256">
        <w:tc>
          <w:tcPr>
            <w:tcW w:w="6799" w:type="dxa"/>
          </w:tcPr>
          <w:p w:rsidR="00F067ED" w:rsidRPr="00200FCC" w:rsidRDefault="00F067ED" w:rsidP="00C05256">
            <w:pPr>
              <w:spacing w:line="240" w:lineRule="auto"/>
              <w:ind w:firstLine="0"/>
              <w:rPr>
                <w:sz w:val="24"/>
                <w:szCs w:val="24"/>
              </w:rPr>
            </w:pPr>
            <w:r w:rsidRPr="00200FCC">
              <w:rPr>
                <w:sz w:val="24"/>
                <w:szCs w:val="24"/>
              </w:rPr>
              <w:t>Надбавка за особые условия труда</w:t>
            </w:r>
          </w:p>
        </w:tc>
        <w:tc>
          <w:tcPr>
            <w:tcW w:w="1418" w:type="dxa"/>
          </w:tcPr>
          <w:p w:rsidR="00F067ED" w:rsidRPr="00200FCC" w:rsidRDefault="00F067ED" w:rsidP="00C05256">
            <w:pPr>
              <w:spacing w:line="240" w:lineRule="auto"/>
              <w:ind w:firstLine="0"/>
              <w:jc w:val="center"/>
              <w:rPr>
                <w:sz w:val="24"/>
                <w:szCs w:val="24"/>
              </w:rPr>
            </w:pPr>
            <w:r>
              <w:rPr>
                <w:sz w:val="24"/>
                <w:szCs w:val="24"/>
              </w:rPr>
              <w:t>75,3</w:t>
            </w:r>
          </w:p>
        </w:tc>
        <w:tc>
          <w:tcPr>
            <w:tcW w:w="1134" w:type="dxa"/>
          </w:tcPr>
          <w:p w:rsidR="00F067ED" w:rsidRPr="00200FCC" w:rsidRDefault="00F067ED" w:rsidP="00C05256">
            <w:pPr>
              <w:spacing w:line="240" w:lineRule="auto"/>
              <w:ind w:firstLine="0"/>
              <w:jc w:val="center"/>
              <w:rPr>
                <w:sz w:val="24"/>
                <w:szCs w:val="24"/>
              </w:rPr>
            </w:pPr>
            <w:r>
              <w:rPr>
                <w:sz w:val="24"/>
                <w:szCs w:val="24"/>
              </w:rPr>
              <w:t>74,9</w:t>
            </w:r>
          </w:p>
        </w:tc>
      </w:tr>
      <w:tr w:rsidR="00F067ED" w:rsidRPr="00200FCC" w:rsidTr="00C05256">
        <w:tc>
          <w:tcPr>
            <w:tcW w:w="6799" w:type="dxa"/>
          </w:tcPr>
          <w:p w:rsidR="00F067ED" w:rsidRPr="00200FCC" w:rsidRDefault="00F067ED" w:rsidP="00C05256">
            <w:pPr>
              <w:spacing w:line="240" w:lineRule="auto"/>
              <w:ind w:firstLine="0"/>
              <w:rPr>
                <w:sz w:val="24"/>
                <w:szCs w:val="24"/>
              </w:rPr>
            </w:pPr>
            <w:r w:rsidRPr="00200FCC">
              <w:rPr>
                <w:sz w:val="24"/>
                <w:szCs w:val="24"/>
              </w:rPr>
              <w:t>Отпус</w:t>
            </w:r>
            <w:r>
              <w:rPr>
                <w:sz w:val="24"/>
                <w:szCs w:val="24"/>
              </w:rPr>
              <w:t>кные  (основной, дополнительный</w:t>
            </w:r>
            <w:r w:rsidRPr="00200FCC">
              <w:rPr>
                <w:sz w:val="24"/>
                <w:szCs w:val="24"/>
              </w:rPr>
              <w:t>)</w:t>
            </w:r>
          </w:p>
        </w:tc>
        <w:tc>
          <w:tcPr>
            <w:tcW w:w="1418" w:type="dxa"/>
          </w:tcPr>
          <w:p w:rsidR="00F067ED" w:rsidRPr="00200FCC" w:rsidRDefault="00F067ED" w:rsidP="00C05256">
            <w:pPr>
              <w:spacing w:line="240" w:lineRule="auto"/>
              <w:ind w:firstLine="0"/>
              <w:jc w:val="center"/>
              <w:rPr>
                <w:sz w:val="24"/>
                <w:szCs w:val="24"/>
              </w:rPr>
            </w:pPr>
            <w:r>
              <w:rPr>
                <w:sz w:val="24"/>
                <w:szCs w:val="24"/>
              </w:rPr>
              <w:t>110,9</w:t>
            </w:r>
          </w:p>
        </w:tc>
        <w:tc>
          <w:tcPr>
            <w:tcW w:w="1134" w:type="dxa"/>
          </w:tcPr>
          <w:p w:rsidR="00F067ED" w:rsidRPr="00200FCC" w:rsidRDefault="00F067ED" w:rsidP="00C05256">
            <w:pPr>
              <w:spacing w:line="240" w:lineRule="auto"/>
              <w:ind w:firstLine="0"/>
              <w:jc w:val="center"/>
              <w:rPr>
                <w:sz w:val="24"/>
                <w:szCs w:val="24"/>
              </w:rPr>
            </w:pPr>
            <w:r>
              <w:rPr>
                <w:sz w:val="24"/>
                <w:szCs w:val="24"/>
              </w:rPr>
              <w:t>179,1</w:t>
            </w:r>
          </w:p>
        </w:tc>
      </w:tr>
      <w:tr w:rsidR="00F067ED" w:rsidRPr="00200FCC" w:rsidTr="00C05256">
        <w:tc>
          <w:tcPr>
            <w:tcW w:w="6799" w:type="dxa"/>
          </w:tcPr>
          <w:p w:rsidR="00F067ED" w:rsidRPr="00200FCC" w:rsidRDefault="00F067ED" w:rsidP="00C05256">
            <w:pPr>
              <w:spacing w:line="240" w:lineRule="auto"/>
              <w:ind w:firstLine="0"/>
              <w:rPr>
                <w:sz w:val="24"/>
                <w:szCs w:val="24"/>
              </w:rPr>
            </w:pPr>
            <w:r>
              <w:rPr>
                <w:sz w:val="24"/>
                <w:szCs w:val="24"/>
              </w:rPr>
              <w:t>Компенсация отпуска</w:t>
            </w:r>
          </w:p>
        </w:tc>
        <w:tc>
          <w:tcPr>
            <w:tcW w:w="1418" w:type="dxa"/>
          </w:tcPr>
          <w:p w:rsidR="00F067ED" w:rsidRDefault="00F067ED" w:rsidP="00C05256">
            <w:pPr>
              <w:spacing w:line="240" w:lineRule="auto"/>
              <w:ind w:firstLine="0"/>
              <w:jc w:val="center"/>
              <w:rPr>
                <w:sz w:val="24"/>
                <w:szCs w:val="24"/>
              </w:rPr>
            </w:pPr>
            <w:r>
              <w:rPr>
                <w:sz w:val="24"/>
                <w:szCs w:val="24"/>
              </w:rPr>
              <w:t>0</w:t>
            </w:r>
          </w:p>
        </w:tc>
        <w:tc>
          <w:tcPr>
            <w:tcW w:w="1134" w:type="dxa"/>
          </w:tcPr>
          <w:p w:rsidR="00F067ED" w:rsidRDefault="00F067ED" w:rsidP="00C05256">
            <w:pPr>
              <w:spacing w:line="240" w:lineRule="auto"/>
              <w:ind w:firstLine="0"/>
              <w:jc w:val="center"/>
              <w:rPr>
                <w:sz w:val="24"/>
                <w:szCs w:val="24"/>
              </w:rPr>
            </w:pPr>
            <w:r>
              <w:rPr>
                <w:sz w:val="24"/>
                <w:szCs w:val="24"/>
              </w:rPr>
              <w:t>37,0</w:t>
            </w:r>
          </w:p>
        </w:tc>
      </w:tr>
      <w:tr w:rsidR="00F067ED" w:rsidRPr="00200FCC" w:rsidTr="00C05256">
        <w:tc>
          <w:tcPr>
            <w:tcW w:w="6799" w:type="dxa"/>
          </w:tcPr>
          <w:p w:rsidR="00F067ED" w:rsidRPr="00200FCC" w:rsidRDefault="00F067ED" w:rsidP="00C05256">
            <w:pPr>
              <w:spacing w:line="240" w:lineRule="auto"/>
              <w:ind w:firstLine="0"/>
              <w:rPr>
                <w:sz w:val="24"/>
                <w:szCs w:val="24"/>
              </w:rPr>
            </w:pPr>
            <w:r w:rsidRPr="00200FCC">
              <w:rPr>
                <w:sz w:val="24"/>
                <w:szCs w:val="24"/>
              </w:rPr>
              <w:t>Материальная помощь к отпуску</w:t>
            </w:r>
          </w:p>
        </w:tc>
        <w:tc>
          <w:tcPr>
            <w:tcW w:w="1418" w:type="dxa"/>
          </w:tcPr>
          <w:p w:rsidR="00F067ED" w:rsidRPr="00200FCC" w:rsidRDefault="00F067ED" w:rsidP="00C05256">
            <w:pPr>
              <w:spacing w:line="240" w:lineRule="auto"/>
              <w:ind w:firstLine="0"/>
              <w:jc w:val="center"/>
              <w:rPr>
                <w:sz w:val="24"/>
                <w:szCs w:val="24"/>
              </w:rPr>
            </w:pPr>
            <w:r>
              <w:rPr>
                <w:sz w:val="24"/>
                <w:szCs w:val="24"/>
              </w:rPr>
              <w:t>46,0</w:t>
            </w:r>
          </w:p>
        </w:tc>
        <w:tc>
          <w:tcPr>
            <w:tcW w:w="1134" w:type="dxa"/>
          </w:tcPr>
          <w:p w:rsidR="00F067ED" w:rsidRPr="00200FCC" w:rsidRDefault="00F067ED" w:rsidP="00C05256">
            <w:pPr>
              <w:spacing w:line="240" w:lineRule="auto"/>
              <w:ind w:firstLine="0"/>
              <w:jc w:val="center"/>
              <w:rPr>
                <w:sz w:val="24"/>
                <w:szCs w:val="24"/>
              </w:rPr>
            </w:pPr>
            <w:r>
              <w:rPr>
                <w:sz w:val="24"/>
                <w:szCs w:val="24"/>
              </w:rPr>
              <w:t>46,0</w:t>
            </w:r>
          </w:p>
        </w:tc>
      </w:tr>
      <w:tr w:rsidR="00F067ED" w:rsidRPr="00200FCC" w:rsidTr="00C05256">
        <w:tc>
          <w:tcPr>
            <w:tcW w:w="6799" w:type="dxa"/>
          </w:tcPr>
          <w:p w:rsidR="00F067ED" w:rsidRPr="00200FCC" w:rsidRDefault="00F067ED" w:rsidP="00C05256">
            <w:pPr>
              <w:spacing w:line="240" w:lineRule="auto"/>
              <w:ind w:firstLine="0"/>
              <w:rPr>
                <w:sz w:val="24"/>
                <w:szCs w:val="24"/>
              </w:rPr>
            </w:pPr>
            <w:r w:rsidRPr="00200FCC">
              <w:rPr>
                <w:sz w:val="24"/>
                <w:szCs w:val="24"/>
              </w:rPr>
              <w:t>Оплата листа временной нетрудоспособности</w:t>
            </w:r>
          </w:p>
        </w:tc>
        <w:tc>
          <w:tcPr>
            <w:tcW w:w="1418" w:type="dxa"/>
          </w:tcPr>
          <w:p w:rsidR="00F067ED" w:rsidRPr="00200FCC" w:rsidRDefault="00F067ED" w:rsidP="00C05256">
            <w:pPr>
              <w:spacing w:line="240" w:lineRule="auto"/>
              <w:ind w:firstLine="0"/>
              <w:jc w:val="center"/>
              <w:rPr>
                <w:sz w:val="24"/>
                <w:szCs w:val="24"/>
              </w:rPr>
            </w:pPr>
            <w:r>
              <w:rPr>
                <w:sz w:val="24"/>
                <w:szCs w:val="24"/>
              </w:rPr>
              <w:t>42,9</w:t>
            </w:r>
          </w:p>
        </w:tc>
        <w:tc>
          <w:tcPr>
            <w:tcW w:w="1134" w:type="dxa"/>
          </w:tcPr>
          <w:p w:rsidR="00F067ED" w:rsidRPr="00200FCC" w:rsidRDefault="00F067ED" w:rsidP="00C05256">
            <w:pPr>
              <w:spacing w:line="240" w:lineRule="auto"/>
              <w:ind w:firstLine="0"/>
              <w:jc w:val="center"/>
              <w:rPr>
                <w:sz w:val="24"/>
                <w:szCs w:val="24"/>
              </w:rPr>
            </w:pPr>
            <w:r>
              <w:rPr>
                <w:sz w:val="24"/>
                <w:szCs w:val="24"/>
              </w:rPr>
              <w:t>19,4</w:t>
            </w:r>
          </w:p>
        </w:tc>
      </w:tr>
      <w:tr w:rsidR="00F067ED" w:rsidRPr="00200FCC" w:rsidTr="00C05256">
        <w:tc>
          <w:tcPr>
            <w:tcW w:w="6799" w:type="dxa"/>
          </w:tcPr>
          <w:p w:rsidR="00F067ED" w:rsidRPr="00200FCC" w:rsidRDefault="00F067ED" w:rsidP="00C05256">
            <w:pPr>
              <w:spacing w:line="240" w:lineRule="auto"/>
              <w:ind w:firstLine="0"/>
              <w:rPr>
                <w:sz w:val="24"/>
                <w:szCs w:val="24"/>
              </w:rPr>
            </w:pPr>
            <w:r>
              <w:rPr>
                <w:sz w:val="24"/>
                <w:szCs w:val="24"/>
              </w:rPr>
              <w:t>Ежемесячная стимулирующая выплата</w:t>
            </w:r>
          </w:p>
        </w:tc>
        <w:tc>
          <w:tcPr>
            <w:tcW w:w="1418" w:type="dxa"/>
          </w:tcPr>
          <w:p w:rsidR="00F067ED" w:rsidRPr="00200FCC" w:rsidRDefault="00F067ED" w:rsidP="00C05256">
            <w:pPr>
              <w:spacing w:line="240" w:lineRule="auto"/>
              <w:ind w:firstLine="0"/>
              <w:jc w:val="center"/>
              <w:rPr>
                <w:sz w:val="24"/>
                <w:szCs w:val="24"/>
              </w:rPr>
            </w:pPr>
            <w:r>
              <w:rPr>
                <w:sz w:val="24"/>
                <w:szCs w:val="24"/>
              </w:rPr>
              <w:t>417,7</w:t>
            </w:r>
          </w:p>
        </w:tc>
        <w:tc>
          <w:tcPr>
            <w:tcW w:w="1134" w:type="dxa"/>
          </w:tcPr>
          <w:p w:rsidR="00F067ED" w:rsidRPr="00200FCC" w:rsidRDefault="00F067ED" w:rsidP="00C05256">
            <w:pPr>
              <w:spacing w:line="240" w:lineRule="auto"/>
              <w:ind w:firstLine="0"/>
              <w:jc w:val="center"/>
              <w:rPr>
                <w:sz w:val="24"/>
                <w:szCs w:val="24"/>
              </w:rPr>
            </w:pPr>
            <w:r>
              <w:rPr>
                <w:sz w:val="24"/>
                <w:szCs w:val="24"/>
              </w:rPr>
              <w:t>453,2</w:t>
            </w:r>
          </w:p>
        </w:tc>
      </w:tr>
      <w:tr w:rsidR="00F067ED" w:rsidRPr="00200FCC" w:rsidTr="00C05256">
        <w:tc>
          <w:tcPr>
            <w:tcW w:w="6799" w:type="dxa"/>
          </w:tcPr>
          <w:p w:rsidR="00F067ED" w:rsidRPr="00200FCC" w:rsidRDefault="00F067ED" w:rsidP="00C05256">
            <w:pPr>
              <w:spacing w:line="240" w:lineRule="auto"/>
              <w:ind w:firstLine="0"/>
              <w:rPr>
                <w:sz w:val="24"/>
                <w:szCs w:val="24"/>
              </w:rPr>
            </w:pPr>
            <w:r w:rsidRPr="00200FCC">
              <w:rPr>
                <w:sz w:val="24"/>
                <w:szCs w:val="24"/>
              </w:rPr>
              <w:t>Премия</w:t>
            </w:r>
            <w:r>
              <w:rPr>
                <w:sz w:val="24"/>
                <w:szCs w:val="24"/>
              </w:rPr>
              <w:t xml:space="preserve"> разовая</w:t>
            </w:r>
          </w:p>
        </w:tc>
        <w:tc>
          <w:tcPr>
            <w:tcW w:w="1418" w:type="dxa"/>
          </w:tcPr>
          <w:p w:rsidR="00F067ED" w:rsidRPr="00200FCC" w:rsidRDefault="00F067ED" w:rsidP="00C05256">
            <w:pPr>
              <w:spacing w:line="240" w:lineRule="auto"/>
              <w:ind w:firstLine="0"/>
              <w:jc w:val="center"/>
              <w:rPr>
                <w:sz w:val="24"/>
                <w:szCs w:val="24"/>
              </w:rPr>
            </w:pPr>
            <w:r>
              <w:rPr>
                <w:sz w:val="24"/>
                <w:szCs w:val="24"/>
              </w:rPr>
              <w:t>94,8</w:t>
            </w:r>
          </w:p>
        </w:tc>
        <w:tc>
          <w:tcPr>
            <w:tcW w:w="1134" w:type="dxa"/>
          </w:tcPr>
          <w:p w:rsidR="00F067ED" w:rsidRPr="00200FCC" w:rsidRDefault="00F067ED" w:rsidP="00C05256">
            <w:pPr>
              <w:spacing w:line="240" w:lineRule="auto"/>
              <w:ind w:firstLine="0"/>
              <w:jc w:val="center"/>
              <w:rPr>
                <w:sz w:val="24"/>
                <w:szCs w:val="24"/>
              </w:rPr>
            </w:pPr>
            <w:r>
              <w:rPr>
                <w:sz w:val="24"/>
                <w:szCs w:val="24"/>
              </w:rPr>
              <w:t>13,5</w:t>
            </w:r>
          </w:p>
        </w:tc>
      </w:tr>
      <w:tr w:rsidR="00F067ED" w:rsidRPr="00200FCC" w:rsidTr="00C05256">
        <w:tc>
          <w:tcPr>
            <w:tcW w:w="6799" w:type="dxa"/>
          </w:tcPr>
          <w:p w:rsidR="00F067ED" w:rsidRPr="00200FCC" w:rsidRDefault="00F067ED" w:rsidP="00C05256">
            <w:pPr>
              <w:spacing w:line="240" w:lineRule="auto"/>
              <w:ind w:firstLine="0"/>
              <w:rPr>
                <w:sz w:val="24"/>
                <w:szCs w:val="24"/>
              </w:rPr>
            </w:pPr>
            <w:r w:rsidRPr="00200FCC">
              <w:rPr>
                <w:sz w:val="24"/>
                <w:szCs w:val="24"/>
              </w:rPr>
              <w:t>Всего начислено</w:t>
            </w:r>
          </w:p>
        </w:tc>
        <w:tc>
          <w:tcPr>
            <w:tcW w:w="1418" w:type="dxa"/>
          </w:tcPr>
          <w:p w:rsidR="00F067ED" w:rsidRPr="00200FCC" w:rsidRDefault="00F067ED" w:rsidP="00C05256">
            <w:pPr>
              <w:spacing w:line="240" w:lineRule="auto"/>
              <w:ind w:firstLine="0"/>
              <w:jc w:val="center"/>
              <w:rPr>
                <w:sz w:val="24"/>
                <w:szCs w:val="24"/>
              </w:rPr>
            </w:pPr>
            <w:r>
              <w:rPr>
                <w:sz w:val="24"/>
                <w:szCs w:val="24"/>
              </w:rPr>
              <w:t>2 198,5</w:t>
            </w:r>
          </w:p>
        </w:tc>
        <w:tc>
          <w:tcPr>
            <w:tcW w:w="1134" w:type="dxa"/>
          </w:tcPr>
          <w:p w:rsidR="00F067ED" w:rsidRPr="00200FCC" w:rsidRDefault="00F067ED" w:rsidP="00C05256">
            <w:pPr>
              <w:spacing w:line="240" w:lineRule="auto"/>
              <w:ind w:firstLine="0"/>
              <w:jc w:val="center"/>
              <w:rPr>
                <w:sz w:val="24"/>
                <w:szCs w:val="24"/>
              </w:rPr>
            </w:pPr>
            <w:r>
              <w:rPr>
                <w:sz w:val="24"/>
                <w:szCs w:val="24"/>
              </w:rPr>
              <w:t>2 177,9</w:t>
            </w:r>
          </w:p>
        </w:tc>
      </w:tr>
    </w:tbl>
    <w:p w:rsidR="00F067ED" w:rsidRPr="00153838" w:rsidRDefault="00F067ED" w:rsidP="00F067ED">
      <w:pPr>
        <w:spacing w:line="240" w:lineRule="auto"/>
        <w:rPr>
          <w:sz w:val="24"/>
          <w:szCs w:val="24"/>
        </w:rPr>
      </w:pPr>
    </w:p>
    <w:p w:rsidR="00F067ED" w:rsidRPr="005F5D76" w:rsidRDefault="00F067ED" w:rsidP="00F067ED">
      <w:pPr>
        <w:pStyle w:val="afa"/>
        <w:ind w:firstLine="709"/>
        <w:jc w:val="both"/>
        <w:rPr>
          <w:sz w:val="24"/>
          <w:szCs w:val="24"/>
        </w:rPr>
      </w:pPr>
      <w:r w:rsidRPr="005F5D76">
        <w:rPr>
          <w:sz w:val="24"/>
          <w:szCs w:val="24"/>
        </w:rPr>
        <w:t>Действующий Порядок установления стимулирующих выплат МУ «ЛПКиО», предусматривает следующие виды выплат:</w:t>
      </w:r>
    </w:p>
    <w:p w:rsidR="00F067ED" w:rsidRPr="005F5D76" w:rsidRDefault="00F067ED" w:rsidP="00F067ED">
      <w:pPr>
        <w:pStyle w:val="afa"/>
        <w:ind w:firstLine="709"/>
        <w:rPr>
          <w:sz w:val="24"/>
          <w:szCs w:val="24"/>
        </w:rPr>
      </w:pPr>
      <w:r w:rsidRPr="005F5D76">
        <w:rPr>
          <w:sz w:val="24"/>
          <w:szCs w:val="24"/>
        </w:rPr>
        <w:t>- премии по итогам работы за квартал, год;</w:t>
      </w:r>
    </w:p>
    <w:p w:rsidR="00F067ED" w:rsidRPr="005F5D76" w:rsidRDefault="00F067ED" w:rsidP="00F067ED">
      <w:pPr>
        <w:pStyle w:val="afa"/>
        <w:ind w:firstLine="709"/>
        <w:rPr>
          <w:sz w:val="24"/>
          <w:szCs w:val="24"/>
        </w:rPr>
      </w:pPr>
      <w:r w:rsidRPr="005F5D76">
        <w:rPr>
          <w:sz w:val="24"/>
          <w:szCs w:val="24"/>
        </w:rPr>
        <w:t>- ежемесячная стимулирующая выплата;</w:t>
      </w:r>
    </w:p>
    <w:p w:rsidR="00F067ED" w:rsidRPr="005F5D76" w:rsidRDefault="00F067ED" w:rsidP="00F067ED">
      <w:pPr>
        <w:pStyle w:val="afa"/>
        <w:ind w:firstLine="709"/>
        <w:rPr>
          <w:sz w:val="24"/>
          <w:szCs w:val="24"/>
        </w:rPr>
      </w:pPr>
      <w:r w:rsidRPr="005F5D76">
        <w:rPr>
          <w:sz w:val="24"/>
          <w:szCs w:val="24"/>
        </w:rPr>
        <w:t>- одноразовые премии (к праздничным, юбилейным датам);</w:t>
      </w:r>
    </w:p>
    <w:p w:rsidR="00F067ED" w:rsidRPr="005F5D76" w:rsidRDefault="00F067ED" w:rsidP="00F067ED">
      <w:pPr>
        <w:pStyle w:val="afa"/>
        <w:ind w:firstLine="709"/>
        <w:rPr>
          <w:sz w:val="24"/>
          <w:szCs w:val="24"/>
        </w:rPr>
      </w:pPr>
      <w:r w:rsidRPr="005F5D76">
        <w:rPr>
          <w:sz w:val="24"/>
          <w:szCs w:val="24"/>
        </w:rPr>
        <w:t>- иные стимулирующие выплаты.</w:t>
      </w:r>
    </w:p>
    <w:p w:rsidR="00F067ED" w:rsidRPr="005F5D76" w:rsidRDefault="00F067ED" w:rsidP="00F067ED">
      <w:pPr>
        <w:pStyle w:val="afa"/>
        <w:ind w:firstLine="709"/>
        <w:jc w:val="both"/>
        <w:rPr>
          <w:sz w:val="24"/>
          <w:szCs w:val="24"/>
        </w:rPr>
      </w:pPr>
      <w:r w:rsidRPr="005F5D76">
        <w:rPr>
          <w:sz w:val="24"/>
          <w:szCs w:val="24"/>
        </w:rPr>
        <w:t>Порядком утверждены показатели и критерии деятельности сотрудников Учреждения, создана комиссия для оценки результативности и проведению мониторинга эффективности работы сотрудников.</w:t>
      </w:r>
    </w:p>
    <w:p w:rsidR="00F067ED" w:rsidRDefault="00F067ED" w:rsidP="00F067ED">
      <w:pPr>
        <w:pStyle w:val="af3"/>
        <w:shd w:val="clear" w:color="auto" w:fill="FFFFFF"/>
        <w:spacing w:before="0" w:beforeAutospacing="0" w:after="0" w:afterAutospacing="0"/>
        <w:ind w:firstLine="709"/>
        <w:jc w:val="both"/>
        <w:rPr>
          <w:color w:val="222222"/>
        </w:rPr>
      </w:pPr>
      <w:r w:rsidRPr="005F5D76">
        <w:rPr>
          <w:color w:val="222222"/>
        </w:rPr>
        <w:t>Определение уровня результативности и эффективности работы работников осуществляется в баллах по критериям и показателям результативности и эффективности.</w:t>
      </w:r>
      <w:r>
        <w:rPr>
          <w:color w:val="222222"/>
        </w:rPr>
        <w:t xml:space="preserve"> </w:t>
      </w:r>
    </w:p>
    <w:p w:rsidR="00F067ED" w:rsidRPr="005F5D76" w:rsidRDefault="00F067ED" w:rsidP="00F067ED">
      <w:pPr>
        <w:pStyle w:val="af3"/>
        <w:shd w:val="clear" w:color="auto" w:fill="FFFFFF"/>
        <w:spacing w:before="0" w:beforeAutospacing="0" w:after="0" w:afterAutospacing="0"/>
        <w:ind w:firstLine="709"/>
        <w:jc w:val="both"/>
        <w:rPr>
          <w:rFonts w:eastAsiaTheme="minorHAnsi"/>
          <w:i/>
          <w:lang w:eastAsia="en-US"/>
        </w:rPr>
      </w:pPr>
      <w:r w:rsidRPr="005F5D76">
        <w:rPr>
          <w:i/>
          <w:color w:val="222222"/>
        </w:rPr>
        <w:t xml:space="preserve">Проверке не представлены расчеты размера ежемесячных премий с учетом оценки результативности и эффективности работы работников. </w:t>
      </w:r>
      <w:r w:rsidRPr="005F5D76">
        <w:rPr>
          <w:i/>
        </w:rPr>
        <w:t xml:space="preserve">Выплата стимулирующих выплат  сотрудникам Учреждения   производилась  на основании приказов, изданных директором Учреждения единолично без </w:t>
      </w:r>
      <w:r w:rsidRPr="005F5D76">
        <w:rPr>
          <w:rFonts w:eastAsiaTheme="minorHAnsi"/>
          <w:i/>
          <w:lang w:eastAsia="en-US"/>
        </w:rPr>
        <w:t>учета мнения или согласования с представительным органом работников и отсутствии  показателей оценки деятельности сотрудников Учреждения (в процентах к должностному окладу).</w:t>
      </w:r>
    </w:p>
    <w:p w:rsidR="00F067ED" w:rsidRPr="005F5D76" w:rsidRDefault="00F067ED" w:rsidP="00F067ED">
      <w:pPr>
        <w:pStyle w:val="HTML"/>
        <w:ind w:firstLine="709"/>
        <w:jc w:val="both"/>
        <w:rPr>
          <w:rFonts w:ascii="Times New Roman" w:hAnsi="Times New Roman" w:cs="Times New Roman"/>
          <w:i/>
          <w:sz w:val="24"/>
          <w:szCs w:val="24"/>
        </w:rPr>
      </w:pPr>
      <w:r w:rsidRPr="005F5D76">
        <w:rPr>
          <w:rFonts w:ascii="Times New Roman" w:hAnsi="Times New Roman" w:cs="Times New Roman"/>
          <w:i/>
          <w:sz w:val="24"/>
          <w:szCs w:val="24"/>
        </w:rPr>
        <w:lastRenderedPageBreak/>
        <w:t>Таким образом, нарушен принцип обеспечения равной оплаты за труд равной ценности, в том числе при установлении выплат стимулирующего характера,  а также не исключена какая бы то ни было дискриминация  - различия, исключения и предпочтения, не связанных с деловыми качествами работников и результатами их труда, а также результатами деятельности учреждения (пункт 4 Единых рекомендаций).</w:t>
      </w:r>
    </w:p>
    <w:p w:rsidR="00F067ED" w:rsidRPr="00D444EE" w:rsidRDefault="00F067ED" w:rsidP="00F067ED">
      <w:pPr>
        <w:autoSpaceDE w:val="0"/>
        <w:autoSpaceDN w:val="0"/>
        <w:adjustRightInd w:val="0"/>
        <w:spacing w:line="240" w:lineRule="auto"/>
        <w:rPr>
          <w:rFonts w:eastAsiaTheme="minorHAnsi"/>
          <w:sz w:val="24"/>
          <w:szCs w:val="24"/>
          <w:lang w:eastAsia="en-US"/>
        </w:rPr>
      </w:pPr>
      <w:r w:rsidRPr="00D444EE">
        <w:rPr>
          <w:rFonts w:eastAsiaTheme="minorHAnsi"/>
          <w:sz w:val="24"/>
          <w:szCs w:val="24"/>
          <w:lang w:eastAsia="en-US"/>
        </w:rPr>
        <w:t xml:space="preserve">Объем средств, направленных на выплаты стимулирующего характера работникам МУ </w:t>
      </w:r>
      <w:r>
        <w:rPr>
          <w:rFonts w:eastAsiaTheme="minorHAnsi"/>
          <w:sz w:val="24"/>
          <w:szCs w:val="24"/>
          <w:lang w:eastAsia="en-US"/>
        </w:rPr>
        <w:t>«ЛПКиО»</w:t>
      </w:r>
      <w:r w:rsidRPr="00D444EE">
        <w:rPr>
          <w:rFonts w:eastAsiaTheme="minorHAnsi"/>
          <w:sz w:val="24"/>
          <w:szCs w:val="24"/>
          <w:lang w:eastAsia="en-US"/>
        </w:rPr>
        <w:t xml:space="preserve">  без учета показателей и критериев эффективности составил  </w:t>
      </w:r>
      <w:r>
        <w:rPr>
          <w:rFonts w:eastAsiaTheme="minorHAnsi"/>
          <w:sz w:val="24"/>
          <w:szCs w:val="24"/>
          <w:lang w:eastAsia="en-US"/>
        </w:rPr>
        <w:t>1133,3</w:t>
      </w:r>
      <w:r w:rsidRPr="00D444EE">
        <w:rPr>
          <w:rFonts w:eastAsiaTheme="minorHAnsi"/>
          <w:sz w:val="24"/>
          <w:szCs w:val="24"/>
          <w:lang w:eastAsia="en-US"/>
        </w:rPr>
        <w:t xml:space="preserve"> тыс. рублей, в том числе 20</w:t>
      </w:r>
      <w:r>
        <w:rPr>
          <w:rFonts w:eastAsiaTheme="minorHAnsi"/>
          <w:sz w:val="24"/>
          <w:szCs w:val="24"/>
          <w:lang w:eastAsia="en-US"/>
        </w:rPr>
        <w:t>20</w:t>
      </w:r>
      <w:r w:rsidRPr="00D444EE">
        <w:rPr>
          <w:rFonts w:eastAsiaTheme="minorHAnsi"/>
          <w:sz w:val="24"/>
          <w:szCs w:val="24"/>
          <w:lang w:eastAsia="en-US"/>
        </w:rPr>
        <w:t xml:space="preserve"> год – </w:t>
      </w:r>
      <w:r>
        <w:rPr>
          <w:rFonts w:eastAsiaTheme="minorHAnsi"/>
          <w:sz w:val="24"/>
          <w:szCs w:val="24"/>
          <w:lang w:eastAsia="en-US"/>
        </w:rPr>
        <w:t>543,2</w:t>
      </w:r>
      <w:r w:rsidRPr="00D444EE">
        <w:rPr>
          <w:rFonts w:eastAsiaTheme="minorHAnsi"/>
          <w:sz w:val="24"/>
          <w:szCs w:val="24"/>
          <w:lang w:eastAsia="en-US"/>
        </w:rPr>
        <w:t xml:space="preserve"> тыс. рублей (КОСГУ 211 «Заработная плата» - </w:t>
      </w:r>
      <w:r>
        <w:rPr>
          <w:rFonts w:eastAsiaTheme="minorHAnsi"/>
          <w:sz w:val="24"/>
          <w:szCs w:val="24"/>
          <w:lang w:eastAsia="en-US"/>
        </w:rPr>
        <w:t>417,2</w:t>
      </w:r>
      <w:r w:rsidRPr="00D444EE">
        <w:rPr>
          <w:rFonts w:eastAsiaTheme="minorHAnsi"/>
          <w:sz w:val="24"/>
          <w:szCs w:val="24"/>
          <w:lang w:eastAsia="en-US"/>
        </w:rPr>
        <w:t xml:space="preserve"> тыс. рублей, КОСГУ 213 «Начисления на выплаты по оплате труда» - </w:t>
      </w:r>
      <w:r>
        <w:rPr>
          <w:rFonts w:eastAsiaTheme="minorHAnsi"/>
          <w:sz w:val="24"/>
          <w:szCs w:val="24"/>
          <w:lang w:eastAsia="en-US"/>
        </w:rPr>
        <w:t>126,0 тыс. рублей), 2021</w:t>
      </w:r>
      <w:r w:rsidRPr="00D444EE">
        <w:rPr>
          <w:rFonts w:eastAsiaTheme="minorHAnsi"/>
          <w:sz w:val="24"/>
          <w:szCs w:val="24"/>
          <w:lang w:eastAsia="en-US"/>
        </w:rPr>
        <w:t xml:space="preserve"> год – </w:t>
      </w:r>
      <w:r>
        <w:rPr>
          <w:rFonts w:eastAsiaTheme="minorHAnsi"/>
          <w:sz w:val="24"/>
          <w:szCs w:val="24"/>
          <w:lang w:eastAsia="en-US"/>
        </w:rPr>
        <w:t>590,1</w:t>
      </w:r>
      <w:r w:rsidRPr="00D444EE">
        <w:rPr>
          <w:rFonts w:eastAsiaTheme="minorHAnsi"/>
          <w:sz w:val="24"/>
          <w:szCs w:val="24"/>
          <w:lang w:eastAsia="en-US"/>
        </w:rPr>
        <w:t xml:space="preserve"> тыс. рублей (КОСГУ 211 «Заработная плата» - </w:t>
      </w:r>
      <w:r>
        <w:rPr>
          <w:rFonts w:eastAsiaTheme="minorHAnsi"/>
          <w:sz w:val="24"/>
          <w:szCs w:val="24"/>
          <w:lang w:eastAsia="en-US"/>
        </w:rPr>
        <w:t>453,2</w:t>
      </w:r>
      <w:r w:rsidRPr="00D444EE">
        <w:rPr>
          <w:rFonts w:eastAsiaTheme="minorHAnsi"/>
          <w:sz w:val="24"/>
          <w:szCs w:val="24"/>
          <w:lang w:eastAsia="en-US"/>
        </w:rPr>
        <w:t xml:space="preserve"> тыс. рублей, КОСГУ 213 «Начисления на выплаты по оплате труда» - </w:t>
      </w:r>
      <w:r>
        <w:rPr>
          <w:rFonts w:eastAsiaTheme="minorHAnsi"/>
          <w:sz w:val="24"/>
          <w:szCs w:val="24"/>
          <w:lang w:eastAsia="en-US"/>
        </w:rPr>
        <w:t>136,9</w:t>
      </w:r>
      <w:r w:rsidRPr="00D444EE">
        <w:rPr>
          <w:rFonts w:eastAsiaTheme="minorHAnsi"/>
          <w:sz w:val="24"/>
          <w:szCs w:val="24"/>
          <w:lang w:eastAsia="en-US"/>
        </w:rPr>
        <w:t xml:space="preserve"> тыс. рублей).</w:t>
      </w:r>
    </w:p>
    <w:p w:rsidR="00F067ED" w:rsidRPr="005F5D76" w:rsidRDefault="00F067ED" w:rsidP="00F067ED">
      <w:pPr>
        <w:pStyle w:val="34"/>
        <w:spacing w:before="0" w:after="0" w:line="240" w:lineRule="auto"/>
        <w:ind w:firstLine="709"/>
        <w:jc w:val="both"/>
        <w:rPr>
          <w:b w:val="0"/>
          <w:i/>
          <w:sz w:val="24"/>
          <w:szCs w:val="24"/>
        </w:rPr>
      </w:pPr>
    </w:p>
    <w:p w:rsidR="00F067ED" w:rsidRDefault="00F067ED" w:rsidP="00F067ED">
      <w:pPr>
        <w:autoSpaceDE w:val="0"/>
        <w:autoSpaceDN w:val="0"/>
        <w:adjustRightInd w:val="0"/>
        <w:spacing w:line="240" w:lineRule="auto"/>
        <w:rPr>
          <w:rFonts w:eastAsiaTheme="minorHAnsi"/>
          <w:sz w:val="24"/>
          <w:szCs w:val="24"/>
          <w:lang w:eastAsia="en-US"/>
        </w:rPr>
      </w:pPr>
      <w:r w:rsidRPr="00F6304E">
        <w:rPr>
          <w:rFonts w:eastAsiaTheme="minorHAnsi"/>
          <w:sz w:val="24"/>
          <w:szCs w:val="24"/>
          <w:lang w:eastAsia="en-US"/>
        </w:rPr>
        <w:t>Выплаты стимулирующего характера</w:t>
      </w:r>
      <w:r w:rsidRPr="003D14B7">
        <w:rPr>
          <w:rFonts w:eastAsiaTheme="minorHAnsi"/>
          <w:sz w:val="24"/>
          <w:szCs w:val="24"/>
          <w:lang w:eastAsia="en-US"/>
        </w:rPr>
        <w:t xml:space="preserve">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w:t>
      </w:r>
      <w:r>
        <w:rPr>
          <w:rFonts w:eastAsiaTheme="minorHAnsi"/>
          <w:sz w:val="24"/>
          <w:szCs w:val="24"/>
          <w:lang w:eastAsia="en-US"/>
        </w:rPr>
        <w:t xml:space="preserve"> пункт 24 Единых рекомендаций)</w:t>
      </w:r>
      <w:r w:rsidRPr="003D14B7">
        <w:rPr>
          <w:rFonts w:eastAsiaTheme="minorHAnsi"/>
          <w:sz w:val="24"/>
          <w:szCs w:val="24"/>
          <w:lang w:eastAsia="en-US"/>
        </w:rPr>
        <w:t>.</w:t>
      </w:r>
    </w:p>
    <w:p w:rsidR="00F067ED" w:rsidRDefault="00F067ED" w:rsidP="00F067ED">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В соответствии с условиями Трудового договора руководителя учреждения  работодатель обязан «устанавливать с учетом показателей эффективности деятельности учреждения показатели эффективности работы руководителя в целях его стимулирования».</w:t>
      </w:r>
    </w:p>
    <w:p w:rsidR="00F067ED" w:rsidRDefault="00F067ED" w:rsidP="00F067ED">
      <w:pPr>
        <w:autoSpaceDE w:val="0"/>
        <w:autoSpaceDN w:val="0"/>
        <w:adjustRightInd w:val="0"/>
        <w:spacing w:line="240" w:lineRule="auto"/>
        <w:rPr>
          <w:rFonts w:eastAsiaTheme="minorHAnsi"/>
          <w:sz w:val="24"/>
          <w:szCs w:val="24"/>
          <w:lang w:eastAsia="en-US"/>
        </w:rPr>
      </w:pPr>
      <w:r w:rsidRPr="00387AC4">
        <w:rPr>
          <w:rFonts w:eastAsiaTheme="minorHAnsi"/>
          <w:sz w:val="24"/>
          <w:szCs w:val="24"/>
          <w:lang w:eastAsia="en-US"/>
        </w:rPr>
        <w:t>В 2020 году соответствующий Порядок не установлен.. Показатели и критерии оценки эффективности деятельности руководителей муниципальных учреждений администрацией городского округа Лотошино  не разработаны.</w:t>
      </w:r>
    </w:p>
    <w:p w:rsidR="00F067ED" w:rsidRDefault="00F067ED" w:rsidP="00F067ED">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Порядок установления выплат стимулирующего характера руководителям муниципальных учреждений культуры городского округа Лотошино утвержден постановление Главы городского округа Лотошино №850 от 18.08.2021 года. Постановлением №850 утверждена Комиссия по оценке эффективности деятельности учреждений культуры городского округа Лотошино и стимулирования их руководителей (приложение №4 Постановления). Показатели эффективности деятельности муниципальных учреждений культуры городского округа Лотошино и критерии оценки эффективности работы их руководителей утверждены приложением 3 Постановления №850.</w:t>
      </w:r>
    </w:p>
    <w:p w:rsidR="00F067ED" w:rsidRPr="0066692B" w:rsidRDefault="00F067ED" w:rsidP="00F067ED">
      <w:pPr>
        <w:autoSpaceDE w:val="0"/>
        <w:autoSpaceDN w:val="0"/>
        <w:adjustRightInd w:val="0"/>
        <w:spacing w:line="240" w:lineRule="auto"/>
        <w:rPr>
          <w:rFonts w:eastAsiaTheme="minorHAnsi"/>
          <w:i/>
          <w:sz w:val="24"/>
          <w:szCs w:val="24"/>
          <w:lang w:eastAsia="en-US"/>
        </w:rPr>
      </w:pPr>
      <w:r w:rsidRPr="0066692B">
        <w:rPr>
          <w:rFonts w:eastAsiaTheme="minorHAnsi"/>
          <w:i/>
          <w:sz w:val="24"/>
          <w:szCs w:val="24"/>
          <w:lang w:eastAsia="en-US"/>
        </w:rPr>
        <w:t>Ежемесячное премирование руководителя Учреждения осуществляется на основании Распоряжений Главы городского округа Лотошино в процентном отношении от должностного оклада.</w:t>
      </w:r>
      <w:r w:rsidRPr="0066692B">
        <w:rPr>
          <w:rFonts w:eastAsiaTheme="minorHAnsi"/>
          <w:sz w:val="24"/>
          <w:szCs w:val="24"/>
          <w:lang w:eastAsia="en-US"/>
        </w:rPr>
        <w:t xml:space="preserve"> </w:t>
      </w:r>
      <w:r w:rsidRPr="0066692B">
        <w:rPr>
          <w:rFonts w:eastAsiaTheme="minorHAnsi"/>
          <w:i/>
          <w:sz w:val="24"/>
          <w:szCs w:val="24"/>
          <w:lang w:eastAsia="en-US"/>
        </w:rPr>
        <w:t xml:space="preserve">При этом работодателем не осуществляется оценка эффективности деятельности руководителя и принимается самостоятельное решение о размере стимулирующей выплаты. </w:t>
      </w:r>
    </w:p>
    <w:p w:rsidR="00F067ED" w:rsidRPr="0066692B" w:rsidRDefault="00F067ED" w:rsidP="00F067ED">
      <w:pPr>
        <w:autoSpaceDE w:val="0"/>
        <w:autoSpaceDN w:val="0"/>
        <w:adjustRightInd w:val="0"/>
        <w:spacing w:line="240" w:lineRule="auto"/>
        <w:rPr>
          <w:rFonts w:eastAsiaTheme="minorHAnsi"/>
          <w:i/>
          <w:sz w:val="24"/>
          <w:szCs w:val="24"/>
          <w:lang w:eastAsia="en-US"/>
        </w:rPr>
      </w:pPr>
      <w:r w:rsidRPr="0066692B">
        <w:rPr>
          <w:rFonts w:eastAsiaTheme="minorHAnsi"/>
          <w:i/>
          <w:sz w:val="24"/>
          <w:szCs w:val="24"/>
          <w:lang w:eastAsia="en-US"/>
        </w:rPr>
        <w:t>Отчеты о выполнении целевых показателей по деятельности учреждения, обоснованных рекомендаций Комиссии по оценке деятельности руководителя не представлены.</w:t>
      </w:r>
    </w:p>
    <w:p w:rsidR="00F067ED" w:rsidRPr="0066692B" w:rsidRDefault="00F067ED" w:rsidP="00F067ED">
      <w:pPr>
        <w:autoSpaceDE w:val="0"/>
        <w:autoSpaceDN w:val="0"/>
        <w:adjustRightInd w:val="0"/>
        <w:spacing w:line="240" w:lineRule="auto"/>
        <w:rPr>
          <w:rFonts w:eastAsiaTheme="minorHAnsi"/>
          <w:i/>
          <w:sz w:val="24"/>
          <w:szCs w:val="24"/>
          <w:lang w:eastAsia="en-US"/>
        </w:rPr>
      </w:pPr>
      <w:r w:rsidRPr="0066692B">
        <w:rPr>
          <w:rFonts w:eastAsiaTheme="minorHAnsi"/>
          <w:i/>
          <w:sz w:val="24"/>
          <w:szCs w:val="24"/>
          <w:lang w:eastAsia="en-US"/>
        </w:rPr>
        <w:t>Из этого следует, что порядок установления выплат стимулирующего характера руководителям муниципальных учреждений культуры городского округа Лотошино не соблюдается и носит формальный характер.</w:t>
      </w:r>
    </w:p>
    <w:p w:rsidR="00F067ED" w:rsidRPr="00D444EE" w:rsidRDefault="00F067ED" w:rsidP="00F067ED">
      <w:pPr>
        <w:autoSpaceDE w:val="0"/>
        <w:autoSpaceDN w:val="0"/>
        <w:adjustRightInd w:val="0"/>
        <w:spacing w:line="240" w:lineRule="auto"/>
        <w:rPr>
          <w:rFonts w:eastAsiaTheme="minorHAnsi"/>
          <w:sz w:val="24"/>
          <w:szCs w:val="24"/>
          <w:lang w:eastAsia="en-US"/>
        </w:rPr>
      </w:pPr>
      <w:r w:rsidRPr="00D444EE">
        <w:rPr>
          <w:rFonts w:eastAsiaTheme="minorHAnsi"/>
          <w:sz w:val="24"/>
          <w:szCs w:val="24"/>
          <w:lang w:eastAsia="en-US"/>
        </w:rPr>
        <w:t xml:space="preserve">Объем средств, направленных на выплаты стимулирующего характера </w:t>
      </w:r>
      <w:r>
        <w:rPr>
          <w:rFonts w:eastAsiaTheme="minorHAnsi"/>
          <w:sz w:val="24"/>
          <w:szCs w:val="24"/>
          <w:lang w:eastAsia="en-US"/>
        </w:rPr>
        <w:t xml:space="preserve">руководителю </w:t>
      </w:r>
      <w:r w:rsidRPr="00D444EE">
        <w:rPr>
          <w:rFonts w:eastAsiaTheme="minorHAnsi"/>
          <w:sz w:val="24"/>
          <w:szCs w:val="24"/>
          <w:lang w:eastAsia="en-US"/>
        </w:rPr>
        <w:t xml:space="preserve">МУ </w:t>
      </w:r>
      <w:r>
        <w:rPr>
          <w:rFonts w:eastAsiaTheme="minorHAnsi"/>
          <w:sz w:val="24"/>
          <w:szCs w:val="24"/>
          <w:lang w:eastAsia="en-US"/>
        </w:rPr>
        <w:t>«ЛПКиО»</w:t>
      </w:r>
      <w:r w:rsidRPr="00D444EE">
        <w:rPr>
          <w:rFonts w:eastAsiaTheme="minorHAnsi"/>
          <w:sz w:val="24"/>
          <w:szCs w:val="24"/>
          <w:lang w:eastAsia="en-US"/>
        </w:rPr>
        <w:t xml:space="preserve">  без учета показателей и критериев эффективности составил  </w:t>
      </w:r>
      <w:r>
        <w:rPr>
          <w:rFonts w:eastAsiaTheme="minorHAnsi"/>
          <w:sz w:val="24"/>
          <w:szCs w:val="24"/>
          <w:lang w:eastAsia="en-US"/>
        </w:rPr>
        <w:t>402,0</w:t>
      </w:r>
      <w:r w:rsidRPr="00D444EE">
        <w:rPr>
          <w:rFonts w:eastAsiaTheme="minorHAnsi"/>
          <w:sz w:val="24"/>
          <w:szCs w:val="24"/>
          <w:lang w:eastAsia="en-US"/>
        </w:rPr>
        <w:t xml:space="preserve"> тыс. рублей, в том числе 20</w:t>
      </w:r>
      <w:r>
        <w:rPr>
          <w:rFonts w:eastAsiaTheme="minorHAnsi"/>
          <w:sz w:val="24"/>
          <w:szCs w:val="24"/>
          <w:lang w:eastAsia="en-US"/>
        </w:rPr>
        <w:t>20</w:t>
      </w:r>
      <w:r w:rsidRPr="00D444EE">
        <w:rPr>
          <w:rFonts w:eastAsiaTheme="minorHAnsi"/>
          <w:sz w:val="24"/>
          <w:szCs w:val="24"/>
          <w:lang w:eastAsia="en-US"/>
        </w:rPr>
        <w:t xml:space="preserve"> год – </w:t>
      </w:r>
      <w:r>
        <w:rPr>
          <w:rFonts w:eastAsiaTheme="minorHAnsi"/>
          <w:sz w:val="24"/>
          <w:szCs w:val="24"/>
          <w:lang w:eastAsia="en-US"/>
        </w:rPr>
        <w:t>157,9</w:t>
      </w:r>
      <w:r w:rsidRPr="00D444EE">
        <w:rPr>
          <w:rFonts w:eastAsiaTheme="minorHAnsi"/>
          <w:sz w:val="24"/>
          <w:szCs w:val="24"/>
          <w:lang w:eastAsia="en-US"/>
        </w:rPr>
        <w:t xml:space="preserve"> тыс. рублей (КОСГУ 211 «Заработная плата» - </w:t>
      </w:r>
      <w:r>
        <w:rPr>
          <w:rFonts w:eastAsiaTheme="minorHAnsi"/>
          <w:sz w:val="24"/>
          <w:szCs w:val="24"/>
          <w:lang w:eastAsia="en-US"/>
        </w:rPr>
        <w:t>121,3</w:t>
      </w:r>
      <w:r w:rsidRPr="00D444EE">
        <w:rPr>
          <w:rFonts w:eastAsiaTheme="minorHAnsi"/>
          <w:sz w:val="24"/>
          <w:szCs w:val="24"/>
          <w:lang w:eastAsia="en-US"/>
        </w:rPr>
        <w:t xml:space="preserve"> тыс. рублей, КОСГУ 213 «Начисления на выплаты по оплате труда» - </w:t>
      </w:r>
      <w:r>
        <w:rPr>
          <w:rFonts w:eastAsiaTheme="minorHAnsi"/>
          <w:sz w:val="24"/>
          <w:szCs w:val="24"/>
          <w:lang w:eastAsia="en-US"/>
        </w:rPr>
        <w:t>36,6 тыс. рублей), 2021</w:t>
      </w:r>
      <w:r w:rsidRPr="00D444EE">
        <w:rPr>
          <w:rFonts w:eastAsiaTheme="minorHAnsi"/>
          <w:sz w:val="24"/>
          <w:szCs w:val="24"/>
          <w:lang w:eastAsia="en-US"/>
        </w:rPr>
        <w:t xml:space="preserve"> год – </w:t>
      </w:r>
      <w:r>
        <w:rPr>
          <w:rFonts w:eastAsiaTheme="minorHAnsi"/>
          <w:sz w:val="24"/>
          <w:szCs w:val="24"/>
          <w:lang w:eastAsia="en-US"/>
        </w:rPr>
        <w:t>244,1</w:t>
      </w:r>
      <w:r w:rsidRPr="00D444EE">
        <w:rPr>
          <w:rFonts w:eastAsiaTheme="minorHAnsi"/>
          <w:sz w:val="24"/>
          <w:szCs w:val="24"/>
          <w:lang w:eastAsia="en-US"/>
        </w:rPr>
        <w:t xml:space="preserve"> тыс. рублей (КОСГУ 211 «Заработная плата» - </w:t>
      </w:r>
      <w:r>
        <w:rPr>
          <w:rFonts w:eastAsiaTheme="minorHAnsi"/>
          <w:sz w:val="24"/>
          <w:szCs w:val="24"/>
          <w:lang w:eastAsia="en-US"/>
        </w:rPr>
        <w:t>187,5</w:t>
      </w:r>
      <w:r w:rsidRPr="00D444EE">
        <w:rPr>
          <w:rFonts w:eastAsiaTheme="minorHAnsi"/>
          <w:sz w:val="24"/>
          <w:szCs w:val="24"/>
          <w:lang w:eastAsia="en-US"/>
        </w:rPr>
        <w:t xml:space="preserve"> тыс. рублей, КОСГУ 213 «Начисления на выплаты по оплате труда» - </w:t>
      </w:r>
      <w:r>
        <w:rPr>
          <w:rFonts w:eastAsiaTheme="minorHAnsi"/>
          <w:sz w:val="24"/>
          <w:szCs w:val="24"/>
          <w:lang w:eastAsia="en-US"/>
        </w:rPr>
        <w:t>56,6</w:t>
      </w:r>
      <w:r w:rsidRPr="00D444EE">
        <w:rPr>
          <w:rFonts w:eastAsiaTheme="minorHAnsi"/>
          <w:sz w:val="24"/>
          <w:szCs w:val="24"/>
          <w:lang w:eastAsia="en-US"/>
        </w:rPr>
        <w:t xml:space="preserve"> тыс. рублей).</w:t>
      </w:r>
    </w:p>
    <w:p w:rsidR="00F067ED" w:rsidRPr="00E510DB" w:rsidRDefault="00F067ED" w:rsidP="00F067ED">
      <w:pPr>
        <w:pStyle w:val="ab"/>
        <w:autoSpaceDE w:val="0"/>
        <w:autoSpaceDN w:val="0"/>
        <w:adjustRightInd w:val="0"/>
        <w:spacing w:after="0" w:line="240" w:lineRule="auto"/>
        <w:ind w:left="0" w:firstLine="709"/>
        <w:jc w:val="both"/>
        <w:rPr>
          <w:rFonts w:ascii="Times New Roman" w:hAnsi="Times New Roman" w:cs="Times New Roman"/>
          <w:b/>
          <w:color w:val="222222"/>
          <w:sz w:val="23"/>
          <w:szCs w:val="23"/>
        </w:rPr>
      </w:pPr>
      <w:r w:rsidRPr="00E510DB">
        <w:rPr>
          <w:rFonts w:ascii="Times New Roman" w:hAnsi="Times New Roman" w:cs="Times New Roman"/>
          <w:b/>
          <w:i/>
          <w:snapToGrid w:val="0"/>
          <w:sz w:val="24"/>
          <w:szCs w:val="24"/>
        </w:rPr>
        <w:t xml:space="preserve">В части эффективного использования </w:t>
      </w:r>
      <w:r w:rsidRPr="00E510DB">
        <w:rPr>
          <w:rFonts w:ascii="Times New Roman" w:hAnsi="Times New Roman" w:cs="Times New Roman"/>
          <w:b/>
          <w:i/>
          <w:sz w:val="24"/>
          <w:szCs w:val="24"/>
        </w:rPr>
        <w:t>средств субсидии на выполнение муниципального задания</w:t>
      </w:r>
      <w:r>
        <w:rPr>
          <w:rFonts w:ascii="Times New Roman" w:hAnsi="Times New Roman" w:cs="Times New Roman"/>
          <w:b/>
          <w:i/>
          <w:sz w:val="24"/>
          <w:szCs w:val="24"/>
        </w:rPr>
        <w:t xml:space="preserve"> установлено следующее:</w:t>
      </w:r>
    </w:p>
    <w:p w:rsidR="00F067ED" w:rsidRDefault="00F067ED" w:rsidP="00F067ED">
      <w:pPr>
        <w:spacing w:line="240" w:lineRule="auto"/>
        <w:rPr>
          <w:sz w:val="24"/>
          <w:szCs w:val="24"/>
          <w:lang w:eastAsia="ar-SA"/>
        </w:rPr>
      </w:pPr>
      <w:r w:rsidRPr="00E510DB">
        <w:rPr>
          <w:sz w:val="24"/>
          <w:szCs w:val="24"/>
        </w:rPr>
        <w:lastRenderedPageBreak/>
        <w:t>Муниципальным учреждением "Лотошинский парк культуры и отдыха"</w:t>
      </w:r>
      <w:r>
        <w:rPr>
          <w:sz w:val="24"/>
          <w:szCs w:val="24"/>
        </w:rPr>
        <w:t xml:space="preserve"> заключен муниципальный контракт №20 от 30.06.2021 года с ООО «Сигма Флор» на з</w:t>
      </w:r>
      <w:r>
        <w:rPr>
          <w:sz w:val="24"/>
          <w:szCs w:val="24"/>
          <w:lang w:eastAsia="ar-SA"/>
        </w:rPr>
        <w:t>акупку</w:t>
      </w:r>
      <w:r w:rsidRPr="00E510DB">
        <w:rPr>
          <w:sz w:val="24"/>
          <w:szCs w:val="24"/>
          <w:lang w:eastAsia="ar-SA"/>
        </w:rPr>
        <w:t xml:space="preserve"> стройматериалов для изготовления беседок и мангалов для парка, г.о. Лотошино</w:t>
      </w:r>
      <w:r>
        <w:rPr>
          <w:sz w:val="24"/>
          <w:szCs w:val="24"/>
          <w:lang w:eastAsia="ar-SA"/>
        </w:rPr>
        <w:t xml:space="preserve">. </w:t>
      </w:r>
    </w:p>
    <w:p w:rsidR="00F067ED" w:rsidRPr="00E510DB" w:rsidRDefault="00F067ED" w:rsidP="00F067ED">
      <w:pPr>
        <w:spacing w:line="240" w:lineRule="auto"/>
        <w:rPr>
          <w:sz w:val="24"/>
          <w:szCs w:val="24"/>
          <w:lang w:eastAsia="ar-SA"/>
        </w:rPr>
      </w:pPr>
      <w:r>
        <w:rPr>
          <w:sz w:val="24"/>
          <w:szCs w:val="24"/>
          <w:lang w:eastAsia="ar-SA"/>
        </w:rPr>
        <w:t xml:space="preserve">Объектом закупок являлись:  </w:t>
      </w:r>
    </w:p>
    <w:tbl>
      <w:tblPr>
        <w:tblpPr w:leftFromText="180" w:rightFromText="180" w:vertAnchor="text" w:horzAnchor="page" w:tblpX="1210" w:tblpY="22"/>
        <w:tblW w:w="14992" w:type="dxa"/>
        <w:tblLayout w:type="fixed"/>
        <w:tblLook w:val="04A0" w:firstRow="1" w:lastRow="0" w:firstColumn="1" w:lastColumn="0" w:noHBand="0" w:noVBand="1"/>
      </w:tblPr>
      <w:tblGrid>
        <w:gridCol w:w="14992"/>
      </w:tblGrid>
      <w:tr w:rsidR="00F067ED" w:rsidRPr="00F0185E" w:rsidTr="00C05256">
        <w:tc>
          <w:tcPr>
            <w:tcW w:w="2835" w:type="dxa"/>
            <w:shd w:val="clear" w:color="auto" w:fill="auto"/>
          </w:tcPr>
          <w:p w:rsidR="00F067ED" w:rsidRPr="00F0185E" w:rsidRDefault="00F067ED" w:rsidP="00C05256">
            <w:pPr>
              <w:pStyle w:val="afd"/>
              <w:ind w:firstLine="709"/>
            </w:pPr>
            <w:r>
              <w:t xml:space="preserve">- </w:t>
            </w:r>
            <w:r w:rsidRPr="00F0185E">
              <w:t>Труба профильная (100*100*3 мм) Длина 6 м, масса 1 пог метра 9,01 кг</w:t>
            </w:r>
            <w:r>
              <w:t>;</w:t>
            </w:r>
          </w:p>
        </w:tc>
      </w:tr>
      <w:tr w:rsidR="00F067ED" w:rsidRPr="00F0185E" w:rsidTr="00C05256">
        <w:tc>
          <w:tcPr>
            <w:tcW w:w="2835" w:type="dxa"/>
            <w:shd w:val="clear" w:color="auto" w:fill="auto"/>
          </w:tcPr>
          <w:p w:rsidR="00F067ED" w:rsidRPr="00F0185E" w:rsidRDefault="00F067ED" w:rsidP="00C05256">
            <w:pPr>
              <w:pStyle w:val="afd"/>
              <w:ind w:firstLine="709"/>
            </w:pPr>
            <w:r>
              <w:t xml:space="preserve">- </w:t>
            </w:r>
            <w:r w:rsidRPr="00F0185E">
              <w:t>Труба профильная Металл - Уголок профиль размер 32х32х3мм Длина 6 м</w:t>
            </w:r>
            <w:r>
              <w:t>;</w:t>
            </w:r>
          </w:p>
        </w:tc>
      </w:tr>
      <w:tr w:rsidR="00F067ED" w:rsidRPr="00F0185E" w:rsidTr="00C05256">
        <w:tc>
          <w:tcPr>
            <w:tcW w:w="2835" w:type="dxa"/>
            <w:shd w:val="clear" w:color="auto" w:fill="auto"/>
          </w:tcPr>
          <w:p w:rsidR="00F067ED" w:rsidRPr="00F0185E" w:rsidRDefault="00F067ED" w:rsidP="00C05256">
            <w:pPr>
              <w:pStyle w:val="afd"/>
              <w:ind w:firstLine="709"/>
            </w:pPr>
            <w:r>
              <w:t xml:space="preserve">- </w:t>
            </w:r>
            <w:r w:rsidRPr="00F0185E">
              <w:t>Труба профильная квадрат (20*20*2 мм мм Длина 6м, масса 1 пог метра 1,08кг</w:t>
            </w:r>
            <w:r>
              <w:t>;</w:t>
            </w:r>
          </w:p>
        </w:tc>
      </w:tr>
      <w:tr w:rsidR="00F067ED" w:rsidRPr="00F0185E" w:rsidTr="00C05256">
        <w:tc>
          <w:tcPr>
            <w:tcW w:w="2835" w:type="dxa"/>
            <w:shd w:val="clear" w:color="auto" w:fill="auto"/>
          </w:tcPr>
          <w:p w:rsidR="00F067ED" w:rsidRPr="00F0185E" w:rsidRDefault="00F067ED" w:rsidP="00C05256">
            <w:pPr>
              <w:pStyle w:val="afd"/>
              <w:ind w:firstLine="709"/>
            </w:pPr>
            <w:r>
              <w:t xml:space="preserve">- </w:t>
            </w:r>
            <w:r w:rsidRPr="00F0185E">
              <w:t>Труба профильная квадрат (60*60*2 мм Длина 6 м, масса 1 пог метра 3,58 кг</w:t>
            </w:r>
            <w:r>
              <w:t>;</w:t>
            </w:r>
          </w:p>
        </w:tc>
      </w:tr>
      <w:tr w:rsidR="00F067ED" w:rsidRPr="00F0185E" w:rsidTr="00C05256">
        <w:tc>
          <w:tcPr>
            <w:tcW w:w="2835" w:type="dxa"/>
            <w:shd w:val="clear" w:color="auto" w:fill="auto"/>
          </w:tcPr>
          <w:p w:rsidR="00F067ED" w:rsidRPr="00F0185E" w:rsidRDefault="00F067ED" w:rsidP="00C05256">
            <w:pPr>
              <w:pStyle w:val="afd"/>
              <w:ind w:firstLine="709"/>
            </w:pPr>
            <w:r>
              <w:t xml:space="preserve">- </w:t>
            </w:r>
            <w:r w:rsidRPr="00F0185E">
              <w:t>Труба профильная прямоугольная (60*40*2 мм Длина 6 м, масса 1 пог метра 2,93 кг</w:t>
            </w:r>
            <w:r>
              <w:t>.</w:t>
            </w:r>
          </w:p>
        </w:tc>
      </w:tr>
    </w:tbl>
    <w:p w:rsidR="00F067ED" w:rsidRDefault="00F067ED" w:rsidP="00F067ED">
      <w:pPr>
        <w:spacing w:line="240" w:lineRule="auto"/>
        <w:rPr>
          <w:sz w:val="24"/>
          <w:szCs w:val="24"/>
        </w:rPr>
      </w:pPr>
      <w:r w:rsidRPr="00F0185E">
        <w:rPr>
          <w:sz w:val="24"/>
          <w:szCs w:val="24"/>
          <w:lang w:eastAsia="en-US"/>
        </w:rPr>
        <w:t xml:space="preserve">Цена контракта </w:t>
      </w:r>
      <w:r w:rsidRPr="00F0185E">
        <w:rPr>
          <w:sz w:val="24"/>
          <w:szCs w:val="24"/>
        </w:rPr>
        <w:t>268 644,0 рублей. Срок окончания исполнения обязательства, не позднее:10 д</w:t>
      </w:r>
      <w:r>
        <w:rPr>
          <w:sz w:val="24"/>
          <w:szCs w:val="24"/>
        </w:rPr>
        <w:t>н. от даты заключения контракта. Поставка товара осуществлена 05.07.2021 года, что подтверждено товарной накладной №107 (подписана обеими сторонами). Оплата за поставленный товар произведена в сроки, установленные контрактом.</w:t>
      </w:r>
    </w:p>
    <w:p w:rsidR="00F067ED" w:rsidRPr="00B32254" w:rsidRDefault="00F067ED" w:rsidP="00F067ED">
      <w:pPr>
        <w:spacing w:line="240" w:lineRule="auto"/>
        <w:rPr>
          <w:sz w:val="24"/>
          <w:szCs w:val="24"/>
        </w:rPr>
      </w:pPr>
      <w:r>
        <w:rPr>
          <w:sz w:val="24"/>
          <w:szCs w:val="24"/>
        </w:rPr>
        <w:t xml:space="preserve">В соответствии с требованиями пункта 1 (пп.3) статьи 162 Бюджетного кодекса РФ получатель бюджетных средств обеспечивает  </w:t>
      </w:r>
      <w:r w:rsidRPr="00B32254">
        <w:rPr>
          <w:sz w:val="24"/>
          <w:szCs w:val="24"/>
        </w:rPr>
        <w:t>результативность, целевой характер использования предусмотре</w:t>
      </w:r>
      <w:r>
        <w:rPr>
          <w:sz w:val="24"/>
          <w:szCs w:val="24"/>
        </w:rPr>
        <w:t>нных ему бюджетных ассигнований.</w:t>
      </w:r>
      <w:r w:rsidRPr="00B32254">
        <w:rPr>
          <w:sz w:val="24"/>
          <w:szCs w:val="24"/>
        </w:rPr>
        <w:t xml:space="preserve"> </w:t>
      </w:r>
    </w:p>
    <w:p w:rsidR="00F067ED" w:rsidRPr="006E3068" w:rsidRDefault="00F067ED" w:rsidP="00F067ED">
      <w:pPr>
        <w:spacing w:line="240" w:lineRule="auto"/>
        <w:rPr>
          <w:sz w:val="24"/>
          <w:szCs w:val="24"/>
        </w:rPr>
      </w:pPr>
      <w:r w:rsidRPr="006E3068">
        <w:rPr>
          <w:sz w:val="24"/>
          <w:szCs w:val="24"/>
        </w:rPr>
        <w:t xml:space="preserve">В силу </w:t>
      </w:r>
      <w:hyperlink r:id="rId28" w:history="1">
        <w:r w:rsidRPr="006E3068">
          <w:rPr>
            <w:sz w:val="24"/>
            <w:szCs w:val="24"/>
          </w:rPr>
          <w:t>ч. 1 ст. 2</w:t>
        </w:r>
      </w:hyperlink>
      <w:r w:rsidRPr="006E3068">
        <w:rPr>
          <w:sz w:val="24"/>
          <w:szCs w:val="24"/>
        </w:rPr>
        <w:t xml:space="preserve"> Закона N 44-ФЗ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в том числе на положениях Бюджетного </w:t>
      </w:r>
      <w:hyperlink r:id="rId29" w:history="1">
        <w:r w:rsidRPr="006E3068">
          <w:rPr>
            <w:sz w:val="24"/>
            <w:szCs w:val="24"/>
          </w:rPr>
          <w:t>кодекса</w:t>
        </w:r>
      </w:hyperlink>
      <w:r w:rsidRPr="006E3068">
        <w:rPr>
          <w:sz w:val="24"/>
          <w:szCs w:val="24"/>
        </w:rPr>
        <w:t xml:space="preserve"> Российской Федерации (далее - БК РФ). </w:t>
      </w:r>
    </w:p>
    <w:p w:rsidR="00F067ED" w:rsidRPr="006E3068" w:rsidRDefault="00F067ED" w:rsidP="00F067ED">
      <w:pPr>
        <w:spacing w:line="240" w:lineRule="auto"/>
        <w:rPr>
          <w:sz w:val="24"/>
          <w:szCs w:val="24"/>
        </w:rPr>
      </w:pPr>
      <w:r w:rsidRPr="006E3068">
        <w:rPr>
          <w:sz w:val="24"/>
          <w:szCs w:val="24"/>
        </w:rPr>
        <w:t xml:space="preserve">В соответствии со </w:t>
      </w:r>
      <w:hyperlink r:id="rId30" w:history="1">
        <w:r w:rsidRPr="006E3068">
          <w:rPr>
            <w:sz w:val="24"/>
            <w:szCs w:val="24"/>
          </w:rPr>
          <w:t>ст. 69</w:t>
        </w:r>
      </w:hyperlink>
      <w:r w:rsidRPr="006E3068">
        <w:rPr>
          <w:sz w:val="24"/>
          <w:szCs w:val="24"/>
        </w:rPr>
        <w:t xml:space="preserve"> и </w:t>
      </w:r>
      <w:hyperlink r:id="rId31" w:history="1">
        <w:r w:rsidRPr="006E3068">
          <w:rPr>
            <w:sz w:val="24"/>
            <w:szCs w:val="24"/>
          </w:rPr>
          <w:t>72</w:t>
        </w:r>
      </w:hyperlink>
      <w:r w:rsidRPr="006E3068">
        <w:rPr>
          <w:sz w:val="24"/>
          <w:szCs w:val="24"/>
        </w:rPr>
        <w:t xml:space="preserve"> БК РФ закупки товаров, работ, услуг для обеспечения государственных (муниципальных) нужд производятся за счет бюджетных ассигнований (расходы бюджетов), осуществление которых согласно </w:t>
      </w:r>
      <w:hyperlink r:id="rId32" w:history="1">
        <w:r w:rsidRPr="006E3068">
          <w:rPr>
            <w:sz w:val="24"/>
            <w:szCs w:val="24"/>
          </w:rPr>
          <w:t>ст. 34</w:t>
        </w:r>
      </w:hyperlink>
      <w:r w:rsidRPr="006E3068">
        <w:rPr>
          <w:sz w:val="24"/>
          <w:szCs w:val="24"/>
        </w:rPr>
        <w:t xml:space="preserve"> БК РФ должно отвечать принципу эффективности -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w:t>
      </w:r>
    </w:p>
    <w:p w:rsidR="00F067ED" w:rsidRDefault="00F067ED" w:rsidP="00F067ED">
      <w:pPr>
        <w:spacing w:line="240" w:lineRule="auto"/>
        <w:rPr>
          <w:sz w:val="24"/>
          <w:szCs w:val="24"/>
        </w:rPr>
      </w:pPr>
      <w:r w:rsidRPr="006E3068">
        <w:rPr>
          <w:sz w:val="24"/>
          <w:szCs w:val="24"/>
        </w:rPr>
        <w:t xml:space="preserve">С учетом названных положений бюджетного законодательства к числу основных принципов контрактной системы согласно </w:t>
      </w:r>
      <w:hyperlink r:id="rId33" w:history="1">
        <w:r w:rsidRPr="006E3068">
          <w:rPr>
            <w:sz w:val="24"/>
            <w:szCs w:val="24"/>
          </w:rPr>
          <w:t>ст. 6</w:t>
        </w:r>
      </w:hyperlink>
      <w:r w:rsidRPr="006E3068">
        <w:rPr>
          <w:sz w:val="24"/>
          <w:szCs w:val="24"/>
        </w:rPr>
        <w:t xml:space="preserve">, </w:t>
      </w:r>
      <w:hyperlink r:id="rId34" w:history="1">
        <w:r w:rsidRPr="006E3068">
          <w:rPr>
            <w:sz w:val="24"/>
            <w:szCs w:val="24"/>
          </w:rPr>
          <w:t>ч. 1 ст. 12</w:t>
        </w:r>
      </w:hyperlink>
      <w:r w:rsidRPr="006E3068">
        <w:rPr>
          <w:sz w:val="24"/>
          <w:szCs w:val="24"/>
        </w:rPr>
        <w:t xml:space="preserve"> Закона N 44-ФЗ относятся принцип ответственности за результативность обеспечения государственных </w:t>
      </w:r>
      <w:r w:rsidRPr="00B32254">
        <w:rPr>
          <w:sz w:val="24"/>
          <w:szCs w:val="24"/>
        </w:rPr>
        <w:t xml:space="preserve">и муниципальных нужд и принцип эффективности осуществления закупки (эффективного использования источников финансирования). </w:t>
      </w:r>
    </w:p>
    <w:p w:rsidR="00F067ED" w:rsidRDefault="00F067ED" w:rsidP="00F067ED">
      <w:pPr>
        <w:spacing w:line="240" w:lineRule="auto"/>
        <w:rPr>
          <w:sz w:val="24"/>
          <w:szCs w:val="24"/>
        </w:rPr>
      </w:pPr>
      <w:r w:rsidRPr="00B32254">
        <w:rPr>
          <w:sz w:val="24"/>
          <w:szCs w:val="24"/>
        </w:rPr>
        <w:t xml:space="preserve">В закупочной документации заказчик </w:t>
      </w:r>
      <w:r>
        <w:rPr>
          <w:sz w:val="24"/>
          <w:szCs w:val="24"/>
        </w:rPr>
        <w:t xml:space="preserve">(МУ «ЛПКиО»)  </w:t>
      </w:r>
      <w:r w:rsidRPr="00B32254">
        <w:rPr>
          <w:sz w:val="24"/>
          <w:szCs w:val="24"/>
        </w:rPr>
        <w:t xml:space="preserve">предусмотрел </w:t>
      </w:r>
      <w:r>
        <w:rPr>
          <w:sz w:val="24"/>
          <w:szCs w:val="24"/>
        </w:rPr>
        <w:t xml:space="preserve">конечную цель закупки: изготовление беседок и мангалов для парка г.о.Лотошино. </w:t>
      </w:r>
    </w:p>
    <w:p w:rsidR="00F067ED" w:rsidRDefault="00F067ED" w:rsidP="00F067ED">
      <w:pPr>
        <w:spacing w:line="240" w:lineRule="auto"/>
        <w:rPr>
          <w:sz w:val="24"/>
          <w:szCs w:val="24"/>
        </w:rPr>
      </w:pPr>
      <w:r>
        <w:rPr>
          <w:sz w:val="24"/>
          <w:szCs w:val="24"/>
        </w:rPr>
        <w:t>До настоящего времени не подтверждено наличие беседок и мангалов для парка. На территории парка указанные объекты отсутствуют.</w:t>
      </w:r>
    </w:p>
    <w:p w:rsidR="00F067ED" w:rsidRDefault="00F067ED" w:rsidP="00F067ED">
      <w:pPr>
        <w:spacing w:line="240" w:lineRule="auto"/>
        <w:rPr>
          <w:sz w:val="24"/>
          <w:szCs w:val="24"/>
        </w:rPr>
      </w:pPr>
      <w:r>
        <w:rPr>
          <w:sz w:val="24"/>
          <w:szCs w:val="24"/>
        </w:rPr>
        <w:t xml:space="preserve">Таким образом, Учреждением в 2021 году произведены расходы на приобретение материалов, которые не используются по назначению в течение длительного периода. </w:t>
      </w:r>
    </w:p>
    <w:p w:rsidR="00F067ED" w:rsidRDefault="00F067ED" w:rsidP="00F067ED">
      <w:pPr>
        <w:spacing w:line="240" w:lineRule="auto"/>
        <w:rPr>
          <w:b/>
          <w:i/>
          <w:sz w:val="24"/>
          <w:szCs w:val="24"/>
        </w:rPr>
      </w:pPr>
      <w:r w:rsidRPr="005441DA">
        <w:rPr>
          <w:b/>
          <w:i/>
          <w:sz w:val="24"/>
          <w:szCs w:val="24"/>
        </w:rPr>
        <w:t>При расходовании бюджетных средств в рамках использования средств субсидии на выполнение муниципального задания Учреждением не обеспечена результативность использования бюджетных средств, то есть нарушен принцип эффективности (статья 34 Бюджетного кодекса РФ</w:t>
      </w:r>
      <w:r>
        <w:rPr>
          <w:b/>
          <w:i/>
          <w:sz w:val="24"/>
          <w:szCs w:val="24"/>
        </w:rPr>
        <w:t>)</w:t>
      </w:r>
      <w:r w:rsidRPr="005441DA">
        <w:rPr>
          <w:b/>
          <w:i/>
          <w:sz w:val="24"/>
          <w:szCs w:val="24"/>
        </w:rPr>
        <w:t>.</w:t>
      </w:r>
    </w:p>
    <w:p w:rsidR="00F067ED" w:rsidRPr="00646FEC" w:rsidRDefault="00F067ED" w:rsidP="00F067ED">
      <w:pPr>
        <w:spacing w:line="240" w:lineRule="auto"/>
        <w:rPr>
          <w:i/>
          <w:sz w:val="24"/>
          <w:szCs w:val="24"/>
        </w:rPr>
      </w:pPr>
      <w:r w:rsidRPr="00646FEC">
        <w:rPr>
          <w:i/>
          <w:sz w:val="24"/>
          <w:szCs w:val="24"/>
        </w:rPr>
        <w:t xml:space="preserve">В соответствии с </w:t>
      </w:r>
      <w:r>
        <w:rPr>
          <w:i/>
          <w:sz w:val="24"/>
          <w:szCs w:val="24"/>
        </w:rPr>
        <w:t>положениями</w:t>
      </w:r>
      <w:r w:rsidRPr="00646FEC">
        <w:rPr>
          <w:i/>
          <w:sz w:val="24"/>
          <w:szCs w:val="24"/>
        </w:rPr>
        <w:t xml:space="preserve"> </w:t>
      </w:r>
      <w:r w:rsidRPr="00646FEC">
        <w:rPr>
          <w:bCs/>
          <w:i/>
          <w:sz w:val="24"/>
          <w:szCs w:val="24"/>
        </w:rPr>
        <w:t>статьи 306.4 Бюджетного кодекса РФ «</w:t>
      </w:r>
      <w:r w:rsidRPr="00646FEC">
        <w:rPr>
          <w:i/>
          <w:sz w:val="24"/>
          <w:szCs w:val="24"/>
        </w:rPr>
        <w:t xml:space="preserve">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 </w:t>
      </w:r>
    </w:p>
    <w:p w:rsidR="00F067ED" w:rsidRPr="005E1322" w:rsidRDefault="00F067ED" w:rsidP="00F067ED">
      <w:pPr>
        <w:spacing w:line="240" w:lineRule="auto"/>
        <w:rPr>
          <w:i/>
          <w:sz w:val="24"/>
          <w:szCs w:val="24"/>
        </w:rPr>
      </w:pPr>
      <w:r w:rsidRPr="00646FEC">
        <w:rPr>
          <w:i/>
          <w:sz w:val="24"/>
          <w:szCs w:val="24"/>
        </w:rPr>
        <w:t>И</w:t>
      </w:r>
      <w:r w:rsidRPr="005E1322">
        <w:rPr>
          <w:i/>
          <w:sz w:val="24"/>
          <w:szCs w:val="24"/>
        </w:rPr>
        <w:t xml:space="preserve">з смысла </w:t>
      </w:r>
      <w:hyperlink r:id="rId35" w:history="1">
        <w:r w:rsidRPr="00646FEC">
          <w:rPr>
            <w:i/>
            <w:sz w:val="24"/>
            <w:szCs w:val="24"/>
          </w:rPr>
          <w:t>статьи</w:t>
        </w:r>
        <w:r w:rsidRPr="005E1322">
          <w:rPr>
            <w:i/>
            <w:sz w:val="24"/>
            <w:szCs w:val="24"/>
          </w:rPr>
          <w:t xml:space="preserve"> 306.4</w:t>
        </w:r>
      </w:hyperlink>
      <w:r w:rsidRPr="005E1322">
        <w:rPr>
          <w:i/>
          <w:sz w:val="24"/>
          <w:szCs w:val="24"/>
        </w:rPr>
        <w:t xml:space="preserve"> БК РФ следует, что нецелевым использованием являются любые действия, приводящие к нарушению адресности предусмотренных бюджетом </w:t>
      </w:r>
      <w:r w:rsidRPr="005E1322">
        <w:rPr>
          <w:i/>
          <w:sz w:val="24"/>
          <w:szCs w:val="24"/>
        </w:rPr>
        <w:lastRenderedPageBreak/>
        <w:t xml:space="preserve">средств, либо направление их на цели, не обозначенные в бюджете при выделении на конкретные цели, что является нарушением бюджетного законодательства. </w:t>
      </w:r>
    </w:p>
    <w:p w:rsidR="00F067ED" w:rsidRPr="005951CB" w:rsidRDefault="00F067ED" w:rsidP="00F067ED">
      <w:pPr>
        <w:pStyle w:val="5"/>
        <w:shd w:val="clear" w:color="auto" w:fill="auto"/>
        <w:tabs>
          <w:tab w:val="left" w:pos="899"/>
        </w:tabs>
        <w:spacing w:line="240" w:lineRule="auto"/>
        <w:ind w:firstLine="709"/>
        <w:jc w:val="both"/>
        <w:rPr>
          <w:b/>
          <w:sz w:val="24"/>
          <w:szCs w:val="24"/>
          <w:shd w:val="clear" w:color="auto" w:fill="FFFFFF"/>
        </w:rPr>
      </w:pPr>
      <w:r w:rsidRPr="005951CB">
        <w:rPr>
          <w:b/>
          <w:sz w:val="24"/>
          <w:szCs w:val="24"/>
        </w:rPr>
        <w:t xml:space="preserve">Исходя из вывода о незаконности выполнения Учреждением муниципальной работы </w:t>
      </w:r>
      <w:r w:rsidRPr="005951CB">
        <w:rPr>
          <w:rStyle w:val="af4"/>
          <w:rFonts w:eastAsiaTheme="minorEastAsia"/>
          <w:b/>
          <w:sz w:val="24"/>
          <w:szCs w:val="24"/>
        </w:rPr>
        <w:t>«</w:t>
      </w:r>
      <w:r w:rsidRPr="005951CB">
        <w:rPr>
          <w:b/>
          <w:sz w:val="24"/>
          <w:szCs w:val="24"/>
          <w:shd w:val="clear" w:color="auto" w:fill="FFFFFF"/>
        </w:rPr>
        <w:t xml:space="preserve">Формирование, сохранение, содержание и учет коллекций диких и домашних животных, растений» (страница  10   Акта) денежные средства субсидии на выполнение муниципального задания, направленные Учреждением на выполнение </w:t>
      </w:r>
      <w:r w:rsidRPr="005951CB">
        <w:rPr>
          <w:b/>
          <w:sz w:val="24"/>
          <w:szCs w:val="24"/>
        </w:rPr>
        <w:t>муниципальной работы «</w:t>
      </w:r>
      <w:r w:rsidRPr="005951CB">
        <w:rPr>
          <w:b/>
          <w:sz w:val="24"/>
          <w:szCs w:val="24"/>
          <w:shd w:val="clear" w:color="auto" w:fill="FFFFFF"/>
        </w:rPr>
        <w:t>Формирование, сохранение, содержание и учет коллекций диких и домашних животных, растений» в объеме 1 141 902,0 рублей в 2020 году, 1 087 766,0 рублей в 2021 году  являются нецелевым использованием бюджетных средств.</w:t>
      </w:r>
    </w:p>
    <w:p w:rsidR="00F067ED" w:rsidRPr="002D7A45" w:rsidRDefault="00F067ED" w:rsidP="00F067ED">
      <w:pPr>
        <w:spacing w:line="240" w:lineRule="auto"/>
        <w:rPr>
          <w:color w:val="FF0000"/>
          <w:sz w:val="24"/>
          <w:szCs w:val="24"/>
        </w:rPr>
      </w:pPr>
    </w:p>
    <w:p w:rsidR="00F067ED" w:rsidRPr="00E510DB" w:rsidRDefault="00F067ED" w:rsidP="00F067ED">
      <w:pPr>
        <w:pStyle w:val="ab"/>
        <w:autoSpaceDE w:val="0"/>
        <w:autoSpaceDN w:val="0"/>
        <w:adjustRightInd w:val="0"/>
        <w:spacing w:after="0" w:line="240" w:lineRule="auto"/>
        <w:ind w:left="0" w:firstLine="709"/>
        <w:jc w:val="both"/>
        <w:rPr>
          <w:rFonts w:ascii="Times New Roman" w:hAnsi="Times New Roman" w:cs="Times New Roman"/>
          <w:b/>
          <w:color w:val="222222"/>
          <w:sz w:val="23"/>
          <w:szCs w:val="23"/>
        </w:rPr>
      </w:pPr>
      <w:r w:rsidRPr="00E510DB">
        <w:rPr>
          <w:rFonts w:ascii="Times New Roman" w:hAnsi="Times New Roman" w:cs="Times New Roman"/>
          <w:b/>
          <w:i/>
          <w:snapToGrid w:val="0"/>
          <w:sz w:val="24"/>
          <w:szCs w:val="24"/>
        </w:rPr>
        <w:t xml:space="preserve">В части эффективного использования </w:t>
      </w:r>
      <w:r w:rsidRPr="00E510DB">
        <w:rPr>
          <w:rFonts w:ascii="Times New Roman" w:hAnsi="Times New Roman" w:cs="Times New Roman"/>
          <w:b/>
          <w:i/>
          <w:sz w:val="24"/>
          <w:szCs w:val="24"/>
        </w:rPr>
        <w:t xml:space="preserve">средств субсидии на </w:t>
      </w:r>
      <w:r>
        <w:rPr>
          <w:rFonts w:ascii="Times New Roman" w:hAnsi="Times New Roman" w:cs="Times New Roman"/>
          <w:b/>
          <w:i/>
          <w:sz w:val="24"/>
          <w:szCs w:val="24"/>
        </w:rPr>
        <w:t>иные цели установлено следующее:</w:t>
      </w:r>
    </w:p>
    <w:p w:rsidR="00F067ED" w:rsidRDefault="00F067ED" w:rsidP="00F067ED">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Соглашением №85/</w:t>
      </w:r>
      <w:r>
        <w:rPr>
          <w:rFonts w:eastAsiaTheme="minorHAnsi"/>
          <w:sz w:val="24"/>
          <w:szCs w:val="24"/>
          <w:lang w:val="en-US" w:eastAsia="en-US"/>
        </w:rPr>
        <w:t>IV</w:t>
      </w:r>
      <w:r>
        <w:rPr>
          <w:rFonts w:eastAsiaTheme="minorHAnsi"/>
          <w:sz w:val="24"/>
          <w:szCs w:val="24"/>
          <w:lang w:eastAsia="en-US"/>
        </w:rPr>
        <w:t>-2020 о предоставлении субсидии на иные цели от 27.03.2020 года (с учетом внесенных изменений)  предусмотрено направление субсидии Учреждению в сумме 12 014 366,45 рублей на следующие цели:</w:t>
      </w:r>
    </w:p>
    <w:p w:rsidR="00F067ED" w:rsidRDefault="00F067ED" w:rsidP="00F067ED">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благоустройство парка – 11 954 866,45 рублей;</w:t>
      </w:r>
    </w:p>
    <w:p w:rsidR="00F067ED" w:rsidRDefault="00F067ED" w:rsidP="00F067ED">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покупка основных средств – 59 500,00 рублей.</w:t>
      </w:r>
    </w:p>
    <w:p w:rsidR="00F067ED" w:rsidRDefault="00F067ED" w:rsidP="00F067ED">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В соответствии с требованиями пункта 1.3 Соглашения субсидия предоставляется Учреждению при условии предоставления заявки на предоставление субсидии и документов, подтверждающих возникновение денежных обязательств (в том числе копии муниципального контракта (договора).</w:t>
      </w:r>
    </w:p>
    <w:p w:rsidR="00F067ED" w:rsidRDefault="00F067ED" w:rsidP="00F067ED">
      <w:pPr>
        <w:pStyle w:val="ab"/>
        <w:tabs>
          <w:tab w:val="left" w:pos="1260"/>
        </w:tabs>
        <w:autoSpaceDE w:val="0"/>
        <w:autoSpaceDN w:val="0"/>
        <w:adjustRightInd w:val="0"/>
        <w:spacing w:line="240" w:lineRule="auto"/>
        <w:ind w:left="1129"/>
        <w:rPr>
          <w:rFonts w:ascii="Times New Roman" w:hAnsi="Times New Roman" w:cs="Times New Roman"/>
          <w:iCs/>
          <w:sz w:val="24"/>
          <w:szCs w:val="24"/>
        </w:rPr>
      </w:pPr>
      <w:r w:rsidRPr="00AA3184">
        <w:rPr>
          <w:rFonts w:ascii="Times New Roman" w:hAnsi="Times New Roman" w:cs="Times New Roman"/>
          <w:iCs/>
          <w:sz w:val="24"/>
          <w:szCs w:val="24"/>
        </w:rPr>
        <w:t>Деятельность за счет средств субсидии на иные цели 2020 год:</w:t>
      </w:r>
    </w:p>
    <w:p w:rsidR="00B1064A" w:rsidRDefault="00B1064A" w:rsidP="00F067ED">
      <w:pPr>
        <w:pStyle w:val="ab"/>
        <w:tabs>
          <w:tab w:val="left" w:pos="1260"/>
        </w:tabs>
        <w:autoSpaceDE w:val="0"/>
        <w:autoSpaceDN w:val="0"/>
        <w:adjustRightInd w:val="0"/>
        <w:spacing w:line="240" w:lineRule="auto"/>
        <w:ind w:left="1129"/>
        <w:rPr>
          <w:rFonts w:ascii="Times New Roman" w:hAnsi="Times New Roman" w:cs="Times New Roman"/>
          <w:iCs/>
          <w:sz w:val="24"/>
          <w:szCs w:val="24"/>
        </w:rPr>
      </w:pPr>
    </w:p>
    <w:tbl>
      <w:tblPr>
        <w:tblStyle w:val="a7"/>
        <w:tblW w:w="0" w:type="auto"/>
        <w:tblLook w:val="04A0" w:firstRow="1" w:lastRow="0" w:firstColumn="1" w:lastColumn="0" w:noHBand="0" w:noVBand="1"/>
      </w:tblPr>
      <w:tblGrid>
        <w:gridCol w:w="1805"/>
        <w:gridCol w:w="1366"/>
        <w:gridCol w:w="1412"/>
        <w:gridCol w:w="1801"/>
        <w:gridCol w:w="1419"/>
        <w:gridCol w:w="1541"/>
      </w:tblGrid>
      <w:tr w:rsidR="00F067ED" w:rsidTr="000D6601">
        <w:tc>
          <w:tcPr>
            <w:tcW w:w="1805" w:type="dxa"/>
            <w:vMerge w:val="restart"/>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r w:rsidRPr="007616D5">
              <w:rPr>
                <w:rFonts w:ascii="Times New Roman" w:hAnsi="Times New Roman" w:cs="Times New Roman"/>
                <w:sz w:val="20"/>
                <w:szCs w:val="20"/>
              </w:rPr>
              <w:t>Наименование показателя</w:t>
            </w:r>
          </w:p>
        </w:tc>
        <w:tc>
          <w:tcPr>
            <w:tcW w:w="1366" w:type="dxa"/>
            <w:vMerge w:val="restart"/>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r w:rsidRPr="007616D5">
              <w:rPr>
                <w:rFonts w:ascii="Times New Roman" w:hAnsi="Times New Roman" w:cs="Times New Roman"/>
                <w:sz w:val="20"/>
                <w:szCs w:val="20"/>
              </w:rPr>
              <w:t>Утверждено плановых назначений</w:t>
            </w:r>
          </w:p>
        </w:tc>
        <w:tc>
          <w:tcPr>
            <w:tcW w:w="4632" w:type="dxa"/>
            <w:gridSpan w:val="3"/>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r w:rsidRPr="007616D5">
              <w:rPr>
                <w:rFonts w:ascii="Times New Roman" w:hAnsi="Times New Roman" w:cs="Times New Roman"/>
                <w:iCs/>
                <w:sz w:val="20"/>
              </w:rPr>
              <w:t>Обязательства</w:t>
            </w:r>
          </w:p>
        </w:tc>
        <w:tc>
          <w:tcPr>
            <w:tcW w:w="1541" w:type="dxa"/>
            <w:vMerge w:val="restart"/>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r w:rsidRPr="007616D5">
              <w:rPr>
                <w:rFonts w:ascii="Times New Roman" w:hAnsi="Times New Roman" w:cs="Times New Roman"/>
                <w:iCs/>
                <w:sz w:val="20"/>
              </w:rPr>
              <w:t>Исполнено денежных обязательств</w:t>
            </w:r>
          </w:p>
        </w:tc>
      </w:tr>
      <w:tr w:rsidR="00F067ED" w:rsidTr="000D6601">
        <w:tc>
          <w:tcPr>
            <w:tcW w:w="1805" w:type="dxa"/>
            <w:vMerge/>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p>
        </w:tc>
        <w:tc>
          <w:tcPr>
            <w:tcW w:w="1366" w:type="dxa"/>
            <w:vMerge/>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p>
        </w:tc>
        <w:tc>
          <w:tcPr>
            <w:tcW w:w="3213" w:type="dxa"/>
            <w:gridSpan w:val="2"/>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r w:rsidRPr="007616D5">
              <w:rPr>
                <w:rFonts w:ascii="Times New Roman" w:hAnsi="Times New Roman" w:cs="Times New Roman"/>
                <w:iCs/>
                <w:sz w:val="20"/>
              </w:rPr>
              <w:t>Принятые обязательства</w:t>
            </w:r>
          </w:p>
        </w:tc>
        <w:tc>
          <w:tcPr>
            <w:tcW w:w="1419" w:type="dxa"/>
            <w:vMerge w:val="restart"/>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r w:rsidRPr="007616D5">
              <w:rPr>
                <w:rFonts w:ascii="Times New Roman" w:hAnsi="Times New Roman" w:cs="Times New Roman"/>
                <w:iCs/>
                <w:sz w:val="20"/>
              </w:rPr>
              <w:t>Денежные обязательства</w:t>
            </w:r>
          </w:p>
        </w:tc>
        <w:tc>
          <w:tcPr>
            <w:tcW w:w="1541" w:type="dxa"/>
            <w:vMerge/>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p>
        </w:tc>
      </w:tr>
      <w:tr w:rsidR="00F067ED" w:rsidTr="000D6601">
        <w:tc>
          <w:tcPr>
            <w:tcW w:w="1805" w:type="dxa"/>
            <w:vMerge/>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p>
        </w:tc>
        <w:tc>
          <w:tcPr>
            <w:tcW w:w="1366" w:type="dxa"/>
            <w:vMerge/>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p>
        </w:tc>
        <w:tc>
          <w:tcPr>
            <w:tcW w:w="1412" w:type="dxa"/>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r w:rsidRPr="007616D5">
              <w:rPr>
                <w:rFonts w:ascii="Times New Roman" w:hAnsi="Times New Roman" w:cs="Times New Roman"/>
                <w:iCs/>
                <w:sz w:val="20"/>
              </w:rPr>
              <w:t>Всего</w:t>
            </w:r>
          </w:p>
        </w:tc>
        <w:tc>
          <w:tcPr>
            <w:tcW w:w="1801" w:type="dxa"/>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r w:rsidRPr="007616D5">
              <w:rPr>
                <w:rFonts w:ascii="Times New Roman" w:hAnsi="Times New Roman" w:cs="Times New Roman"/>
                <w:iCs/>
                <w:sz w:val="20"/>
              </w:rPr>
              <w:t>В том числе с применением конкурентных процедур</w:t>
            </w:r>
          </w:p>
        </w:tc>
        <w:tc>
          <w:tcPr>
            <w:tcW w:w="1419" w:type="dxa"/>
            <w:vMerge/>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p>
        </w:tc>
        <w:tc>
          <w:tcPr>
            <w:tcW w:w="1541" w:type="dxa"/>
            <w:vMerge/>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p>
        </w:tc>
      </w:tr>
      <w:tr w:rsidR="00F067ED" w:rsidTr="000D6601">
        <w:tc>
          <w:tcPr>
            <w:tcW w:w="1805" w:type="dxa"/>
          </w:tcPr>
          <w:p w:rsidR="00F067ED" w:rsidRPr="007616D5" w:rsidRDefault="00F067ED" w:rsidP="00C05256">
            <w:pPr>
              <w:pStyle w:val="ab"/>
              <w:tabs>
                <w:tab w:val="left" w:pos="1260"/>
              </w:tabs>
              <w:autoSpaceDE w:val="0"/>
              <w:autoSpaceDN w:val="0"/>
              <w:adjustRightInd w:val="0"/>
              <w:spacing w:after="0" w:line="240" w:lineRule="auto"/>
              <w:ind w:left="0"/>
              <w:rPr>
                <w:rFonts w:ascii="Times New Roman" w:hAnsi="Times New Roman" w:cs="Times New Roman"/>
                <w:iCs/>
                <w:sz w:val="20"/>
              </w:rPr>
            </w:pPr>
            <w:r>
              <w:rPr>
                <w:rFonts w:ascii="Times New Roman" w:hAnsi="Times New Roman" w:cs="Times New Roman"/>
                <w:iCs/>
                <w:sz w:val="20"/>
              </w:rPr>
              <w:t>Обязательства текущего финансового года</w:t>
            </w:r>
          </w:p>
        </w:tc>
        <w:tc>
          <w:tcPr>
            <w:tcW w:w="1366" w:type="dxa"/>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r>
              <w:rPr>
                <w:rFonts w:ascii="Times New Roman" w:hAnsi="Times New Roman" w:cs="Times New Roman"/>
                <w:iCs/>
                <w:sz w:val="20"/>
              </w:rPr>
              <w:t>12 014 366,45</w:t>
            </w:r>
          </w:p>
        </w:tc>
        <w:tc>
          <w:tcPr>
            <w:tcW w:w="1412" w:type="dxa"/>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r>
              <w:rPr>
                <w:rFonts w:ascii="Times New Roman" w:hAnsi="Times New Roman" w:cs="Times New Roman"/>
                <w:iCs/>
                <w:sz w:val="20"/>
              </w:rPr>
              <w:t>12 014 366,45</w:t>
            </w:r>
          </w:p>
        </w:tc>
        <w:tc>
          <w:tcPr>
            <w:tcW w:w="1801" w:type="dxa"/>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r>
              <w:rPr>
                <w:rFonts w:ascii="Times New Roman" w:hAnsi="Times New Roman" w:cs="Times New Roman"/>
                <w:iCs/>
                <w:sz w:val="20"/>
              </w:rPr>
              <w:t>11 479 767,45</w:t>
            </w:r>
          </w:p>
        </w:tc>
        <w:tc>
          <w:tcPr>
            <w:tcW w:w="1419" w:type="dxa"/>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r>
              <w:rPr>
                <w:rFonts w:ascii="Times New Roman" w:hAnsi="Times New Roman" w:cs="Times New Roman"/>
                <w:iCs/>
                <w:sz w:val="20"/>
              </w:rPr>
              <w:t>12 014 366,45</w:t>
            </w:r>
          </w:p>
        </w:tc>
        <w:tc>
          <w:tcPr>
            <w:tcW w:w="1541" w:type="dxa"/>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r>
              <w:rPr>
                <w:rFonts w:ascii="Times New Roman" w:hAnsi="Times New Roman" w:cs="Times New Roman"/>
                <w:iCs/>
                <w:sz w:val="20"/>
              </w:rPr>
              <w:t>12 014 366,45</w:t>
            </w:r>
          </w:p>
        </w:tc>
      </w:tr>
    </w:tbl>
    <w:p w:rsidR="000D6601" w:rsidRDefault="000D6601" w:rsidP="00F067ED">
      <w:pPr>
        <w:autoSpaceDE w:val="0"/>
        <w:autoSpaceDN w:val="0"/>
        <w:adjustRightInd w:val="0"/>
        <w:spacing w:line="240" w:lineRule="auto"/>
        <w:rPr>
          <w:rFonts w:eastAsiaTheme="minorHAnsi"/>
          <w:sz w:val="24"/>
          <w:szCs w:val="24"/>
          <w:lang w:eastAsia="en-US"/>
        </w:rPr>
      </w:pPr>
    </w:p>
    <w:p w:rsidR="00F067ED" w:rsidRDefault="00F067ED" w:rsidP="00F067ED">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Исполнение принятых на учет бюджетных обязательств в 2020 году осуществлялось на основании следующих заключенных муниципальных контрактов (договоров):</w:t>
      </w:r>
    </w:p>
    <w:p w:rsidR="00F067ED" w:rsidRDefault="00F067ED" w:rsidP="00F067ED">
      <w:pPr>
        <w:autoSpaceDE w:val="0"/>
        <w:autoSpaceDN w:val="0"/>
        <w:adjustRightInd w:val="0"/>
        <w:spacing w:line="240" w:lineRule="auto"/>
        <w:ind w:firstLine="0"/>
        <w:rPr>
          <w:rFonts w:eastAsiaTheme="minorHAnsi"/>
          <w:sz w:val="24"/>
          <w:szCs w:val="24"/>
          <w:lang w:eastAsia="en-US"/>
        </w:rPr>
      </w:pPr>
    </w:p>
    <w:tbl>
      <w:tblPr>
        <w:tblStyle w:val="a7"/>
        <w:tblW w:w="5000" w:type="pct"/>
        <w:tblLayout w:type="fixed"/>
        <w:tblLook w:val="04A0" w:firstRow="1" w:lastRow="0" w:firstColumn="1" w:lastColumn="0" w:noHBand="0" w:noVBand="1"/>
      </w:tblPr>
      <w:tblGrid>
        <w:gridCol w:w="1550"/>
        <w:gridCol w:w="1843"/>
        <w:gridCol w:w="3405"/>
        <w:gridCol w:w="1275"/>
        <w:gridCol w:w="1271"/>
      </w:tblGrid>
      <w:tr w:rsidR="00F067ED" w:rsidRPr="00B35650" w:rsidTr="00C05256">
        <w:tc>
          <w:tcPr>
            <w:tcW w:w="830" w:type="pct"/>
          </w:tcPr>
          <w:p w:rsidR="00F067ED" w:rsidRPr="00B35650" w:rsidRDefault="00F067ED" w:rsidP="00C05256">
            <w:pPr>
              <w:autoSpaceDE w:val="0"/>
              <w:autoSpaceDN w:val="0"/>
              <w:adjustRightInd w:val="0"/>
              <w:spacing w:line="240" w:lineRule="auto"/>
              <w:ind w:firstLine="0"/>
              <w:jc w:val="center"/>
              <w:rPr>
                <w:sz w:val="18"/>
                <w:szCs w:val="18"/>
              </w:rPr>
            </w:pPr>
            <w:r w:rsidRPr="00B35650">
              <w:rPr>
                <w:sz w:val="18"/>
                <w:szCs w:val="18"/>
              </w:rPr>
              <w:t>№ и дата контракта (договора)</w:t>
            </w:r>
          </w:p>
        </w:tc>
        <w:tc>
          <w:tcPr>
            <w:tcW w:w="986" w:type="pct"/>
          </w:tcPr>
          <w:p w:rsidR="00F067ED" w:rsidRPr="00B35650" w:rsidRDefault="00F067ED" w:rsidP="00C05256">
            <w:pPr>
              <w:autoSpaceDE w:val="0"/>
              <w:autoSpaceDN w:val="0"/>
              <w:adjustRightInd w:val="0"/>
              <w:spacing w:line="240" w:lineRule="auto"/>
              <w:ind w:firstLine="0"/>
              <w:jc w:val="center"/>
              <w:rPr>
                <w:sz w:val="18"/>
                <w:szCs w:val="18"/>
              </w:rPr>
            </w:pPr>
            <w:r w:rsidRPr="00B35650">
              <w:rPr>
                <w:sz w:val="18"/>
                <w:szCs w:val="18"/>
              </w:rPr>
              <w:t>Контрагент</w:t>
            </w:r>
          </w:p>
        </w:tc>
        <w:tc>
          <w:tcPr>
            <w:tcW w:w="1822" w:type="pct"/>
          </w:tcPr>
          <w:p w:rsidR="00F067ED" w:rsidRPr="007800AC" w:rsidRDefault="00F067ED" w:rsidP="00C05256">
            <w:pPr>
              <w:autoSpaceDE w:val="0"/>
              <w:autoSpaceDN w:val="0"/>
              <w:adjustRightInd w:val="0"/>
              <w:spacing w:line="240" w:lineRule="auto"/>
              <w:ind w:firstLine="0"/>
              <w:jc w:val="center"/>
              <w:rPr>
                <w:sz w:val="18"/>
                <w:szCs w:val="18"/>
                <w:lang w:val="en-US"/>
              </w:rPr>
            </w:pPr>
            <w:r>
              <w:rPr>
                <w:sz w:val="18"/>
                <w:szCs w:val="18"/>
              </w:rPr>
              <w:t>Предмет контракта</w:t>
            </w:r>
          </w:p>
        </w:tc>
        <w:tc>
          <w:tcPr>
            <w:tcW w:w="682" w:type="pct"/>
          </w:tcPr>
          <w:p w:rsidR="00F067ED" w:rsidRDefault="00F067ED" w:rsidP="00C05256">
            <w:pPr>
              <w:autoSpaceDE w:val="0"/>
              <w:autoSpaceDN w:val="0"/>
              <w:adjustRightInd w:val="0"/>
              <w:spacing w:line="240" w:lineRule="auto"/>
              <w:ind w:firstLine="0"/>
              <w:jc w:val="center"/>
              <w:rPr>
                <w:sz w:val="18"/>
                <w:szCs w:val="18"/>
              </w:rPr>
            </w:pPr>
            <w:r w:rsidRPr="00B35650">
              <w:rPr>
                <w:sz w:val="18"/>
                <w:szCs w:val="18"/>
              </w:rPr>
              <w:t>Сумма</w:t>
            </w:r>
            <w:r>
              <w:rPr>
                <w:sz w:val="18"/>
                <w:szCs w:val="18"/>
              </w:rPr>
              <w:t xml:space="preserve"> контракта </w:t>
            </w:r>
          </w:p>
          <w:p w:rsidR="00F067ED" w:rsidRPr="00B35650" w:rsidRDefault="00F067ED" w:rsidP="00C05256">
            <w:pPr>
              <w:autoSpaceDE w:val="0"/>
              <w:autoSpaceDN w:val="0"/>
              <w:adjustRightInd w:val="0"/>
              <w:spacing w:line="240" w:lineRule="auto"/>
              <w:ind w:firstLine="0"/>
              <w:jc w:val="center"/>
              <w:rPr>
                <w:sz w:val="18"/>
                <w:szCs w:val="18"/>
              </w:rPr>
            </w:pPr>
            <w:r>
              <w:rPr>
                <w:sz w:val="18"/>
                <w:szCs w:val="18"/>
              </w:rPr>
              <w:t>(в рублей)</w:t>
            </w:r>
          </w:p>
        </w:tc>
        <w:tc>
          <w:tcPr>
            <w:tcW w:w="680" w:type="pct"/>
          </w:tcPr>
          <w:p w:rsidR="00F067ED" w:rsidRPr="00B35650" w:rsidRDefault="00F067ED" w:rsidP="00C05256">
            <w:pPr>
              <w:autoSpaceDE w:val="0"/>
              <w:autoSpaceDN w:val="0"/>
              <w:adjustRightInd w:val="0"/>
              <w:spacing w:line="240" w:lineRule="auto"/>
              <w:ind w:firstLine="0"/>
              <w:jc w:val="center"/>
              <w:rPr>
                <w:sz w:val="18"/>
                <w:szCs w:val="18"/>
              </w:rPr>
            </w:pPr>
            <w:r>
              <w:rPr>
                <w:sz w:val="18"/>
                <w:szCs w:val="18"/>
              </w:rPr>
              <w:t>Сумма исполненных денежных обязательств</w:t>
            </w:r>
          </w:p>
        </w:tc>
      </w:tr>
      <w:tr w:rsidR="00F067ED" w:rsidRPr="00AD4185" w:rsidTr="00C05256">
        <w:tc>
          <w:tcPr>
            <w:tcW w:w="830" w:type="pct"/>
          </w:tcPr>
          <w:p w:rsidR="00F067ED" w:rsidRPr="004337E9" w:rsidRDefault="00F067ED" w:rsidP="00C05256">
            <w:pPr>
              <w:autoSpaceDE w:val="0"/>
              <w:autoSpaceDN w:val="0"/>
              <w:adjustRightInd w:val="0"/>
              <w:spacing w:line="240" w:lineRule="auto"/>
              <w:ind w:firstLine="0"/>
              <w:rPr>
                <w:sz w:val="18"/>
                <w:szCs w:val="18"/>
              </w:rPr>
            </w:pPr>
            <w:r>
              <w:rPr>
                <w:sz w:val="18"/>
                <w:szCs w:val="18"/>
              </w:rPr>
              <w:t>11 от 03.06.2020 года</w:t>
            </w:r>
          </w:p>
        </w:tc>
        <w:tc>
          <w:tcPr>
            <w:tcW w:w="986" w:type="pct"/>
          </w:tcPr>
          <w:p w:rsidR="00F067ED" w:rsidRDefault="00F067ED" w:rsidP="00C05256">
            <w:pPr>
              <w:autoSpaceDE w:val="0"/>
              <w:autoSpaceDN w:val="0"/>
              <w:adjustRightInd w:val="0"/>
              <w:spacing w:line="240" w:lineRule="auto"/>
              <w:ind w:firstLine="0"/>
              <w:jc w:val="center"/>
              <w:rPr>
                <w:sz w:val="18"/>
                <w:szCs w:val="18"/>
              </w:rPr>
            </w:pPr>
            <w:r w:rsidRPr="003C3B74">
              <w:rPr>
                <w:sz w:val="18"/>
                <w:szCs w:val="18"/>
              </w:rPr>
              <w:t>ООО "ПРО-ТУЛС"</w:t>
            </w:r>
          </w:p>
        </w:tc>
        <w:tc>
          <w:tcPr>
            <w:tcW w:w="1822" w:type="pct"/>
          </w:tcPr>
          <w:p w:rsidR="00F067ED" w:rsidRPr="007800AC" w:rsidRDefault="00F067ED" w:rsidP="00C05256">
            <w:pPr>
              <w:pStyle w:val="a8"/>
              <w:jc w:val="both"/>
              <w:rPr>
                <w:rFonts w:ascii="Times New Roman" w:hAnsi="Times New Roman"/>
                <w:sz w:val="20"/>
                <w:szCs w:val="20"/>
              </w:rPr>
            </w:pPr>
            <w:r w:rsidRPr="007800AC">
              <w:rPr>
                <w:rFonts w:ascii="Times New Roman" w:hAnsi="Times New Roman"/>
                <w:sz w:val="20"/>
                <w:szCs w:val="20"/>
              </w:rPr>
              <w:t xml:space="preserve">Приобретение </w:t>
            </w:r>
            <w:r w:rsidRPr="007800AC">
              <w:rPr>
                <w:rFonts w:ascii="Times New Roman" w:hAnsi="Times New Roman"/>
                <w:color w:val="333333"/>
                <w:sz w:val="20"/>
                <w:szCs w:val="20"/>
                <w:shd w:val="clear" w:color="auto" w:fill="FFFFFF"/>
              </w:rPr>
              <w:t>Бе</w:t>
            </w:r>
            <w:r>
              <w:rPr>
                <w:rFonts w:ascii="Times New Roman" w:hAnsi="Times New Roman"/>
                <w:color w:val="333333"/>
                <w:sz w:val="20"/>
                <w:szCs w:val="20"/>
                <w:shd w:val="clear" w:color="auto" w:fill="FFFFFF"/>
              </w:rPr>
              <w:t>н</w:t>
            </w:r>
            <w:r w:rsidRPr="007800AC">
              <w:rPr>
                <w:rFonts w:ascii="Times New Roman" w:hAnsi="Times New Roman"/>
                <w:color w:val="333333"/>
                <w:sz w:val="20"/>
                <w:szCs w:val="20"/>
                <w:shd w:val="clear" w:color="auto" w:fill="FFFFFF"/>
              </w:rPr>
              <w:t>зопила SТIHL MS211, мотокоса триммер, воздуходувное устройство</w:t>
            </w:r>
          </w:p>
        </w:tc>
        <w:tc>
          <w:tcPr>
            <w:tcW w:w="682" w:type="pct"/>
          </w:tcPr>
          <w:p w:rsidR="00F067ED" w:rsidRPr="004337E9" w:rsidRDefault="00F067ED" w:rsidP="00C05256">
            <w:pPr>
              <w:autoSpaceDE w:val="0"/>
              <w:autoSpaceDN w:val="0"/>
              <w:adjustRightInd w:val="0"/>
              <w:spacing w:line="240" w:lineRule="auto"/>
              <w:ind w:firstLine="0"/>
              <w:jc w:val="center"/>
              <w:rPr>
                <w:sz w:val="18"/>
                <w:szCs w:val="18"/>
              </w:rPr>
            </w:pPr>
            <w:r>
              <w:rPr>
                <w:sz w:val="18"/>
                <w:szCs w:val="18"/>
              </w:rPr>
              <w:t>59 500,0</w:t>
            </w:r>
          </w:p>
        </w:tc>
        <w:tc>
          <w:tcPr>
            <w:tcW w:w="680" w:type="pct"/>
          </w:tcPr>
          <w:p w:rsidR="00F067ED" w:rsidRPr="004337E9" w:rsidRDefault="00F067ED" w:rsidP="00C05256">
            <w:pPr>
              <w:autoSpaceDE w:val="0"/>
              <w:autoSpaceDN w:val="0"/>
              <w:adjustRightInd w:val="0"/>
              <w:spacing w:line="240" w:lineRule="auto"/>
              <w:ind w:firstLine="0"/>
              <w:jc w:val="center"/>
              <w:rPr>
                <w:sz w:val="18"/>
                <w:szCs w:val="18"/>
              </w:rPr>
            </w:pPr>
            <w:r>
              <w:rPr>
                <w:sz w:val="18"/>
                <w:szCs w:val="18"/>
              </w:rPr>
              <w:t>59 500,0</w:t>
            </w:r>
          </w:p>
        </w:tc>
      </w:tr>
      <w:tr w:rsidR="00F067ED" w:rsidRPr="00AD4185" w:rsidTr="00C05256">
        <w:tc>
          <w:tcPr>
            <w:tcW w:w="3638" w:type="pct"/>
            <w:gridSpan w:val="3"/>
          </w:tcPr>
          <w:p w:rsidR="00F067ED" w:rsidRPr="007800AC" w:rsidRDefault="00F067ED" w:rsidP="00C05256">
            <w:pPr>
              <w:pStyle w:val="a8"/>
              <w:jc w:val="both"/>
              <w:rPr>
                <w:rFonts w:ascii="Times New Roman" w:hAnsi="Times New Roman"/>
                <w:sz w:val="20"/>
                <w:szCs w:val="20"/>
              </w:rPr>
            </w:pPr>
            <w:r>
              <w:rPr>
                <w:rFonts w:ascii="Times New Roman" w:hAnsi="Times New Roman"/>
                <w:sz w:val="20"/>
                <w:szCs w:val="20"/>
              </w:rPr>
              <w:t>Итого на приобретение основных средств</w:t>
            </w:r>
          </w:p>
        </w:tc>
        <w:tc>
          <w:tcPr>
            <w:tcW w:w="682" w:type="pct"/>
          </w:tcPr>
          <w:p w:rsidR="00F067ED" w:rsidRDefault="00F067ED" w:rsidP="00C05256">
            <w:pPr>
              <w:autoSpaceDE w:val="0"/>
              <w:autoSpaceDN w:val="0"/>
              <w:adjustRightInd w:val="0"/>
              <w:spacing w:line="240" w:lineRule="auto"/>
              <w:ind w:firstLine="0"/>
              <w:jc w:val="center"/>
              <w:rPr>
                <w:sz w:val="18"/>
                <w:szCs w:val="18"/>
              </w:rPr>
            </w:pPr>
          </w:p>
        </w:tc>
        <w:tc>
          <w:tcPr>
            <w:tcW w:w="680" w:type="pct"/>
          </w:tcPr>
          <w:p w:rsidR="00F067ED" w:rsidRDefault="00F067ED" w:rsidP="00C05256">
            <w:pPr>
              <w:autoSpaceDE w:val="0"/>
              <w:autoSpaceDN w:val="0"/>
              <w:adjustRightInd w:val="0"/>
              <w:spacing w:line="240" w:lineRule="auto"/>
              <w:ind w:firstLine="0"/>
              <w:jc w:val="center"/>
              <w:rPr>
                <w:sz w:val="18"/>
                <w:szCs w:val="18"/>
              </w:rPr>
            </w:pPr>
          </w:p>
        </w:tc>
      </w:tr>
      <w:tr w:rsidR="00F067ED" w:rsidRPr="00AD4185" w:rsidTr="00C05256">
        <w:tc>
          <w:tcPr>
            <w:tcW w:w="830" w:type="pct"/>
          </w:tcPr>
          <w:p w:rsidR="00F067ED" w:rsidRPr="00AD4185" w:rsidRDefault="00F067ED" w:rsidP="00C05256">
            <w:pPr>
              <w:autoSpaceDE w:val="0"/>
              <w:autoSpaceDN w:val="0"/>
              <w:adjustRightInd w:val="0"/>
              <w:spacing w:line="240" w:lineRule="auto"/>
              <w:ind w:firstLine="0"/>
              <w:rPr>
                <w:sz w:val="18"/>
                <w:szCs w:val="18"/>
              </w:rPr>
            </w:pPr>
            <w:r w:rsidRPr="004337E9">
              <w:rPr>
                <w:sz w:val="18"/>
                <w:szCs w:val="18"/>
              </w:rPr>
              <w:t>0848300065920000062</w:t>
            </w:r>
            <w:r>
              <w:rPr>
                <w:sz w:val="18"/>
                <w:szCs w:val="18"/>
              </w:rPr>
              <w:t xml:space="preserve"> от 15.06.2020 года </w:t>
            </w:r>
          </w:p>
        </w:tc>
        <w:tc>
          <w:tcPr>
            <w:tcW w:w="986" w:type="pct"/>
          </w:tcPr>
          <w:p w:rsidR="00F067ED" w:rsidRPr="00AD4185" w:rsidRDefault="00F067ED" w:rsidP="00C05256">
            <w:pPr>
              <w:autoSpaceDE w:val="0"/>
              <w:autoSpaceDN w:val="0"/>
              <w:adjustRightInd w:val="0"/>
              <w:spacing w:line="240" w:lineRule="auto"/>
              <w:ind w:firstLine="0"/>
              <w:jc w:val="center"/>
              <w:rPr>
                <w:sz w:val="18"/>
                <w:szCs w:val="18"/>
              </w:rPr>
            </w:pPr>
            <w:r>
              <w:rPr>
                <w:sz w:val="18"/>
                <w:szCs w:val="18"/>
              </w:rPr>
              <w:t>ООО «Арника»</w:t>
            </w:r>
          </w:p>
        </w:tc>
        <w:tc>
          <w:tcPr>
            <w:tcW w:w="1822" w:type="pct"/>
          </w:tcPr>
          <w:p w:rsidR="00F067ED" w:rsidRPr="00AD4185" w:rsidRDefault="00F067ED" w:rsidP="00C05256">
            <w:pPr>
              <w:pStyle w:val="a8"/>
              <w:jc w:val="both"/>
              <w:rPr>
                <w:rFonts w:ascii="Times New Roman" w:hAnsi="Times New Roman"/>
                <w:sz w:val="18"/>
                <w:szCs w:val="18"/>
              </w:rPr>
            </w:pPr>
            <w:r>
              <w:rPr>
                <w:rFonts w:ascii="Times New Roman" w:hAnsi="Times New Roman"/>
                <w:sz w:val="18"/>
                <w:szCs w:val="18"/>
              </w:rPr>
              <w:t>Выполнение работ по восстановлению эксплуатационных характеристик и конструктива ОДХ ПКИ г.о.Лотошино</w:t>
            </w:r>
          </w:p>
        </w:tc>
        <w:tc>
          <w:tcPr>
            <w:tcW w:w="682" w:type="pct"/>
          </w:tcPr>
          <w:p w:rsidR="00F067ED" w:rsidRPr="00AD4185" w:rsidRDefault="00F067ED" w:rsidP="00C05256">
            <w:pPr>
              <w:autoSpaceDE w:val="0"/>
              <w:autoSpaceDN w:val="0"/>
              <w:adjustRightInd w:val="0"/>
              <w:spacing w:line="240" w:lineRule="auto"/>
              <w:ind w:firstLine="0"/>
              <w:jc w:val="center"/>
              <w:rPr>
                <w:sz w:val="18"/>
                <w:szCs w:val="18"/>
              </w:rPr>
            </w:pPr>
            <w:r w:rsidRPr="004337E9">
              <w:rPr>
                <w:sz w:val="18"/>
                <w:szCs w:val="18"/>
              </w:rPr>
              <w:t>6</w:t>
            </w:r>
            <w:r>
              <w:rPr>
                <w:sz w:val="18"/>
                <w:szCs w:val="18"/>
              </w:rPr>
              <w:t> </w:t>
            </w:r>
            <w:r w:rsidRPr="004337E9">
              <w:rPr>
                <w:sz w:val="18"/>
                <w:szCs w:val="18"/>
              </w:rPr>
              <w:t>893</w:t>
            </w:r>
            <w:r>
              <w:rPr>
                <w:sz w:val="18"/>
                <w:szCs w:val="18"/>
              </w:rPr>
              <w:t xml:space="preserve"> </w:t>
            </w:r>
            <w:r w:rsidRPr="004337E9">
              <w:rPr>
                <w:sz w:val="18"/>
                <w:szCs w:val="18"/>
              </w:rPr>
              <w:t>987,24</w:t>
            </w:r>
          </w:p>
        </w:tc>
        <w:tc>
          <w:tcPr>
            <w:tcW w:w="680" w:type="pct"/>
          </w:tcPr>
          <w:p w:rsidR="00F067ED" w:rsidRPr="004337E9" w:rsidRDefault="00F067ED" w:rsidP="00C05256">
            <w:pPr>
              <w:autoSpaceDE w:val="0"/>
              <w:autoSpaceDN w:val="0"/>
              <w:adjustRightInd w:val="0"/>
              <w:spacing w:line="240" w:lineRule="auto"/>
              <w:ind w:firstLine="0"/>
              <w:jc w:val="center"/>
              <w:rPr>
                <w:sz w:val="18"/>
                <w:szCs w:val="18"/>
              </w:rPr>
            </w:pPr>
            <w:r w:rsidRPr="004337E9">
              <w:rPr>
                <w:sz w:val="18"/>
                <w:szCs w:val="18"/>
              </w:rPr>
              <w:t>6</w:t>
            </w:r>
            <w:r>
              <w:rPr>
                <w:sz w:val="18"/>
                <w:szCs w:val="18"/>
              </w:rPr>
              <w:t> </w:t>
            </w:r>
            <w:r w:rsidRPr="004337E9">
              <w:rPr>
                <w:sz w:val="18"/>
                <w:szCs w:val="18"/>
              </w:rPr>
              <w:t>893</w:t>
            </w:r>
            <w:r>
              <w:rPr>
                <w:sz w:val="18"/>
                <w:szCs w:val="18"/>
              </w:rPr>
              <w:t xml:space="preserve"> </w:t>
            </w:r>
            <w:r w:rsidRPr="004337E9">
              <w:rPr>
                <w:sz w:val="18"/>
                <w:szCs w:val="18"/>
              </w:rPr>
              <w:t>987,24</w:t>
            </w:r>
          </w:p>
        </w:tc>
      </w:tr>
      <w:tr w:rsidR="00F067ED" w:rsidRPr="00AD4185" w:rsidTr="00C05256">
        <w:tc>
          <w:tcPr>
            <w:tcW w:w="830" w:type="pct"/>
          </w:tcPr>
          <w:p w:rsidR="00F067ED" w:rsidRPr="00AA3184" w:rsidRDefault="00F067ED" w:rsidP="00C05256">
            <w:pPr>
              <w:autoSpaceDE w:val="0"/>
              <w:autoSpaceDN w:val="0"/>
              <w:adjustRightInd w:val="0"/>
              <w:spacing w:line="240" w:lineRule="auto"/>
              <w:ind w:firstLine="0"/>
              <w:rPr>
                <w:sz w:val="18"/>
                <w:szCs w:val="18"/>
              </w:rPr>
            </w:pPr>
            <w:r w:rsidRPr="00AA3184">
              <w:rPr>
                <w:sz w:val="18"/>
                <w:szCs w:val="18"/>
              </w:rPr>
              <w:t>14 от 18.08.2020 года</w:t>
            </w:r>
          </w:p>
        </w:tc>
        <w:tc>
          <w:tcPr>
            <w:tcW w:w="986" w:type="pct"/>
          </w:tcPr>
          <w:p w:rsidR="00F067ED" w:rsidRPr="00AA3184" w:rsidRDefault="00F067ED" w:rsidP="00C05256">
            <w:pPr>
              <w:autoSpaceDE w:val="0"/>
              <w:autoSpaceDN w:val="0"/>
              <w:adjustRightInd w:val="0"/>
              <w:spacing w:line="240" w:lineRule="auto"/>
              <w:ind w:firstLine="0"/>
              <w:jc w:val="center"/>
              <w:rPr>
                <w:sz w:val="18"/>
                <w:szCs w:val="18"/>
              </w:rPr>
            </w:pPr>
            <w:r w:rsidRPr="00AA3184">
              <w:rPr>
                <w:sz w:val="18"/>
                <w:szCs w:val="18"/>
              </w:rPr>
              <w:t>ИП Мельникова Яна Александровна</w:t>
            </w:r>
          </w:p>
        </w:tc>
        <w:tc>
          <w:tcPr>
            <w:tcW w:w="1822" w:type="pct"/>
          </w:tcPr>
          <w:p w:rsidR="00F067ED" w:rsidRPr="00AA3184" w:rsidRDefault="00F067ED" w:rsidP="00C05256">
            <w:pPr>
              <w:pStyle w:val="a8"/>
              <w:jc w:val="both"/>
              <w:rPr>
                <w:rFonts w:ascii="Times New Roman" w:hAnsi="Times New Roman"/>
                <w:sz w:val="20"/>
                <w:szCs w:val="20"/>
              </w:rPr>
            </w:pPr>
            <w:r w:rsidRPr="00AA3184">
              <w:rPr>
                <w:rFonts w:ascii="Times New Roman" w:hAnsi="Times New Roman"/>
                <w:sz w:val="20"/>
                <w:szCs w:val="20"/>
                <w:shd w:val="clear" w:color="auto" w:fill="FFFFFF"/>
              </w:rPr>
              <w:t>Закупка парковых шахмат (напольные и настенные) для парка культуры и отдыха г.о. Лотошино</w:t>
            </w:r>
          </w:p>
        </w:tc>
        <w:tc>
          <w:tcPr>
            <w:tcW w:w="682" w:type="pct"/>
          </w:tcPr>
          <w:p w:rsidR="00F067ED" w:rsidRPr="00AA3184" w:rsidRDefault="00F067ED" w:rsidP="00C05256">
            <w:pPr>
              <w:autoSpaceDE w:val="0"/>
              <w:autoSpaceDN w:val="0"/>
              <w:adjustRightInd w:val="0"/>
              <w:spacing w:line="240" w:lineRule="auto"/>
              <w:ind w:firstLine="0"/>
              <w:jc w:val="center"/>
              <w:rPr>
                <w:sz w:val="18"/>
                <w:szCs w:val="18"/>
              </w:rPr>
            </w:pPr>
            <w:r w:rsidRPr="00AA3184">
              <w:rPr>
                <w:sz w:val="18"/>
                <w:szCs w:val="18"/>
              </w:rPr>
              <w:t>104 000,0</w:t>
            </w:r>
          </w:p>
        </w:tc>
        <w:tc>
          <w:tcPr>
            <w:tcW w:w="680" w:type="pct"/>
          </w:tcPr>
          <w:p w:rsidR="00F067ED" w:rsidRPr="00AA3184" w:rsidRDefault="00F067ED" w:rsidP="00C05256">
            <w:pPr>
              <w:autoSpaceDE w:val="0"/>
              <w:autoSpaceDN w:val="0"/>
              <w:adjustRightInd w:val="0"/>
              <w:spacing w:line="240" w:lineRule="auto"/>
              <w:ind w:firstLine="0"/>
              <w:jc w:val="center"/>
              <w:rPr>
                <w:sz w:val="18"/>
                <w:szCs w:val="18"/>
              </w:rPr>
            </w:pPr>
            <w:r w:rsidRPr="00AA3184">
              <w:rPr>
                <w:sz w:val="18"/>
                <w:szCs w:val="18"/>
              </w:rPr>
              <w:t>104 000,0</w:t>
            </w:r>
          </w:p>
        </w:tc>
      </w:tr>
      <w:tr w:rsidR="00F067ED" w:rsidRPr="00AD4185" w:rsidTr="00C05256">
        <w:tc>
          <w:tcPr>
            <w:tcW w:w="830" w:type="pct"/>
          </w:tcPr>
          <w:p w:rsidR="00F067ED" w:rsidRPr="004337E9" w:rsidRDefault="00F067ED" w:rsidP="00C05256">
            <w:pPr>
              <w:autoSpaceDE w:val="0"/>
              <w:autoSpaceDN w:val="0"/>
              <w:adjustRightInd w:val="0"/>
              <w:spacing w:line="240" w:lineRule="auto"/>
              <w:ind w:firstLine="0"/>
              <w:rPr>
                <w:sz w:val="18"/>
                <w:szCs w:val="18"/>
              </w:rPr>
            </w:pPr>
            <w:r w:rsidRPr="004337E9">
              <w:rPr>
                <w:sz w:val="18"/>
                <w:szCs w:val="18"/>
              </w:rPr>
              <w:t>0848300065920000096</w:t>
            </w:r>
            <w:r>
              <w:rPr>
                <w:sz w:val="18"/>
                <w:szCs w:val="18"/>
              </w:rPr>
              <w:t xml:space="preserve"> от 24.08.2020 года </w:t>
            </w:r>
          </w:p>
        </w:tc>
        <w:tc>
          <w:tcPr>
            <w:tcW w:w="986" w:type="pct"/>
          </w:tcPr>
          <w:p w:rsidR="00F067ED" w:rsidRDefault="00F067ED" w:rsidP="00C05256">
            <w:pPr>
              <w:autoSpaceDE w:val="0"/>
              <w:autoSpaceDN w:val="0"/>
              <w:adjustRightInd w:val="0"/>
              <w:spacing w:line="240" w:lineRule="auto"/>
              <w:ind w:firstLine="0"/>
              <w:jc w:val="center"/>
              <w:rPr>
                <w:sz w:val="18"/>
                <w:szCs w:val="18"/>
              </w:rPr>
            </w:pPr>
            <w:r>
              <w:rPr>
                <w:sz w:val="18"/>
                <w:szCs w:val="18"/>
              </w:rPr>
              <w:t>ООО «Вектор»</w:t>
            </w:r>
          </w:p>
        </w:tc>
        <w:tc>
          <w:tcPr>
            <w:tcW w:w="1822" w:type="pct"/>
          </w:tcPr>
          <w:p w:rsidR="00F067ED" w:rsidRDefault="00F067ED" w:rsidP="00C05256">
            <w:pPr>
              <w:pStyle w:val="a8"/>
              <w:jc w:val="both"/>
              <w:rPr>
                <w:rFonts w:ascii="Times New Roman" w:hAnsi="Times New Roman"/>
                <w:sz w:val="18"/>
                <w:szCs w:val="18"/>
              </w:rPr>
            </w:pPr>
            <w:r>
              <w:rPr>
                <w:rFonts w:ascii="Times New Roman" w:hAnsi="Times New Roman"/>
                <w:sz w:val="18"/>
                <w:szCs w:val="18"/>
              </w:rPr>
              <w:t>Закупка архитектурных форм, изделий из бетона для парка г.о. Лотошино</w:t>
            </w:r>
          </w:p>
        </w:tc>
        <w:tc>
          <w:tcPr>
            <w:tcW w:w="682" w:type="pct"/>
          </w:tcPr>
          <w:p w:rsidR="00F067ED" w:rsidRPr="004337E9" w:rsidRDefault="00F067ED" w:rsidP="00C05256">
            <w:pPr>
              <w:autoSpaceDE w:val="0"/>
              <w:autoSpaceDN w:val="0"/>
              <w:adjustRightInd w:val="0"/>
              <w:spacing w:line="240" w:lineRule="auto"/>
              <w:ind w:firstLine="0"/>
              <w:jc w:val="center"/>
              <w:rPr>
                <w:sz w:val="18"/>
                <w:szCs w:val="18"/>
              </w:rPr>
            </w:pPr>
            <w:r w:rsidRPr="004337E9">
              <w:rPr>
                <w:sz w:val="18"/>
                <w:szCs w:val="18"/>
              </w:rPr>
              <w:t>2</w:t>
            </w:r>
            <w:r>
              <w:rPr>
                <w:sz w:val="18"/>
                <w:szCs w:val="18"/>
              </w:rPr>
              <w:t> </w:t>
            </w:r>
            <w:r w:rsidRPr="004337E9">
              <w:rPr>
                <w:sz w:val="18"/>
                <w:szCs w:val="18"/>
              </w:rPr>
              <w:t>479</w:t>
            </w:r>
            <w:r>
              <w:rPr>
                <w:sz w:val="18"/>
                <w:szCs w:val="18"/>
              </w:rPr>
              <w:t> </w:t>
            </w:r>
            <w:r w:rsidRPr="004337E9">
              <w:rPr>
                <w:sz w:val="18"/>
                <w:szCs w:val="18"/>
              </w:rPr>
              <w:t>950</w:t>
            </w:r>
            <w:r>
              <w:rPr>
                <w:sz w:val="18"/>
                <w:szCs w:val="18"/>
              </w:rPr>
              <w:t>,0</w:t>
            </w:r>
          </w:p>
        </w:tc>
        <w:tc>
          <w:tcPr>
            <w:tcW w:w="680" w:type="pct"/>
          </w:tcPr>
          <w:p w:rsidR="00F067ED" w:rsidRPr="004337E9" w:rsidRDefault="00F067ED" w:rsidP="00C05256">
            <w:pPr>
              <w:autoSpaceDE w:val="0"/>
              <w:autoSpaceDN w:val="0"/>
              <w:adjustRightInd w:val="0"/>
              <w:spacing w:line="240" w:lineRule="auto"/>
              <w:ind w:firstLine="0"/>
              <w:jc w:val="center"/>
              <w:rPr>
                <w:sz w:val="18"/>
                <w:szCs w:val="18"/>
              </w:rPr>
            </w:pPr>
            <w:r w:rsidRPr="004337E9">
              <w:rPr>
                <w:sz w:val="18"/>
                <w:szCs w:val="18"/>
              </w:rPr>
              <w:t>2</w:t>
            </w:r>
            <w:r>
              <w:rPr>
                <w:sz w:val="18"/>
                <w:szCs w:val="18"/>
              </w:rPr>
              <w:t> </w:t>
            </w:r>
            <w:r w:rsidRPr="004337E9">
              <w:rPr>
                <w:sz w:val="18"/>
                <w:szCs w:val="18"/>
              </w:rPr>
              <w:t>479</w:t>
            </w:r>
            <w:r>
              <w:rPr>
                <w:sz w:val="18"/>
                <w:szCs w:val="18"/>
              </w:rPr>
              <w:t> </w:t>
            </w:r>
            <w:r w:rsidRPr="004337E9">
              <w:rPr>
                <w:sz w:val="18"/>
                <w:szCs w:val="18"/>
              </w:rPr>
              <w:t>950</w:t>
            </w:r>
            <w:r>
              <w:rPr>
                <w:sz w:val="18"/>
                <w:szCs w:val="18"/>
              </w:rPr>
              <w:t>,0</w:t>
            </w:r>
          </w:p>
        </w:tc>
      </w:tr>
      <w:tr w:rsidR="00F067ED" w:rsidRPr="00AD4185" w:rsidTr="00C05256">
        <w:tc>
          <w:tcPr>
            <w:tcW w:w="830" w:type="pct"/>
          </w:tcPr>
          <w:p w:rsidR="00F067ED" w:rsidRPr="004337E9" w:rsidRDefault="00F067ED" w:rsidP="00C05256">
            <w:pPr>
              <w:autoSpaceDE w:val="0"/>
              <w:autoSpaceDN w:val="0"/>
              <w:adjustRightInd w:val="0"/>
              <w:spacing w:line="240" w:lineRule="auto"/>
              <w:ind w:firstLine="0"/>
              <w:rPr>
                <w:sz w:val="18"/>
                <w:szCs w:val="18"/>
              </w:rPr>
            </w:pPr>
            <w:r w:rsidRPr="003C3B74">
              <w:rPr>
                <w:sz w:val="18"/>
                <w:szCs w:val="18"/>
              </w:rPr>
              <w:t>0848300065920000097</w:t>
            </w:r>
            <w:r>
              <w:rPr>
                <w:sz w:val="18"/>
                <w:szCs w:val="18"/>
              </w:rPr>
              <w:t xml:space="preserve"> от 31.08.2020 года </w:t>
            </w:r>
          </w:p>
        </w:tc>
        <w:tc>
          <w:tcPr>
            <w:tcW w:w="986" w:type="pct"/>
          </w:tcPr>
          <w:p w:rsidR="00F067ED" w:rsidRDefault="00F067ED" w:rsidP="00C05256">
            <w:pPr>
              <w:autoSpaceDE w:val="0"/>
              <w:autoSpaceDN w:val="0"/>
              <w:adjustRightInd w:val="0"/>
              <w:spacing w:line="240" w:lineRule="auto"/>
              <w:ind w:firstLine="0"/>
              <w:jc w:val="center"/>
              <w:rPr>
                <w:sz w:val="18"/>
                <w:szCs w:val="18"/>
              </w:rPr>
            </w:pPr>
            <w:r>
              <w:rPr>
                <w:sz w:val="18"/>
                <w:szCs w:val="18"/>
              </w:rPr>
              <w:t>ООО «Вектор»</w:t>
            </w:r>
          </w:p>
        </w:tc>
        <w:tc>
          <w:tcPr>
            <w:tcW w:w="1822" w:type="pct"/>
          </w:tcPr>
          <w:p w:rsidR="00F067ED" w:rsidRDefault="00F067ED" w:rsidP="00C05256">
            <w:pPr>
              <w:pStyle w:val="a8"/>
              <w:jc w:val="both"/>
              <w:rPr>
                <w:rFonts w:ascii="Times New Roman" w:hAnsi="Times New Roman"/>
                <w:sz w:val="18"/>
                <w:szCs w:val="18"/>
              </w:rPr>
            </w:pPr>
            <w:r>
              <w:rPr>
                <w:rFonts w:ascii="Times New Roman" w:hAnsi="Times New Roman"/>
                <w:sz w:val="18"/>
                <w:szCs w:val="18"/>
              </w:rPr>
              <w:t>Приобретение скамеек парковых и урн уличных</w:t>
            </w:r>
          </w:p>
        </w:tc>
        <w:tc>
          <w:tcPr>
            <w:tcW w:w="682" w:type="pct"/>
          </w:tcPr>
          <w:p w:rsidR="00F067ED" w:rsidRPr="004337E9" w:rsidRDefault="00F067ED" w:rsidP="00C05256">
            <w:pPr>
              <w:autoSpaceDE w:val="0"/>
              <w:autoSpaceDN w:val="0"/>
              <w:adjustRightInd w:val="0"/>
              <w:spacing w:line="240" w:lineRule="auto"/>
              <w:ind w:firstLine="0"/>
              <w:jc w:val="center"/>
              <w:rPr>
                <w:sz w:val="18"/>
                <w:szCs w:val="18"/>
              </w:rPr>
            </w:pPr>
            <w:r>
              <w:rPr>
                <w:sz w:val="18"/>
                <w:szCs w:val="18"/>
              </w:rPr>
              <w:t>1 135 080,21</w:t>
            </w:r>
          </w:p>
        </w:tc>
        <w:tc>
          <w:tcPr>
            <w:tcW w:w="680" w:type="pct"/>
          </w:tcPr>
          <w:p w:rsidR="00F067ED" w:rsidRPr="004337E9" w:rsidRDefault="00F067ED" w:rsidP="00C05256">
            <w:pPr>
              <w:autoSpaceDE w:val="0"/>
              <w:autoSpaceDN w:val="0"/>
              <w:adjustRightInd w:val="0"/>
              <w:spacing w:line="240" w:lineRule="auto"/>
              <w:ind w:firstLine="0"/>
              <w:jc w:val="center"/>
              <w:rPr>
                <w:sz w:val="18"/>
                <w:szCs w:val="18"/>
              </w:rPr>
            </w:pPr>
            <w:r>
              <w:rPr>
                <w:sz w:val="18"/>
                <w:szCs w:val="18"/>
              </w:rPr>
              <w:t>1 135 080,21</w:t>
            </w:r>
          </w:p>
        </w:tc>
      </w:tr>
      <w:tr w:rsidR="00F067ED" w:rsidRPr="00AD4185" w:rsidTr="00C05256">
        <w:tc>
          <w:tcPr>
            <w:tcW w:w="830" w:type="pct"/>
          </w:tcPr>
          <w:p w:rsidR="00F067ED" w:rsidRPr="00AA3184" w:rsidRDefault="00F067ED" w:rsidP="00C05256">
            <w:pPr>
              <w:autoSpaceDE w:val="0"/>
              <w:autoSpaceDN w:val="0"/>
              <w:adjustRightInd w:val="0"/>
              <w:spacing w:line="240" w:lineRule="auto"/>
              <w:ind w:firstLine="0"/>
              <w:rPr>
                <w:sz w:val="18"/>
                <w:szCs w:val="18"/>
              </w:rPr>
            </w:pPr>
            <w:r w:rsidRPr="00AA3184">
              <w:rPr>
                <w:sz w:val="18"/>
                <w:szCs w:val="18"/>
              </w:rPr>
              <w:lastRenderedPageBreak/>
              <w:t>15 от 15.09.2020 года</w:t>
            </w:r>
          </w:p>
        </w:tc>
        <w:tc>
          <w:tcPr>
            <w:tcW w:w="986" w:type="pct"/>
          </w:tcPr>
          <w:p w:rsidR="00F067ED" w:rsidRPr="00AA3184" w:rsidRDefault="00F067ED" w:rsidP="00C05256">
            <w:pPr>
              <w:autoSpaceDE w:val="0"/>
              <w:autoSpaceDN w:val="0"/>
              <w:adjustRightInd w:val="0"/>
              <w:spacing w:line="240" w:lineRule="auto"/>
              <w:ind w:firstLine="0"/>
              <w:jc w:val="center"/>
              <w:rPr>
                <w:sz w:val="18"/>
                <w:szCs w:val="18"/>
              </w:rPr>
            </w:pPr>
            <w:r w:rsidRPr="00AA3184">
              <w:rPr>
                <w:sz w:val="18"/>
                <w:szCs w:val="18"/>
              </w:rPr>
              <w:t>ООО "Орхидея-2000"</w:t>
            </w:r>
          </w:p>
        </w:tc>
        <w:tc>
          <w:tcPr>
            <w:tcW w:w="1822" w:type="pct"/>
          </w:tcPr>
          <w:p w:rsidR="00F067ED" w:rsidRPr="00AA3184" w:rsidRDefault="00F067ED" w:rsidP="00C05256">
            <w:pPr>
              <w:pStyle w:val="a8"/>
              <w:jc w:val="both"/>
              <w:rPr>
                <w:rFonts w:ascii="Times New Roman" w:hAnsi="Times New Roman"/>
                <w:sz w:val="18"/>
                <w:szCs w:val="18"/>
              </w:rPr>
            </w:pPr>
            <w:r w:rsidRPr="00AA3184">
              <w:rPr>
                <w:rFonts w:ascii="Times New Roman" w:hAnsi="Times New Roman"/>
                <w:sz w:val="18"/>
                <w:szCs w:val="18"/>
              </w:rPr>
              <w:t>Приобретение всепогодного теннисного стола</w:t>
            </w:r>
          </w:p>
        </w:tc>
        <w:tc>
          <w:tcPr>
            <w:tcW w:w="682" w:type="pct"/>
          </w:tcPr>
          <w:p w:rsidR="00F067ED" w:rsidRPr="00AA3184" w:rsidRDefault="00F067ED" w:rsidP="00C05256">
            <w:pPr>
              <w:autoSpaceDE w:val="0"/>
              <w:autoSpaceDN w:val="0"/>
              <w:adjustRightInd w:val="0"/>
              <w:spacing w:line="240" w:lineRule="auto"/>
              <w:ind w:firstLine="0"/>
              <w:jc w:val="center"/>
              <w:rPr>
                <w:sz w:val="18"/>
                <w:szCs w:val="18"/>
              </w:rPr>
            </w:pPr>
            <w:r w:rsidRPr="00AA3184">
              <w:rPr>
                <w:sz w:val="18"/>
                <w:szCs w:val="18"/>
              </w:rPr>
              <w:t>97 099,0</w:t>
            </w:r>
          </w:p>
        </w:tc>
        <w:tc>
          <w:tcPr>
            <w:tcW w:w="680" w:type="pct"/>
          </w:tcPr>
          <w:p w:rsidR="00F067ED" w:rsidRPr="00AA3184" w:rsidRDefault="00F067ED" w:rsidP="00C05256">
            <w:pPr>
              <w:autoSpaceDE w:val="0"/>
              <w:autoSpaceDN w:val="0"/>
              <w:adjustRightInd w:val="0"/>
              <w:spacing w:line="240" w:lineRule="auto"/>
              <w:ind w:firstLine="0"/>
              <w:jc w:val="center"/>
              <w:rPr>
                <w:sz w:val="18"/>
                <w:szCs w:val="18"/>
              </w:rPr>
            </w:pPr>
            <w:r w:rsidRPr="00AA3184">
              <w:rPr>
                <w:sz w:val="18"/>
                <w:szCs w:val="18"/>
              </w:rPr>
              <w:t>97 099,0</w:t>
            </w:r>
          </w:p>
        </w:tc>
      </w:tr>
      <w:tr w:rsidR="00F067ED" w:rsidRPr="00AD4185" w:rsidTr="00C05256">
        <w:tc>
          <w:tcPr>
            <w:tcW w:w="830" w:type="pct"/>
          </w:tcPr>
          <w:p w:rsidR="00F067ED" w:rsidRPr="004337E9" w:rsidRDefault="00F067ED" w:rsidP="00C05256">
            <w:pPr>
              <w:autoSpaceDE w:val="0"/>
              <w:autoSpaceDN w:val="0"/>
              <w:adjustRightInd w:val="0"/>
              <w:spacing w:line="240" w:lineRule="auto"/>
              <w:ind w:firstLine="0"/>
              <w:rPr>
                <w:sz w:val="18"/>
                <w:szCs w:val="18"/>
              </w:rPr>
            </w:pPr>
            <w:r w:rsidRPr="003C3B74">
              <w:rPr>
                <w:sz w:val="18"/>
                <w:szCs w:val="18"/>
              </w:rPr>
              <w:t>0848300065920000128</w:t>
            </w:r>
            <w:r>
              <w:rPr>
                <w:sz w:val="18"/>
                <w:szCs w:val="18"/>
              </w:rPr>
              <w:t xml:space="preserve"> от 16.10.2020 года</w:t>
            </w:r>
          </w:p>
        </w:tc>
        <w:tc>
          <w:tcPr>
            <w:tcW w:w="986" w:type="pct"/>
          </w:tcPr>
          <w:p w:rsidR="00F067ED" w:rsidRDefault="00F067ED" w:rsidP="00C05256">
            <w:pPr>
              <w:autoSpaceDE w:val="0"/>
              <w:autoSpaceDN w:val="0"/>
              <w:adjustRightInd w:val="0"/>
              <w:spacing w:line="240" w:lineRule="auto"/>
              <w:ind w:firstLine="0"/>
              <w:jc w:val="center"/>
              <w:rPr>
                <w:sz w:val="18"/>
                <w:szCs w:val="18"/>
              </w:rPr>
            </w:pPr>
            <w:r>
              <w:rPr>
                <w:sz w:val="18"/>
                <w:szCs w:val="18"/>
              </w:rPr>
              <w:t>ООО «Вектор»</w:t>
            </w:r>
          </w:p>
        </w:tc>
        <w:tc>
          <w:tcPr>
            <w:tcW w:w="1822" w:type="pct"/>
          </w:tcPr>
          <w:p w:rsidR="00F067ED" w:rsidRDefault="00F067ED" w:rsidP="00C05256">
            <w:pPr>
              <w:pStyle w:val="a8"/>
              <w:jc w:val="both"/>
              <w:rPr>
                <w:rFonts w:ascii="Times New Roman" w:hAnsi="Times New Roman"/>
                <w:sz w:val="18"/>
                <w:szCs w:val="18"/>
              </w:rPr>
            </w:pPr>
            <w:r>
              <w:rPr>
                <w:rFonts w:ascii="Times New Roman" w:hAnsi="Times New Roman"/>
                <w:sz w:val="18"/>
                <w:szCs w:val="18"/>
              </w:rPr>
              <w:t>Закупка декоративных изделий из бетона для парка г.о. Лотошино</w:t>
            </w:r>
          </w:p>
        </w:tc>
        <w:tc>
          <w:tcPr>
            <w:tcW w:w="682" w:type="pct"/>
          </w:tcPr>
          <w:p w:rsidR="00F067ED" w:rsidRPr="004337E9" w:rsidRDefault="00F067ED" w:rsidP="00C05256">
            <w:pPr>
              <w:autoSpaceDE w:val="0"/>
              <w:autoSpaceDN w:val="0"/>
              <w:adjustRightInd w:val="0"/>
              <w:spacing w:line="240" w:lineRule="auto"/>
              <w:ind w:firstLine="0"/>
              <w:jc w:val="center"/>
              <w:rPr>
                <w:sz w:val="18"/>
                <w:szCs w:val="18"/>
              </w:rPr>
            </w:pPr>
            <w:r>
              <w:rPr>
                <w:sz w:val="18"/>
                <w:szCs w:val="18"/>
              </w:rPr>
              <w:t>970 750,0</w:t>
            </w:r>
          </w:p>
        </w:tc>
        <w:tc>
          <w:tcPr>
            <w:tcW w:w="680" w:type="pct"/>
          </w:tcPr>
          <w:p w:rsidR="00F067ED" w:rsidRPr="004337E9" w:rsidRDefault="00F067ED" w:rsidP="00C05256">
            <w:pPr>
              <w:autoSpaceDE w:val="0"/>
              <w:autoSpaceDN w:val="0"/>
              <w:adjustRightInd w:val="0"/>
              <w:spacing w:line="240" w:lineRule="auto"/>
              <w:ind w:firstLine="0"/>
              <w:jc w:val="center"/>
              <w:rPr>
                <w:sz w:val="18"/>
                <w:szCs w:val="18"/>
              </w:rPr>
            </w:pPr>
            <w:r>
              <w:rPr>
                <w:sz w:val="18"/>
                <w:szCs w:val="18"/>
              </w:rPr>
              <w:t>970 750,0</w:t>
            </w:r>
          </w:p>
        </w:tc>
      </w:tr>
      <w:tr w:rsidR="00F067ED" w:rsidRPr="00AD4185" w:rsidTr="00C05256">
        <w:tc>
          <w:tcPr>
            <w:tcW w:w="830" w:type="pct"/>
          </w:tcPr>
          <w:p w:rsidR="00F067ED" w:rsidRPr="003C3B74" w:rsidRDefault="00F067ED" w:rsidP="00C05256">
            <w:pPr>
              <w:autoSpaceDE w:val="0"/>
              <w:autoSpaceDN w:val="0"/>
              <w:adjustRightInd w:val="0"/>
              <w:spacing w:line="240" w:lineRule="auto"/>
              <w:ind w:firstLine="0"/>
              <w:rPr>
                <w:sz w:val="18"/>
                <w:szCs w:val="18"/>
              </w:rPr>
            </w:pPr>
            <w:r>
              <w:rPr>
                <w:sz w:val="18"/>
                <w:szCs w:val="18"/>
              </w:rPr>
              <w:t xml:space="preserve">17 от 27.10.2020 года </w:t>
            </w:r>
          </w:p>
        </w:tc>
        <w:tc>
          <w:tcPr>
            <w:tcW w:w="986" w:type="pct"/>
          </w:tcPr>
          <w:p w:rsidR="00F067ED" w:rsidRDefault="00F067ED" w:rsidP="00C05256">
            <w:pPr>
              <w:autoSpaceDE w:val="0"/>
              <w:autoSpaceDN w:val="0"/>
              <w:adjustRightInd w:val="0"/>
              <w:spacing w:line="240" w:lineRule="auto"/>
              <w:ind w:firstLine="0"/>
              <w:jc w:val="center"/>
              <w:rPr>
                <w:sz w:val="18"/>
                <w:szCs w:val="18"/>
              </w:rPr>
            </w:pPr>
            <w:r w:rsidRPr="00AD26D4">
              <w:rPr>
                <w:sz w:val="18"/>
                <w:szCs w:val="18"/>
              </w:rPr>
              <w:t>ООО "Престиж"</w:t>
            </w:r>
          </w:p>
        </w:tc>
        <w:tc>
          <w:tcPr>
            <w:tcW w:w="1822" w:type="pct"/>
          </w:tcPr>
          <w:p w:rsidR="00F067ED" w:rsidRPr="007800AC" w:rsidRDefault="00F067ED" w:rsidP="00C05256">
            <w:pPr>
              <w:pStyle w:val="a8"/>
              <w:jc w:val="both"/>
              <w:rPr>
                <w:rFonts w:ascii="Times New Roman" w:hAnsi="Times New Roman"/>
                <w:sz w:val="20"/>
                <w:szCs w:val="20"/>
              </w:rPr>
            </w:pPr>
            <w:r w:rsidRPr="007800AC">
              <w:rPr>
                <w:rFonts w:ascii="Times New Roman" w:hAnsi="Times New Roman"/>
                <w:color w:val="333333"/>
                <w:sz w:val="20"/>
                <w:szCs w:val="20"/>
                <w:shd w:val="clear" w:color="auto" w:fill="FFFFFF"/>
              </w:rPr>
              <w:t>Закупка бордюра кантри и гравийного отсева для обустройства дорожек в парке культуры и отдыха г.о. Лотошино</w:t>
            </w:r>
          </w:p>
        </w:tc>
        <w:tc>
          <w:tcPr>
            <w:tcW w:w="682" w:type="pct"/>
          </w:tcPr>
          <w:p w:rsidR="00F067ED" w:rsidRDefault="00F067ED" w:rsidP="00C05256">
            <w:pPr>
              <w:autoSpaceDE w:val="0"/>
              <w:autoSpaceDN w:val="0"/>
              <w:adjustRightInd w:val="0"/>
              <w:spacing w:line="240" w:lineRule="auto"/>
              <w:ind w:firstLine="0"/>
              <w:jc w:val="center"/>
              <w:rPr>
                <w:sz w:val="18"/>
                <w:szCs w:val="18"/>
              </w:rPr>
            </w:pPr>
            <w:r>
              <w:rPr>
                <w:sz w:val="18"/>
                <w:szCs w:val="18"/>
              </w:rPr>
              <w:t>99 700,0</w:t>
            </w:r>
          </w:p>
        </w:tc>
        <w:tc>
          <w:tcPr>
            <w:tcW w:w="680" w:type="pct"/>
          </w:tcPr>
          <w:p w:rsidR="00F067ED" w:rsidRDefault="00F067ED" w:rsidP="00C05256">
            <w:pPr>
              <w:autoSpaceDE w:val="0"/>
              <w:autoSpaceDN w:val="0"/>
              <w:adjustRightInd w:val="0"/>
              <w:spacing w:line="240" w:lineRule="auto"/>
              <w:ind w:firstLine="0"/>
              <w:jc w:val="center"/>
              <w:rPr>
                <w:sz w:val="18"/>
                <w:szCs w:val="18"/>
              </w:rPr>
            </w:pPr>
            <w:r>
              <w:rPr>
                <w:sz w:val="18"/>
                <w:szCs w:val="18"/>
              </w:rPr>
              <w:t>99 700,0</w:t>
            </w:r>
          </w:p>
        </w:tc>
      </w:tr>
      <w:tr w:rsidR="00F067ED" w:rsidRPr="00AD4185" w:rsidTr="00C05256">
        <w:tc>
          <w:tcPr>
            <w:tcW w:w="830" w:type="pct"/>
          </w:tcPr>
          <w:p w:rsidR="00F067ED" w:rsidRPr="003C3B74" w:rsidRDefault="00F067ED" w:rsidP="00C05256">
            <w:pPr>
              <w:autoSpaceDE w:val="0"/>
              <w:autoSpaceDN w:val="0"/>
              <w:adjustRightInd w:val="0"/>
              <w:spacing w:line="240" w:lineRule="auto"/>
              <w:ind w:firstLine="0"/>
              <w:rPr>
                <w:sz w:val="18"/>
                <w:szCs w:val="18"/>
              </w:rPr>
            </w:pPr>
            <w:r>
              <w:rPr>
                <w:sz w:val="18"/>
                <w:szCs w:val="18"/>
              </w:rPr>
              <w:t>18 от 18.11.2020 года</w:t>
            </w:r>
          </w:p>
        </w:tc>
        <w:tc>
          <w:tcPr>
            <w:tcW w:w="986" w:type="pct"/>
          </w:tcPr>
          <w:p w:rsidR="00F067ED" w:rsidRDefault="00F067ED" w:rsidP="00C05256">
            <w:pPr>
              <w:autoSpaceDE w:val="0"/>
              <w:autoSpaceDN w:val="0"/>
              <w:adjustRightInd w:val="0"/>
              <w:spacing w:line="240" w:lineRule="auto"/>
              <w:ind w:firstLine="0"/>
              <w:jc w:val="center"/>
              <w:rPr>
                <w:sz w:val="18"/>
                <w:szCs w:val="18"/>
              </w:rPr>
            </w:pPr>
            <w:r>
              <w:rPr>
                <w:sz w:val="18"/>
                <w:szCs w:val="18"/>
              </w:rPr>
              <w:t>ООО</w:t>
            </w:r>
            <w:r w:rsidRPr="003C3B74">
              <w:rPr>
                <w:sz w:val="18"/>
                <w:szCs w:val="18"/>
              </w:rPr>
              <w:t xml:space="preserve"> "ВК-ЭНЕРГО"</w:t>
            </w:r>
          </w:p>
        </w:tc>
        <w:tc>
          <w:tcPr>
            <w:tcW w:w="1822" w:type="pct"/>
          </w:tcPr>
          <w:p w:rsidR="00F067ED" w:rsidRPr="00F554F2" w:rsidRDefault="00F067ED" w:rsidP="00C05256">
            <w:pPr>
              <w:pStyle w:val="a8"/>
              <w:jc w:val="both"/>
              <w:rPr>
                <w:rFonts w:ascii="Times New Roman" w:hAnsi="Times New Roman"/>
                <w:sz w:val="20"/>
                <w:szCs w:val="20"/>
              </w:rPr>
            </w:pPr>
            <w:r w:rsidRPr="00F554F2">
              <w:rPr>
                <w:rFonts w:ascii="Times New Roman" w:hAnsi="Times New Roman"/>
                <w:color w:val="333333"/>
                <w:sz w:val="20"/>
                <w:szCs w:val="20"/>
                <w:shd w:val="clear" w:color="auto" w:fill="FFFFFF"/>
              </w:rPr>
              <w:t>Закупка электротоваров для обустройства освещения (Провода для осветительной арматуры термостойкие с медной жилой в изоляционнозащитной оболочке из кремнийорганической резины повышенной твердости)</w:t>
            </w:r>
          </w:p>
        </w:tc>
        <w:tc>
          <w:tcPr>
            <w:tcW w:w="682" w:type="pct"/>
          </w:tcPr>
          <w:p w:rsidR="00F067ED" w:rsidRDefault="00F067ED" w:rsidP="00C05256">
            <w:pPr>
              <w:autoSpaceDE w:val="0"/>
              <w:autoSpaceDN w:val="0"/>
              <w:adjustRightInd w:val="0"/>
              <w:spacing w:line="240" w:lineRule="auto"/>
              <w:ind w:firstLine="0"/>
              <w:jc w:val="center"/>
              <w:rPr>
                <w:sz w:val="18"/>
                <w:szCs w:val="18"/>
              </w:rPr>
            </w:pPr>
            <w:r>
              <w:rPr>
                <w:sz w:val="18"/>
                <w:szCs w:val="18"/>
              </w:rPr>
              <w:t>174 300,0</w:t>
            </w:r>
          </w:p>
        </w:tc>
        <w:tc>
          <w:tcPr>
            <w:tcW w:w="680" w:type="pct"/>
          </w:tcPr>
          <w:p w:rsidR="00F067ED" w:rsidRDefault="00F067ED" w:rsidP="00C05256">
            <w:pPr>
              <w:autoSpaceDE w:val="0"/>
              <w:autoSpaceDN w:val="0"/>
              <w:adjustRightInd w:val="0"/>
              <w:spacing w:line="240" w:lineRule="auto"/>
              <w:ind w:firstLine="0"/>
              <w:jc w:val="center"/>
              <w:rPr>
                <w:sz w:val="18"/>
                <w:szCs w:val="18"/>
              </w:rPr>
            </w:pPr>
            <w:r>
              <w:rPr>
                <w:sz w:val="18"/>
                <w:szCs w:val="18"/>
              </w:rPr>
              <w:t>174 300,0</w:t>
            </w:r>
          </w:p>
        </w:tc>
      </w:tr>
      <w:tr w:rsidR="00F067ED" w:rsidRPr="00AD4185" w:rsidTr="00C05256">
        <w:trPr>
          <w:trHeight w:val="265"/>
        </w:trPr>
        <w:tc>
          <w:tcPr>
            <w:tcW w:w="3638" w:type="pct"/>
            <w:gridSpan w:val="3"/>
          </w:tcPr>
          <w:p w:rsidR="00F067ED" w:rsidRPr="00F554F2" w:rsidRDefault="00F067ED" w:rsidP="00C05256">
            <w:pPr>
              <w:pStyle w:val="a8"/>
              <w:jc w:val="both"/>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Итого на благоустройство парка</w:t>
            </w:r>
          </w:p>
        </w:tc>
        <w:tc>
          <w:tcPr>
            <w:tcW w:w="682" w:type="pct"/>
          </w:tcPr>
          <w:p w:rsidR="00F067ED" w:rsidRDefault="00F067ED" w:rsidP="00C05256">
            <w:pPr>
              <w:autoSpaceDE w:val="0"/>
              <w:autoSpaceDN w:val="0"/>
              <w:adjustRightInd w:val="0"/>
              <w:spacing w:line="240" w:lineRule="auto"/>
              <w:ind w:firstLine="0"/>
              <w:jc w:val="center"/>
              <w:rPr>
                <w:sz w:val="18"/>
                <w:szCs w:val="18"/>
              </w:rPr>
            </w:pPr>
            <w:r>
              <w:rPr>
                <w:sz w:val="18"/>
                <w:szCs w:val="18"/>
              </w:rPr>
              <w:t>11 954 866,45</w:t>
            </w:r>
          </w:p>
        </w:tc>
        <w:tc>
          <w:tcPr>
            <w:tcW w:w="680" w:type="pct"/>
          </w:tcPr>
          <w:p w:rsidR="00F067ED" w:rsidRDefault="00F067ED" w:rsidP="00C05256">
            <w:pPr>
              <w:autoSpaceDE w:val="0"/>
              <w:autoSpaceDN w:val="0"/>
              <w:adjustRightInd w:val="0"/>
              <w:spacing w:line="240" w:lineRule="auto"/>
              <w:ind w:firstLine="0"/>
              <w:jc w:val="center"/>
              <w:rPr>
                <w:sz w:val="18"/>
                <w:szCs w:val="18"/>
              </w:rPr>
            </w:pPr>
            <w:r>
              <w:rPr>
                <w:sz w:val="18"/>
                <w:szCs w:val="18"/>
              </w:rPr>
              <w:t>11 954 866,45</w:t>
            </w:r>
          </w:p>
        </w:tc>
      </w:tr>
      <w:tr w:rsidR="00F067ED" w:rsidRPr="00B55ABF" w:rsidTr="00C05256">
        <w:tc>
          <w:tcPr>
            <w:tcW w:w="3638" w:type="pct"/>
            <w:gridSpan w:val="3"/>
          </w:tcPr>
          <w:p w:rsidR="00F067ED" w:rsidRPr="00B55ABF" w:rsidRDefault="00F067ED" w:rsidP="00C05256">
            <w:pPr>
              <w:pStyle w:val="a8"/>
              <w:jc w:val="both"/>
              <w:rPr>
                <w:rFonts w:ascii="Times New Roman" w:hAnsi="Times New Roman"/>
                <w:b/>
                <w:sz w:val="20"/>
                <w:szCs w:val="20"/>
              </w:rPr>
            </w:pPr>
            <w:r w:rsidRPr="00B55ABF">
              <w:rPr>
                <w:rFonts w:ascii="Times New Roman" w:hAnsi="Times New Roman"/>
                <w:b/>
                <w:sz w:val="20"/>
                <w:szCs w:val="20"/>
              </w:rPr>
              <w:t>Итого</w:t>
            </w:r>
          </w:p>
        </w:tc>
        <w:tc>
          <w:tcPr>
            <w:tcW w:w="682" w:type="pct"/>
          </w:tcPr>
          <w:p w:rsidR="00F067ED" w:rsidRPr="00B55ABF" w:rsidRDefault="00F067ED" w:rsidP="00C05256">
            <w:pPr>
              <w:autoSpaceDE w:val="0"/>
              <w:autoSpaceDN w:val="0"/>
              <w:adjustRightInd w:val="0"/>
              <w:spacing w:line="240" w:lineRule="auto"/>
              <w:ind w:firstLine="0"/>
              <w:jc w:val="center"/>
              <w:rPr>
                <w:b/>
                <w:sz w:val="18"/>
                <w:szCs w:val="18"/>
              </w:rPr>
            </w:pPr>
            <w:r w:rsidRPr="00B55ABF">
              <w:rPr>
                <w:b/>
                <w:sz w:val="18"/>
                <w:szCs w:val="18"/>
              </w:rPr>
              <w:t>12 014 366,45</w:t>
            </w:r>
          </w:p>
        </w:tc>
        <w:tc>
          <w:tcPr>
            <w:tcW w:w="680" w:type="pct"/>
          </w:tcPr>
          <w:p w:rsidR="00F067ED" w:rsidRPr="00B55ABF" w:rsidRDefault="00F067ED" w:rsidP="00C05256">
            <w:pPr>
              <w:autoSpaceDE w:val="0"/>
              <w:autoSpaceDN w:val="0"/>
              <w:adjustRightInd w:val="0"/>
              <w:spacing w:line="240" w:lineRule="auto"/>
              <w:ind w:firstLine="0"/>
              <w:jc w:val="center"/>
              <w:rPr>
                <w:b/>
                <w:sz w:val="18"/>
                <w:szCs w:val="18"/>
              </w:rPr>
            </w:pPr>
            <w:r w:rsidRPr="00B55ABF">
              <w:rPr>
                <w:b/>
                <w:sz w:val="18"/>
                <w:szCs w:val="18"/>
              </w:rPr>
              <w:t>12 014 366,45</w:t>
            </w:r>
          </w:p>
        </w:tc>
      </w:tr>
    </w:tbl>
    <w:p w:rsidR="00F067ED" w:rsidRPr="00B55ABF" w:rsidRDefault="00F067ED" w:rsidP="00F067ED">
      <w:pPr>
        <w:autoSpaceDE w:val="0"/>
        <w:autoSpaceDN w:val="0"/>
        <w:adjustRightInd w:val="0"/>
        <w:spacing w:line="240" w:lineRule="auto"/>
        <w:rPr>
          <w:rFonts w:eastAsiaTheme="minorHAnsi"/>
          <w:b/>
          <w:sz w:val="24"/>
          <w:szCs w:val="24"/>
          <w:lang w:eastAsia="en-US"/>
        </w:rPr>
      </w:pPr>
    </w:p>
    <w:p w:rsidR="00F067ED" w:rsidRPr="00AF7213" w:rsidRDefault="00F067ED" w:rsidP="00F067ED">
      <w:pPr>
        <w:spacing w:line="240" w:lineRule="auto"/>
        <w:rPr>
          <w:sz w:val="24"/>
          <w:szCs w:val="24"/>
        </w:rPr>
      </w:pPr>
      <w:r w:rsidRPr="00AF7213">
        <w:rPr>
          <w:sz w:val="24"/>
          <w:szCs w:val="24"/>
        </w:rPr>
        <w:t xml:space="preserve">В соответствии с положениями </w:t>
      </w:r>
      <w:hyperlink r:id="rId36" w:history="1">
        <w:r w:rsidRPr="00AF7213">
          <w:rPr>
            <w:sz w:val="24"/>
            <w:szCs w:val="24"/>
          </w:rPr>
          <w:t>пункта 36 статьи 1</w:t>
        </w:r>
      </w:hyperlink>
      <w:r w:rsidRPr="00AF7213">
        <w:rPr>
          <w:sz w:val="24"/>
          <w:szCs w:val="24"/>
        </w:rPr>
        <w:t xml:space="preserve"> Градостроительного кодекса РФ «благоустройство территории» - это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F067ED" w:rsidRPr="00AF7213" w:rsidRDefault="00F067ED" w:rsidP="00F067ED">
      <w:pPr>
        <w:spacing w:line="240" w:lineRule="auto"/>
        <w:rPr>
          <w:sz w:val="24"/>
          <w:szCs w:val="24"/>
        </w:rPr>
      </w:pPr>
      <w:r w:rsidRPr="00AF7213">
        <w:rPr>
          <w:sz w:val="24"/>
          <w:szCs w:val="24"/>
        </w:rPr>
        <w:t>В качестве элементов благоустройства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hyperlink r:id="rId37" w:history="1">
        <w:r w:rsidRPr="00AF7213">
          <w:rPr>
            <w:sz w:val="24"/>
            <w:szCs w:val="24"/>
          </w:rPr>
          <w:t>п. 38 ст. 1</w:t>
        </w:r>
      </w:hyperlink>
      <w:r w:rsidRPr="00AF7213">
        <w:rPr>
          <w:sz w:val="24"/>
          <w:szCs w:val="24"/>
        </w:rPr>
        <w:t xml:space="preserve"> ГК РФ).</w:t>
      </w:r>
    </w:p>
    <w:p w:rsidR="00F067ED" w:rsidRPr="00AF7213" w:rsidRDefault="00F067ED" w:rsidP="00F067ED">
      <w:pPr>
        <w:spacing w:line="240" w:lineRule="auto"/>
        <w:rPr>
          <w:sz w:val="24"/>
          <w:szCs w:val="24"/>
        </w:rPr>
      </w:pPr>
      <w:r w:rsidRPr="00AF7213">
        <w:rPr>
          <w:sz w:val="24"/>
          <w:szCs w:val="24"/>
        </w:rPr>
        <w:t>Правила по благоустройству территории городского округа Лотошино утверждены решением Совета депутатов городского округа Лотошино Московской области от 29.10.2020 года N 177/15 (в редакции изменений от 28.10.2021 года).</w:t>
      </w:r>
    </w:p>
    <w:p w:rsidR="00F067ED" w:rsidRPr="00AF7213" w:rsidRDefault="00F067ED" w:rsidP="00F067ED">
      <w:pPr>
        <w:autoSpaceDE w:val="0"/>
        <w:autoSpaceDN w:val="0"/>
        <w:adjustRightInd w:val="0"/>
        <w:spacing w:line="240" w:lineRule="auto"/>
        <w:rPr>
          <w:sz w:val="24"/>
          <w:szCs w:val="24"/>
        </w:rPr>
      </w:pPr>
      <w:r w:rsidRPr="00AF7213">
        <w:rPr>
          <w:sz w:val="24"/>
          <w:szCs w:val="24"/>
        </w:rPr>
        <w:t xml:space="preserve">С учетом этого в обустройство парков включаются работы по облагораживанию и созданию: площадок для отдыха; детских игровых комплексов; спортивных площадок; естественных и искусственных водоемов; функциональных элементов (пешеходных аллей и дорожек); системы озеленения; декоративного и функционального освещения. </w:t>
      </w:r>
    </w:p>
    <w:p w:rsidR="00F067ED" w:rsidRPr="00AF7213" w:rsidRDefault="00F067ED" w:rsidP="00F067ED">
      <w:pPr>
        <w:autoSpaceDE w:val="0"/>
        <w:autoSpaceDN w:val="0"/>
        <w:adjustRightInd w:val="0"/>
        <w:spacing w:line="240" w:lineRule="auto"/>
        <w:rPr>
          <w:sz w:val="24"/>
          <w:szCs w:val="24"/>
        </w:rPr>
      </w:pPr>
      <w:r w:rsidRPr="00AF7213">
        <w:rPr>
          <w:sz w:val="24"/>
          <w:szCs w:val="24"/>
        </w:rPr>
        <w:t>Благоустройство территории парка должно осуществляться в соответствии с общей концепцией и стилем окружающей среды и застройки.</w:t>
      </w:r>
    </w:p>
    <w:p w:rsidR="00F067ED" w:rsidRPr="00AF7213" w:rsidRDefault="00F067ED" w:rsidP="00F067ED">
      <w:pPr>
        <w:autoSpaceDE w:val="0"/>
        <w:autoSpaceDN w:val="0"/>
        <w:adjustRightInd w:val="0"/>
        <w:spacing w:line="240" w:lineRule="auto"/>
        <w:rPr>
          <w:sz w:val="24"/>
          <w:szCs w:val="24"/>
        </w:rPr>
      </w:pPr>
      <w:r w:rsidRPr="00AF7213">
        <w:rPr>
          <w:sz w:val="24"/>
          <w:szCs w:val="24"/>
        </w:rPr>
        <w:t>Концепция парка (проект с чертежами, визуализацией, перечнем материалов, изделий и выполняемых работ)  благоустройства парка «Усадьба» в г.о. Лотошино рассмотрена на заседании Экспертного совета при «Межведомственной комиссии по обеспечению реализации мероприятий по формированию современной городской среды, предусмотренными государственными программами Московской области» №9 от 01.08.2019 года. По результатам рассмотрения Экспертным советом принято решение о согласовании концепции благоустройства парка «Усадьба» г.о. Лотошино Московской области.</w:t>
      </w:r>
    </w:p>
    <w:p w:rsidR="00F067ED" w:rsidRPr="00AF7213" w:rsidRDefault="00F067ED" w:rsidP="00F067ED">
      <w:pPr>
        <w:autoSpaceDE w:val="0"/>
        <w:autoSpaceDN w:val="0"/>
        <w:adjustRightInd w:val="0"/>
        <w:spacing w:line="240" w:lineRule="auto"/>
        <w:rPr>
          <w:sz w:val="24"/>
          <w:szCs w:val="24"/>
        </w:rPr>
      </w:pPr>
      <w:r w:rsidRPr="00AF7213">
        <w:rPr>
          <w:sz w:val="24"/>
          <w:szCs w:val="24"/>
        </w:rPr>
        <w:t xml:space="preserve">МУ «ЛПКиО» (заказчик) 08.10.2019 года заключен муниципальный контракт №848300065919000077 на оказание услуг по разработке проектно-сметной документации на благоустройство территории парка культуры и отдыха по адресу: Московская область, городской округ Лотошино, п.Лотошино, ул.Заводская. Предметом контракта являлось </w:t>
      </w:r>
      <w:r w:rsidRPr="00AF7213">
        <w:rPr>
          <w:sz w:val="24"/>
          <w:szCs w:val="24"/>
        </w:rPr>
        <w:lastRenderedPageBreak/>
        <w:t xml:space="preserve">оказание услуг по разработке проектно-сметной документации на благоустройство парка в соответствии с Техническим заданием. Исполнителем услуг по контракту являлось ООО «СОЮЗПРОЕКТ». Цена контракта 3 248,8 тыс. рублей. </w:t>
      </w:r>
    </w:p>
    <w:p w:rsidR="00F067ED" w:rsidRPr="00AF7213" w:rsidRDefault="00F067ED" w:rsidP="00F067ED">
      <w:pPr>
        <w:autoSpaceDE w:val="0"/>
        <w:autoSpaceDN w:val="0"/>
        <w:adjustRightInd w:val="0"/>
        <w:spacing w:line="240" w:lineRule="auto"/>
        <w:rPr>
          <w:sz w:val="24"/>
          <w:szCs w:val="24"/>
        </w:rPr>
      </w:pPr>
      <w:r w:rsidRPr="00AF7213">
        <w:rPr>
          <w:sz w:val="24"/>
          <w:szCs w:val="24"/>
        </w:rPr>
        <w:t>В связи с тем, что территория парка культуры и отдыха является объектом культурного наследия регионального значения («Усадьба Мещерских: парк, перв. пол.</w:t>
      </w:r>
      <w:r w:rsidRPr="00AF7213">
        <w:rPr>
          <w:sz w:val="24"/>
          <w:szCs w:val="24"/>
          <w:lang w:val="en-US"/>
        </w:rPr>
        <w:t>XIX</w:t>
      </w:r>
      <w:r w:rsidRPr="00AF7213">
        <w:rPr>
          <w:sz w:val="24"/>
          <w:szCs w:val="24"/>
        </w:rPr>
        <w:t xml:space="preserve"> в.») проектной организацией (исполнителем) был направлен запрос о порядке согласования проект</w:t>
      </w:r>
      <w:r>
        <w:rPr>
          <w:sz w:val="24"/>
          <w:szCs w:val="24"/>
        </w:rPr>
        <w:t>а</w:t>
      </w:r>
      <w:r w:rsidRPr="00AF7213">
        <w:rPr>
          <w:sz w:val="24"/>
          <w:szCs w:val="24"/>
        </w:rPr>
        <w:t xml:space="preserve"> благоустройства в Главное управление культурного наследия Московской области.</w:t>
      </w:r>
    </w:p>
    <w:p w:rsidR="00F067ED" w:rsidRPr="00AF7213" w:rsidRDefault="00F067ED" w:rsidP="00F067ED">
      <w:pPr>
        <w:autoSpaceDE w:val="0"/>
        <w:autoSpaceDN w:val="0"/>
        <w:adjustRightInd w:val="0"/>
        <w:spacing w:line="240" w:lineRule="auto"/>
        <w:rPr>
          <w:sz w:val="24"/>
          <w:szCs w:val="24"/>
        </w:rPr>
      </w:pPr>
      <w:r w:rsidRPr="00AF7213">
        <w:rPr>
          <w:sz w:val="24"/>
          <w:szCs w:val="24"/>
        </w:rPr>
        <w:t>Контракт по соглашению сторон расторгнут 30.12.2019 года.</w:t>
      </w:r>
    </w:p>
    <w:p w:rsidR="00F067ED" w:rsidRPr="00AF7213" w:rsidRDefault="00F067ED" w:rsidP="00F067ED">
      <w:pPr>
        <w:spacing w:line="240" w:lineRule="auto"/>
        <w:rPr>
          <w:sz w:val="24"/>
          <w:szCs w:val="24"/>
        </w:rPr>
      </w:pPr>
      <w:r w:rsidRPr="00AF7213">
        <w:rPr>
          <w:sz w:val="24"/>
          <w:szCs w:val="24"/>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регулируются Федеральным законом от 25.06.2002 N 73-ФЗ "Об объектах культурного наследия (памятниках истории и культуры) народов Российской Федерации" (далее - Федеральный закон N 73-ФЗ).</w:t>
      </w:r>
    </w:p>
    <w:p w:rsidR="00F067ED" w:rsidRPr="00AF7213" w:rsidRDefault="00F067ED" w:rsidP="00F067ED">
      <w:pPr>
        <w:autoSpaceDE w:val="0"/>
        <w:autoSpaceDN w:val="0"/>
        <w:adjustRightInd w:val="0"/>
        <w:spacing w:line="240" w:lineRule="auto"/>
        <w:rPr>
          <w:sz w:val="24"/>
          <w:szCs w:val="24"/>
        </w:rPr>
      </w:pPr>
      <w:r w:rsidRPr="00AF7213">
        <w:rPr>
          <w:sz w:val="24"/>
          <w:szCs w:val="24"/>
        </w:rPr>
        <w:t xml:space="preserve">В ходе контрольного мероприятия контрольно-счетной палатой городского округа Лотошино направлен запрос в Главное управление культурного наследия Московской области (исх.№01-16/26/278 от 16.06.2022 года). </w:t>
      </w:r>
    </w:p>
    <w:p w:rsidR="00F067ED" w:rsidRPr="00AF7213" w:rsidRDefault="00F067ED" w:rsidP="00F067ED">
      <w:pPr>
        <w:spacing w:line="240" w:lineRule="auto"/>
        <w:ind w:firstLine="540"/>
        <w:rPr>
          <w:sz w:val="24"/>
          <w:szCs w:val="24"/>
        </w:rPr>
      </w:pPr>
      <w:r w:rsidRPr="00AF7213">
        <w:rPr>
          <w:sz w:val="24"/>
          <w:szCs w:val="24"/>
        </w:rPr>
        <w:t>Предметом запроса явилось получение информации по следующим поставленным перед Главным управлением культурного наследия Московской области вопросам:</w:t>
      </w:r>
    </w:p>
    <w:p w:rsidR="00F067ED" w:rsidRPr="00AF7213" w:rsidRDefault="00F067ED" w:rsidP="00F067ED">
      <w:pPr>
        <w:pStyle w:val="5"/>
        <w:numPr>
          <w:ilvl w:val="0"/>
          <w:numId w:val="36"/>
        </w:numPr>
        <w:spacing w:line="240" w:lineRule="auto"/>
        <w:ind w:left="0" w:firstLine="709"/>
        <w:jc w:val="both"/>
        <w:rPr>
          <w:rFonts w:eastAsiaTheme="minorHAnsi"/>
          <w:sz w:val="24"/>
          <w:szCs w:val="24"/>
        </w:rPr>
      </w:pPr>
      <w:r w:rsidRPr="00AF7213">
        <w:rPr>
          <w:rFonts w:eastAsiaTheme="minorHAnsi"/>
          <w:sz w:val="24"/>
          <w:szCs w:val="24"/>
        </w:rPr>
        <w:t>О наличии подписанного двумя сторонами задания на проведение работ по сохранению объектов культурного наследия (памятников истории и культуры) народов Российской Федерации от 17.12.2019 года №089/19-Р.</w:t>
      </w:r>
    </w:p>
    <w:p w:rsidR="00F067ED" w:rsidRPr="00AF7213" w:rsidRDefault="00F067ED" w:rsidP="00F067ED">
      <w:pPr>
        <w:pStyle w:val="5"/>
        <w:numPr>
          <w:ilvl w:val="0"/>
          <w:numId w:val="36"/>
        </w:numPr>
        <w:spacing w:line="240" w:lineRule="auto"/>
        <w:ind w:left="0" w:firstLine="709"/>
        <w:jc w:val="both"/>
        <w:rPr>
          <w:sz w:val="24"/>
          <w:szCs w:val="24"/>
        </w:rPr>
      </w:pPr>
      <w:r w:rsidRPr="00AF7213">
        <w:rPr>
          <w:rFonts w:eastAsiaTheme="minorHAnsi"/>
          <w:sz w:val="24"/>
          <w:szCs w:val="24"/>
        </w:rPr>
        <w:t xml:space="preserve">Обращалось ли </w:t>
      </w:r>
      <w:r w:rsidRPr="00AF7213">
        <w:rPr>
          <w:sz w:val="24"/>
          <w:szCs w:val="24"/>
        </w:rPr>
        <w:t>Муниципальное учреждение «Лотошинский парк культуры и отдыха» в 2020-2021 годах в Главное управление культурного наследия Московской области по вопросу выдачи задания на проведение работ по сохранению объекта культурного наследия регионального значения?</w:t>
      </w:r>
    </w:p>
    <w:p w:rsidR="00F067ED" w:rsidRPr="00AF7213" w:rsidRDefault="00F067ED" w:rsidP="00F067ED">
      <w:pPr>
        <w:pStyle w:val="ab"/>
        <w:numPr>
          <w:ilvl w:val="0"/>
          <w:numId w:val="36"/>
        </w:numPr>
        <w:spacing w:after="0" w:line="240" w:lineRule="auto"/>
        <w:ind w:left="0" w:firstLine="709"/>
        <w:jc w:val="both"/>
        <w:rPr>
          <w:rFonts w:ascii="Times New Roman" w:hAnsi="Times New Roman" w:cs="Times New Roman"/>
          <w:sz w:val="24"/>
          <w:szCs w:val="24"/>
        </w:rPr>
      </w:pPr>
      <w:r w:rsidRPr="00AF7213">
        <w:rPr>
          <w:rFonts w:ascii="Times New Roman" w:hAnsi="Times New Roman" w:cs="Times New Roman"/>
          <w:sz w:val="24"/>
          <w:szCs w:val="24"/>
        </w:rPr>
        <w:t>С учетом требований статьи 47.3 Федерального закона от 25.06.2002 N 73-ФЗ (ред. от 21.12.2021) "Об объектах культурного наследия (памятниках истории и культуры) народов Российской Федерации" о наличии согласованных (принятых к сведению) Управлением  уведомлений  (запросов на согласование) Учреждения (администрации городского округа Лотошино) на размещение на территории указанного объекта культурного наследия зоопарка.</w:t>
      </w:r>
    </w:p>
    <w:p w:rsidR="00F067ED" w:rsidRPr="00AF7213" w:rsidRDefault="00F067ED" w:rsidP="00F067ED">
      <w:pPr>
        <w:pStyle w:val="ab"/>
        <w:spacing w:after="0" w:line="240" w:lineRule="auto"/>
        <w:ind w:left="0" w:firstLine="709"/>
        <w:jc w:val="both"/>
        <w:rPr>
          <w:rFonts w:ascii="Times New Roman" w:hAnsi="Times New Roman" w:cs="Times New Roman"/>
          <w:sz w:val="24"/>
          <w:szCs w:val="24"/>
        </w:rPr>
      </w:pPr>
      <w:r w:rsidRPr="00AF7213">
        <w:rPr>
          <w:rFonts w:ascii="Times New Roman" w:hAnsi="Times New Roman" w:cs="Times New Roman"/>
          <w:sz w:val="24"/>
          <w:szCs w:val="24"/>
        </w:rPr>
        <w:t>Ответ Главного управления культурного наследия Московской области (исх. № 34ИСХ-382 от 22.06.2022 года) содержит следующую информацию: «Задание на проведение работ по сохранению объекта культурного наследия (памятников истории и культуры) народов Российской Федерации от 17.12.2019 № 089/19-Р утверждено Главным управлением, согласовано директором Муниципального учреждения «Лотошинский парк культуры и отдыха» (копия прилагается).</w:t>
      </w:r>
    </w:p>
    <w:p w:rsidR="00F067ED" w:rsidRPr="00AF7213" w:rsidRDefault="00F067ED" w:rsidP="00F067ED">
      <w:pPr>
        <w:tabs>
          <w:tab w:val="left" w:pos="709"/>
          <w:tab w:val="left" w:pos="3851"/>
        </w:tabs>
        <w:spacing w:line="240" w:lineRule="auto"/>
        <w:contextualSpacing/>
        <w:rPr>
          <w:sz w:val="24"/>
          <w:szCs w:val="24"/>
        </w:rPr>
      </w:pPr>
      <w:r w:rsidRPr="00AF7213">
        <w:rPr>
          <w:sz w:val="24"/>
          <w:szCs w:val="24"/>
        </w:rPr>
        <w:t>В период с 2020 по 2021 годы заявления на выдачу заданий и разрешений на проведение работ по сохранению указанного объекта культурного наследия, а также проектная документация на проведение работ по сохранению объекта культурного наследия на рассмотрение в Главное управление не поступали.</w:t>
      </w:r>
    </w:p>
    <w:p w:rsidR="00F067ED" w:rsidRPr="00AF7213" w:rsidRDefault="00F067ED" w:rsidP="00F067ED">
      <w:pPr>
        <w:tabs>
          <w:tab w:val="left" w:pos="709"/>
          <w:tab w:val="left" w:pos="3851"/>
        </w:tabs>
        <w:spacing w:line="240" w:lineRule="auto"/>
        <w:contextualSpacing/>
        <w:rPr>
          <w:sz w:val="24"/>
          <w:szCs w:val="24"/>
        </w:rPr>
      </w:pPr>
      <w:r w:rsidRPr="00AF7213">
        <w:rPr>
          <w:sz w:val="24"/>
          <w:szCs w:val="24"/>
        </w:rPr>
        <w:t>Учитывая, что парк является объектом культурного наследия, работы на его территории могут проводиться только в рамках реставрации и приспособления объекта культурного наследия для современного использования.</w:t>
      </w:r>
    </w:p>
    <w:p w:rsidR="00F067ED" w:rsidRPr="00AF7213" w:rsidRDefault="00F067ED" w:rsidP="00F067ED">
      <w:pPr>
        <w:tabs>
          <w:tab w:val="left" w:pos="709"/>
          <w:tab w:val="left" w:pos="3851"/>
        </w:tabs>
        <w:spacing w:line="240" w:lineRule="auto"/>
        <w:contextualSpacing/>
        <w:rPr>
          <w:sz w:val="24"/>
          <w:szCs w:val="24"/>
        </w:rPr>
      </w:pPr>
      <w:r w:rsidRPr="00AF7213">
        <w:rPr>
          <w:sz w:val="24"/>
          <w:szCs w:val="24"/>
        </w:rPr>
        <w:t>Информация о размещении зоопарка на территории рассматриваемого объекта культурного наследия в Главное управление не поступала».</w:t>
      </w:r>
    </w:p>
    <w:p w:rsidR="00F067ED" w:rsidRPr="00EB2CE4" w:rsidRDefault="00F067ED" w:rsidP="00F067ED">
      <w:pPr>
        <w:spacing w:line="240" w:lineRule="auto"/>
        <w:ind w:firstLine="540"/>
        <w:rPr>
          <w:color w:val="7030A0"/>
          <w:sz w:val="24"/>
          <w:szCs w:val="24"/>
        </w:rPr>
      </w:pPr>
    </w:p>
    <w:p w:rsidR="00F067ED" w:rsidRDefault="00F067ED" w:rsidP="00F067ED">
      <w:pPr>
        <w:spacing w:line="240" w:lineRule="auto"/>
        <w:rPr>
          <w:b/>
          <w:sz w:val="24"/>
          <w:szCs w:val="24"/>
        </w:rPr>
      </w:pPr>
      <w:r w:rsidRPr="00AF7213">
        <w:rPr>
          <w:b/>
          <w:sz w:val="24"/>
          <w:szCs w:val="24"/>
        </w:rPr>
        <w:t xml:space="preserve">В нарушение статьи 45 Федерального </w:t>
      </w:r>
      <w:hyperlink r:id="rId38" w:history="1">
        <w:r w:rsidRPr="00AF7213">
          <w:rPr>
            <w:b/>
            <w:sz w:val="24"/>
            <w:szCs w:val="24"/>
          </w:rPr>
          <w:t>закона</w:t>
        </w:r>
      </w:hyperlink>
      <w:r w:rsidRPr="00AF7213">
        <w:rPr>
          <w:b/>
          <w:sz w:val="24"/>
          <w:szCs w:val="24"/>
        </w:rPr>
        <w:t xml:space="preserve"> от 25.06.2002 N 73-ФЗ "Об объектах культурного наследия (памятниках истории и культуры) народов Российской Федерации", Методических </w:t>
      </w:r>
      <w:hyperlink r:id="rId39" w:history="1">
        <w:r w:rsidRPr="00AF7213">
          <w:rPr>
            <w:b/>
            <w:sz w:val="24"/>
            <w:szCs w:val="24"/>
          </w:rPr>
          <w:t>рекомендаций</w:t>
        </w:r>
      </w:hyperlink>
      <w:r w:rsidRPr="00AF7213">
        <w:rPr>
          <w:b/>
          <w:sz w:val="24"/>
          <w:szCs w:val="24"/>
        </w:rPr>
        <w:t xml:space="preserve"> по эксплуатации объектов культурного наследия (памятников истории и культуры) народов Российской Федерации, утвержденных  Письмом Минкультуры России от 22.02.2017 N 45-01.1-39-</w:t>
      </w:r>
      <w:r w:rsidRPr="00AF7213">
        <w:rPr>
          <w:b/>
          <w:sz w:val="24"/>
          <w:szCs w:val="24"/>
        </w:rPr>
        <w:lastRenderedPageBreak/>
        <w:t xml:space="preserve">НМ работы по восстановлению эксплуатационных характеристик и конструктива ОДХ Парка культуры и отдыха г.о.Лотошино, закупка </w:t>
      </w:r>
      <w:r>
        <w:rPr>
          <w:b/>
          <w:sz w:val="24"/>
          <w:szCs w:val="24"/>
        </w:rPr>
        <w:t xml:space="preserve">и установка </w:t>
      </w:r>
      <w:r w:rsidRPr="00AF7213">
        <w:rPr>
          <w:b/>
          <w:sz w:val="24"/>
          <w:szCs w:val="24"/>
        </w:rPr>
        <w:t xml:space="preserve">элементов благоустройства в 2020 году производилась без учета </w:t>
      </w:r>
      <w:r>
        <w:rPr>
          <w:b/>
          <w:sz w:val="24"/>
          <w:szCs w:val="24"/>
        </w:rPr>
        <w:t>согласованной</w:t>
      </w:r>
      <w:r w:rsidRPr="00AF7213">
        <w:rPr>
          <w:b/>
          <w:sz w:val="24"/>
          <w:szCs w:val="24"/>
        </w:rPr>
        <w:t xml:space="preserve"> Концепции парка в отсутствии проектно-сметной документации.</w:t>
      </w:r>
    </w:p>
    <w:p w:rsidR="00F067ED" w:rsidRDefault="00F067ED" w:rsidP="00F067ED">
      <w:pPr>
        <w:spacing w:line="240" w:lineRule="auto"/>
        <w:rPr>
          <w:b/>
          <w:sz w:val="24"/>
          <w:szCs w:val="24"/>
        </w:rPr>
      </w:pPr>
      <w:r>
        <w:rPr>
          <w:b/>
          <w:sz w:val="24"/>
          <w:szCs w:val="24"/>
        </w:rPr>
        <w:t xml:space="preserve">Ответственность за нарушение </w:t>
      </w:r>
      <w:r w:rsidRPr="00AF7213">
        <w:rPr>
          <w:b/>
          <w:sz w:val="24"/>
          <w:szCs w:val="24"/>
        </w:rPr>
        <w:t xml:space="preserve">Федерального </w:t>
      </w:r>
      <w:hyperlink r:id="rId40" w:history="1">
        <w:r w:rsidRPr="00AF7213">
          <w:rPr>
            <w:b/>
            <w:sz w:val="24"/>
            <w:szCs w:val="24"/>
          </w:rPr>
          <w:t>закона</w:t>
        </w:r>
      </w:hyperlink>
      <w:r w:rsidRPr="00AF7213">
        <w:rPr>
          <w:b/>
          <w:sz w:val="24"/>
          <w:szCs w:val="24"/>
        </w:rPr>
        <w:t xml:space="preserve"> от 25.06.2002 N 73-ФЗ "Об объектах культурного наследия (памятниках истории и культуры) народов Российской Федерации"</w:t>
      </w:r>
      <w:r>
        <w:rPr>
          <w:b/>
          <w:sz w:val="24"/>
          <w:szCs w:val="24"/>
        </w:rPr>
        <w:t xml:space="preserve"> предусмотрена статьей 61 Закона.</w:t>
      </w:r>
    </w:p>
    <w:p w:rsidR="00F067ED" w:rsidRDefault="00F067ED" w:rsidP="00F067ED">
      <w:pPr>
        <w:spacing w:line="240" w:lineRule="auto"/>
        <w:rPr>
          <w:b/>
          <w:sz w:val="24"/>
          <w:szCs w:val="24"/>
        </w:rPr>
      </w:pPr>
    </w:p>
    <w:p w:rsidR="00F067ED" w:rsidRPr="00F067ED" w:rsidRDefault="00F067ED" w:rsidP="00F067ED">
      <w:pPr>
        <w:shd w:val="clear" w:color="auto" w:fill="FFFFFF"/>
        <w:spacing w:line="270" w:lineRule="atLeast"/>
        <w:rPr>
          <w:sz w:val="24"/>
          <w:szCs w:val="24"/>
        </w:rPr>
      </w:pPr>
      <w:r w:rsidRPr="00F067ED">
        <w:rPr>
          <w:sz w:val="24"/>
          <w:szCs w:val="24"/>
        </w:rPr>
        <w:t>Учреждением в проверяемом периоде приобретены:</w:t>
      </w:r>
    </w:p>
    <w:p w:rsidR="00F067ED" w:rsidRDefault="00F067ED" w:rsidP="00F067ED">
      <w:pPr>
        <w:shd w:val="clear" w:color="auto" w:fill="FFFFFF"/>
        <w:spacing w:line="270" w:lineRule="atLeast"/>
        <w:rPr>
          <w:sz w:val="24"/>
          <w:szCs w:val="24"/>
          <w:lang w:eastAsia="ar-SA"/>
        </w:rPr>
      </w:pPr>
      <w:r w:rsidRPr="00F067ED">
        <w:rPr>
          <w:sz w:val="24"/>
          <w:szCs w:val="24"/>
        </w:rPr>
        <w:t>- декоративные изделия (</w:t>
      </w:r>
      <w:hyperlink r:id="rId41" w:history="1">
        <w:r w:rsidRPr="00F067ED">
          <w:rPr>
            <w:rStyle w:val="aa"/>
            <w:color w:val="auto"/>
            <w:sz w:val="24"/>
            <w:szCs w:val="24"/>
            <w:u w:val="none"/>
          </w:rPr>
          <w:t>декоративная бетонная балясина</w:t>
        </w:r>
      </w:hyperlink>
      <w:r w:rsidRPr="00F067ED">
        <w:rPr>
          <w:rStyle w:val="aa"/>
          <w:color w:val="auto"/>
          <w:sz w:val="24"/>
          <w:szCs w:val="24"/>
          <w:u w:val="none"/>
        </w:rPr>
        <w:t xml:space="preserve">, </w:t>
      </w:r>
      <w:hyperlink r:id="rId42" w:history="1">
        <w:r w:rsidRPr="00F067ED">
          <w:rPr>
            <w:rStyle w:val="aa"/>
            <w:color w:val="auto"/>
            <w:sz w:val="24"/>
            <w:szCs w:val="24"/>
            <w:u w:val="none"/>
          </w:rPr>
          <w:t>перила верхние, нижние из бетона</w:t>
        </w:r>
      </w:hyperlink>
      <w:r w:rsidRPr="00F067ED">
        <w:rPr>
          <w:rStyle w:val="aa"/>
          <w:color w:val="auto"/>
          <w:sz w:val="24"/>
          <w:szCs w:val="24"/>
          <w:u w:val="none"/>
        </w:rPr>
        <w:t xml:space="preserve">, </w:t>
      </w:r>
      <w:hyperlink r:id="rId43" w:history="1">
        <w:r w:rsidRPr="00F067ED">
          <w:rPr>
            <w:rStyle w:val="aa"/>
            <w:color w:val="auto"/>
            <w:sz w:val="24"/>
            <w:szCs w:val="24"/>
            <w:u w:val="none"/>
          </w:rPr>
          <w:t>колонна из бетона</w:t>
        </w:r>
      </w:hyperlink>
      <w:r w:rsidRPr="00F067ED">
        <w:rPr>
          <w:rStyle w:val="aa"/>
          <w:color w:val="auto"/>
          <w:sz w:val="24"/>
          <w:szCs w:val="24"/>
          <w:u w:val="none"/>
        </w:rPr>
        <w:t xml:space="preserve"> </w:t>
      </w:r>
      <w:r w:rsidRPr="00F067ED">
        <w:rPr>
          <w:sz w:val="24"/>
          <w:szCs w:val="24"/>
        </w:rPr>
        <w:t xml:space="preserve">с шаром, </w:t>
      </w:r>
      <w:hyperlink r:id="rId44" w:history="1">
        <w:r w:rsidRPr="00F067ED">
          <w:rPr>
            <w:rStyle w:val="aa"/>
            <w:color w:val="auto"/>
            <w:sz w:val="24"/>
            <w:szCs w:val="24"/>
            <w:u w:val="none"/>
          </w:rPr>
          <w:t>колонна из бетона</w:t>
        </w:r>
      </w:hyperlink>
      <w:r w:rsidRPr="00F067ED">
        <w:rPr>
          <w:rStyle w:val="aa"/>
          <w:color w:val="auto"/>
          <w:sz w:val="24"/>
          <w:szCs w:val="24"/>
          <w:u w:val="none"/>
        </w:rPr>
        <w:t xml:space="preserve"> </w:t>
      </w:r>
      <w:r w:rsidRPr="00F067ED">
        <w:rPr>
          <w:sz w:val="24"/>
          <w:szCs w:val="24"/>
        </w:rPr>
        <w:t xml:space="preserve">без шара, бетонная </w:t>
      </w:r>
      <w:r w:rsidRPr="00A071FD">
        <w:rPr>
          <w:sz w:val="24"/>
          <w:szCs w:val="24"/>
        </w:rPr>
        <w:t>колонна</w:t>
      </w:r>
      <w:r>
        <w:rPr>
          <w:sz w:val="24"/>
          <w:szCs w:val="24"/>
        </w:rPr>
        <w:t xml:space="preserve"> и т.д.</w:t>
      </w:r>
      <w:r w:rsidRPr="00A071FD">
        <w:rPr>
          <w:sz w:val="24"/>
          <w:szCs w:val="24"/>
        </w:rPr>
        <w:t>) по заключенному с ООО «Вектор» муниципальному контракту №</w:t>
      </w:r>
      <w:r w:rsidRPr="00A071FD">
        <w:rPr>
          <w:sz w:val="24"/>
          <w:szCs w:val="24"/>
          <w:lang w:eastAsia="ar-SA"/>
        </w:rPr>
        <w:t>0848300065920000128</w:t>
      </w:r>
      <w:r>
        <w:rPr>
          <w:sz w:val="24"/>
          <w:szCs w:val="24"/>
          <w:lang w:eastAsia="ar-SA"/>
        </w:rPr>
        <w:t>;</w:t>
      </w:r>
    </w:p>
    <w:p w:rsidR="00F067ED" w:rsidRPr="00A071FD" w:rsidRDefault="00F067ED" w:rsidP="00F067ED">
      <w:pPr>
        <w:shd w:val="clear" w:color="auto" w:fill="FFFFFF"/>
        <w:spacing w:line="270" w:lineRule="atLeast"/>
        <w:rPr>
          <w:sz w:val="24"/>
          <w:szCs w:val="24"/>
        </w:rPr>
      </w:pPr>
      <w:r>
        <w:rPr>
          <w:sz w:val="24"/>
          <w:szCs w:val="24"/>
          <w:lang w:eastAsia="ar-SA"/>
        </w:rPr>
        <w:t xml:space="preserve">- архитектурные формы </w:t>
      </w:r>
      <w:r w:rsidRPr="00A071FD">
        <w:rPr>
          <w:sz w:val="24"/>
          <w:szCs w:val="24"/>
        </w:rPr>
        <w:t>по заключенному с ООО «Вектор» муниципальному контракту №</w:t>
      </w:r>
      <w:r w:rsidRPr="00A071FD">
        <w:rPr>
          <w:sz w:val="24"/>
          <w:szCs w:val="24"/>
          <w:lang w:eastAsia="ar-SA"/>
        </w:rPr>
        <w:t>0848300065920000</w:t>
      </w:r>
      <w:r>
        <w:rPr>
          <w:sz w:val="24"/>
          <w:szCs w:val="24"/>
          <w:lang w:eastAsia="ar-SA"/>
        </w:rPr>
        <w:t>096</w:t>
      </w:r>
    </w:p>
    <w:p w:rsidR="00F067ED" w:rsidRPr="00A071FD" w:rsidRDefault="00F067ED" w:rsidP="00F067ED">
      <w:pPr>
        <w:pStyle w:val="western"/>
        <w:spacing w:before="0" w:beforeAutospacing="0" w:after="0" w:afterAutospacing="0"/>
        <w:ind w:firstLine="709"/>
        <w:jc w:val="both"/>
        <w:rPr>
          <w:color w:val="000000"/>
        </w:rPr>
      </w:pPr>
      <w:r w:rsidRPr="00A071FD">
        <w:rPr>
          <w:color w:val="000000"/>
        </w:rPr>
        <w:t>В соответствии с Правилами по благоустройству территории городского округа Лотошино, утвержденными решением Совета депутатов городского округа Лотошино №177/15 от 29.10.2020 года указанные объекты относятся к элементам благоустройства «малые архитектурные формы».</w:t>
      </w:r>
    </w:p>
    <w:p w:rsidR="00F067ED" w:rsidRPr="00A071FD" w:rsidRDefault="00F067ED" w:rsidP="00F067ED">
      <w:pPr>
        <w:pStyle w:val="western"/>
        <w:spacing w:before="0" w:beforeAutospacing="0" w:after="0" w:afterAutospacing="0"/>
        <w:ind w:firstLine="709"/>
        <w:jc w:val="both"/>
        <w:rPr>
          <w:b/>
          <w:color w:val="000000"/>
        </w:rPr>
      </w:pPr>
      <w:r w:rsidRPr="00A071FD">
        <w:rPr>
          <w:b/>
          <w:color w:val="000000"/>
        </w:rPr>
        <w:t xml:space="preserve">В нарушение статьи 30 Правил по благоустройству территории городского округа Лотошино, установка элементов малых архитектурных форм осуществлена при отсутствии согласования с органом местного самоуправления (не представлены). </w:t>
      </w:r>
    </w:p>
    <w:p w:rsidR="00F067ED" w:rsidRDefault="00F067ED" w:rsidP="00F067ED">
      <w:pPr>
        <w:pStyle w:val="ab"/>
        <w:tabs>
          <w:tab w:val="left" w:pos="1260"/>
        </w:tabs>
        <w:autoSpaceDE w:val="0"/>
        <w:autoSpaceDN w:val="0"/>
        <w:adjustRightInd w:val="0"/>
        <w:spacing w:after="0" w:line="240" w:lineRule="auto"/>
        <w:ind w:left="0" w:firstLine="709"/>
        <w:rPr>
          <w:rFonts w:ascii="Times New Roman" w:hAnsi="Times New Roman" w:cs="Times New Roman"/>
          <w:iCs/>
          <w:sz w:val="24"/>
          <w:szCs w:val="24"/>
        </w:rPr>
      </w:pPr>
      <w:r w:rsidRPr="00AA3184">
        <w:rPr>
          <w:rFonts w:ascii="Times New Roman" w:hAnsi="Times New Roman" w:cs="Times New Roman"/>
          <w:iCs/>
          <w:sz w:val="24"/>
          <w:szCs w:val="24"/>
        </w:rPr>
        <w:t>Деятельность за счет средств субсидии на иные цели 2021 год:</w:t>
      </w:r>
    </w:p>
    <w:p w:rsidR="00F067ED" w:rsidRDefault="00F067ED" w:rsidP="00F067ED">
      <w:pPr>
        <w:pStyle w:val="ab"/>
        <w:tabs>
          <w:tab w:val="left" w:pos="1260"/>
        </w:tabs>
        <w:autoSpaceDE w:val="0"/>
        <w:autoSpaceDN w:val="0"/>
        <w:adjustRightInd w:val="0"/>
        <w:spacing w:after="0" w:line="240" w:lineRule="auto"/>
        <w:ind w:left="0" w:firstLine="709"/>
        <w:rPr>
          <w:rFonts w:ascii="Times New Roman" w:hAnsi="Times New Roman" w:cs="Times New Roman"/>
          <w:iCs/>
          <w:sz w:val="24"/>
          <w:szCs w:val="24"/>
        </w:rPr>
      </w:pPr>
    </w:p>
    <w:tbl>
      <w:tblPr>
        <w:tblStyle w:val="a7"/>
        <w:tblW w:w="0" w:type="auto"/>
        <w:tblLook w:val="04A0" w:firstRow="1" w:lastRow="0" w:firstColumn="1" w:lastColumn="0" w:noHBand="0" w:noVBand="1"/>
      </w:tblPr>
      <w:tblGrid>
        <w:gridCol w:w="1837"/>
        <w:gridCol w:w="1418"/>
        <w:gridCol w:w="1415"/>
        <w:gridCol w:w="1558"/>
        <w:gridCol w:w="1558"/>
        <w:gridCol w:w="1558"/>
      </w:tblGrid>
      <w:tr w:rsidR="00F067ED" w:rsidTr="00C05256">
        <w:tc>
          <w:tcPr>
            <w:tcW w:w="1838" w:type="dxa"/>
            <w:vMerge w:val="restart"/>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r w:rsidRPr="007616D5">
              <w:rPr>
                <w:rFonts w:ascii="Times New Roman" w:hAnsi="Times New Roman" w:cs="Times New Roman"/>
                <w:sz w:val="20"/>
                <w:szCs w:val="20"/>
              </w:rPr>
              <w:t>Наименование показателя</w:t>
            </w:r>
          </w:p>
        </w:tc>
        <w:tc>
          <w:tcPr>
            <w:tcW w:w="1418" w:type="dxa"/>
            <w:vMerge w:val="restart"/>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r w:rsidRPr="007616D5">
              <w:rPr>
                <w:rFonts w:ascii="Times New Roman" w:hAnsi="Times New Roman" w:cs="Times New Roman"/>
                <w:sz w:val="20"/>
                <w:szCs w:val="20"/>
              </w:rPr>
              <w:t>Утверждено плановых назначений</w:t>
            </w:r>
          </w:p>
        </w:tc>
        <w:tc>
          <w:tcPr>
            <w:tcW w:w="4531" w:type="dxa"/>
            <w:gridSpan w:val="3"/>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r w:rsidRPr="007616D5">
              <w:rPr>
                <w:rFonts w:ascii="Times New Roman" w:hAnsi="Times New Roman" w:cs="Times New Roman"/>
                <w:iCs/>
                <w:sz w:val="20"/>
              </w:rPr>
              <w:t>Обязательства</w:t>
            </w:r>
          </w:p>
        </w:tc>
        <w:tc>
          <w:tcPr>
            <w:tcW w:w="1558" w:type="dxa"/>
            <w:vMerge w:val="restart"/>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r w:rsidRPr="007616D5">
              <w:rPr>
                <w:rFonts w:ascii="Times New Roman" w:hAnsi="Times New Roman" w:cs="Times New Roman"/>
                <w:iCs/>
                <w:sz w:val="20"/>
              </w:rPr>
              <w:t>Исполнено денежных обязательств</w:t>
            </w:r>
          </w:p>
        </w:tc>
      </w:tr>
      <w:tr w:rsidR="00F067ED" w:rsidTr="00C05256">
        <w:tc>
          <w:tcPr>
            <w:tcW w:w="1838" w:type="dxa"/>
            <w:vMerge/>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p>
        </w:tc>
        <w:tc>
          <w:tcPr>
            <w:tcW w:w="1418" w:type="dxa"/>
            <w:vMerge/>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p>
        </w:tc>
        <w:tc>
          <w:tcPr>
            <w:tcW w:w="2973" w:type="dxa"/>
            <w:gridSpan w:val="2"/>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r w:rsidRPr="007616D5">
              <w:rPr>
                <w:rFonts w:ascii="Times New Roman" w:hAnsi="Times New Roman" w:cs="Times New Roman"/>
                <w:iCs/>
                <w:sz w:val="20"/>
              </w:rPr>
              <w:t>Принятые обязательства</w:t>
            </w:r>
          </w:p>
        </w:tc>
        <w:tc>
          <w:tcPr>
            <w:tcW w:w="1558" w:type="dxa"/>
            <w:vMerge w:val="restart"/>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r w:rsidRPr="007616D5">
              <w:rPr>
                <w:rFonts w:ascii="Times New Roman" w:hAnsi="Times New Roman" w:cs="Times New Roman"/>
                <w:iCs/>
                <w:sz w:val="20"/>
              </w:rPr>
              <w:t>Денежные обязательства</w:t>
            </w:r>
          </w:p>
        </w:tc>
        <w:tc>
          <w:tcPr>
            <w:tcW w:w="1558" w:type="dxa"/>
            <w:vMerge/>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p>
        </w:tc>
      </w:tr>
      <w:tr w:rsidR="00F067ED" w:rsidTr="00C05256">
        <w:tc>
          <w:tcPr>
            <w:tcW w:w="1838" w:type="dxa"/>
            <w:vMerge/>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p>
        </w:tc>
        <w:tc>
          <w:tcPr>
            <w:tcW w:w="1418" w:type="dxa"/>
            <w:vMerge/>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p>
        </w:tc>
        <w:tc>
          <w:tcPr>
            <w:tcW w:w="1415" w:type="dxa"/>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r w:rsidRPr="007616D5">
              <w:rPr>
                <w:rFonts w:ascii="Times New Roman" w:hAnsi="Times New Roman" w:cs="Times New Roman"/>
                <w:iCs/>
                <w:sz w:val="20"/>
              </w:rPr>
              <w:t>Всего</w:t>
            </w:r>
          </w:p>
        </w:tc>
        <w:tc>
          <w:tcPr>
            <w:tcW w:w="1558" w:type="dxa"/>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r w:rsidRPr="007616D5">
              <w:rPr>
                <w:rFonts w:ascii="Times New Roman" w:hAnsi="Times New Roman" w:cs="Times New Roman"/>
                <w:iCs/>
                <w:sz w:val="20"/>
              </w:rPr>
              <w:t>В том числе с применением конкурентных процедур</w:t>
            </w:r>
          </w:p>
        </w:tc>
        <w:tc>
          <w:tcPr>
            <w:tcW w:w="1558" w:type="dxa"/>
            <w:vMerge/>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p>
        </w:tc>
        <w:tc>
          <w:tcPr>
            <w:tcW w:w="1558" w:type="dxa"/>
            <w:vMerge/>
          </w:tcPr>
          <w:p w:rsidR="00F067ED" w:rsidRPr="007616D5"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rPr>
            </w:pPr>
          </w:p>
        </w:tc>
      </w:tr>
      <w:tr w:rsidR="00F067ED" w:rsidTr="00C05256">
        <w:tc>
          <w:tcPr>
            <w:tcW w:w="1838" w:type="dxa"/>
          </w:tcPr>
          <w:p w:rsidR="00F067ED" w:rsidRPr="007616D5" w:rsidRDefault="00F067ED" w:rsidP="00C05256">
            <w:pPr>
              <w:pStyle w:val="ab"/>
              <w:tabs>
                <w:tab w:val="left" w:pos="1260"/>
              </w:tabs>
              <w:autoSpaceDE w:val="0"/>
              <w:autoSpaceDN w:val="0"/>
              <w:adjustRightInd w:val="0"/>
              <w:spacing w:after="0" w:line="240" w:lineRule="auto"/>
              <w:ind w:left="0"/>
              <w:rPr>
                <w:rFonts w:ascii="Times New Roman" w:hAnsi="Times New Roman" w:cs="Times New Roman"/>
                <w:iCs/>
                <w:sz w:val="20"/>
              </w:rPr>
            </w:pPr>
            <w:r>
              <w:rPr>
                <w:rFonts w:ascii="Times New Roman" w:hAnsi="Times New Roman" w:cs="Times New Roman"/>
                <w:iCs/>
                <w:sz w:val="20"/>
              </w:rPr>
              <w:t>Обязательства текущего финансового года</w:t>
            </w:r>
          </w:p>
        </w:tc>
        <w:tc>
          <w:tcPr>
            <w:tcW w:w="1418" w:type="dxa"/>
          </w:tcPr>
          <w:p w:rsidR="00F067ED" w:rsidRPr="00AA3184"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szCs w:val="20"/>
              </w:rPr>
            </w:pPr>
            <w:r w:rsidRPr="00AA3184">
              <w:rPr>
                <w:rFonts w:ascii="Times New Roman" w:hAnsi="Times New Roman" w:cs="Times New Roman"/>
                <w:sz w:val="20"/>
                <w:szCs w:val="20"/>
              </w:rPr>
              <w:t>15 220 000,00</w:t>
            </w:r>
          </w:p>
        </w:tc>
        <w:tc>
          <w:tcPr>
            <w:tcW w:w="1415" w:type="dxa"/>
          </w:tcPr>
          <w:p w:rsidR="00F067ED" w:rsidRPr="00AA3184" w:rsidRDefault="00F067ED" w:rsidP="00C05256">
            <w:pPr>
              <w:spacing w:line="240" w:lineRule="auto"/>
              <w:ind w:firstLine="0"/>
              <w:rPr>
                <w:sz w:val="20"/>
              </w:rPr>
            </w:pPr>
            <w:r w:rsidRPr="00AA3184">
              <w:rPr>
                <w:sz w:val="20"/>
              </w:rPr>
              <w:t xml:space="preserve">14 428 328,67 </w:t>
            </w:r>
          </w:p>
        </w:tc>
        <w:tc>
          <w:tcPr>
            <w:tcW w:w="1558" w:type="dxa"/>
          </w:tcPr>
          <w:p w:rsidR="00F067ED" w:rsidRPr="00AA3184" w:rsidRDefault="00F067ED" w:rsidP="00C05256">
            <w:pPr>
              <w:spacing w:line="240" w:lineRule="auto"/>
              <w:ind w:firstLine="0"/>
              <w:rPr>
                <w:sz w:val="20"/>
              </w:rPr>
            </w:pPr>
            <w:r w:rsidRPr="00AA3184">
              <w:rPr>
                <w:sz w:val="20"/>
              </w:rPr>
              <w:t>12 068 002,74</w:t>
            </w:r>
          </w:p>
        </w:tc>
        <w:tc>
          <w:tcPr>
            <w:tcW w:w="1558" w:type="dxa"/>
          </w:tcPr>
          <w:p w:rsidR="00F067ED" w:rsidRPr="00AA3184"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szCs w:val="20"/>
              </w:rPr>
            </w:pPr>
            <w:r w:rsidRPr="00AA3184">
              <w:rPr>
                <w:rFonts w:ascii="Times New Roman" w:hAnsi="Times New Roman" w:cs="Times New Roman"/>
                <w:sz w:val="20"/>
                <w:szCs w:val="20"/>
              </w:rPr>
              <w:t>13 192 659,20</w:t>
            </w:r>
          </w:p>
        </w:tc>
        <w:tc>
          <w:tcPr>
            <w:tcW w:w="1558" w:type="dxa"/>
          </w:tcPr>
          <w:p w:rsidR="00F067ED" w:rsidRPr="00AA3184" w:rsidRDefault="00F067ED" w:rsidP="00C05256">
            <w:pPr>
              <w:pStyle w:val="ab"/>
              <w:tabs>
                <w:tab w:val="left" w:pos="1260"/>
              </w:tabs>
              <w:autoSpaceDE w:val="0"/>
              <w:autoSpaceDN w:val="0"/>
              <w:adjustRightInd w:val="0"/>
              <w:spacing w:after="0" w:line="240" w:lineRule="auto"/>
              <w:ind w:left="0"/>
              <w:jc w:val="center"/>
              <w:rPr>
                <w:rFonts w:ascii="Times New Roman" w:hAnsi="Times New Roman" w:cs="Times New Roman"/>
                <w:iCs/>
                <w:sz w:val="20"/>
                <w:szCs w:val="20"/>
              </w:rPr>
            </w:pPr>
            <w:r w:rsidRPr="00AA3184">
              <w:rPr>
                <w:rFonts w:ascii="Times New Roman" w:hAnsi="Times New Roman" w:cs="Times New Roman"/>
                <w:sz w:val="20"/>
                <w:szCs w:val="20"/>
              </w:rPr>
              <w:t>13 192 659,20</w:t>
            </w:r>
          </w:p>
        </w:tc>
      </w:tr>
    </w:tbl>
    <w:p w:rsidR="00F067ED" w:rsidRDefault="00F067ED" w:rsidP="00F067ED">
      <w:pPr>
        <w:autoSpaceDE w:val="0"/>
        <w:autoSpaceDN w:val="0"/>
        <w:adjustRightInd w:val="0"/>
        <w:spacing w:line="240" w:lineRule="auto"/>
        <w:rPr>
          <w:color w:val="FF0000"/>
          <w:sz w:val="24"/>
          <w:szCs w:val="24"/>
        </w:rPr>
      </w:pPr>
    </w:p>
    <w:p w:rsidR="00F067ED" w:rsidRDefault="00F067ED" w:rsidP="00F067ED">
      <w:pPr>
        <w:autoSpaceDE w:val="0"/>
        <w:autoSpaceDN w:val="0"/>
        <w:adjustRightInd w:val="0"/>
        <w:spacing w:line="240" w:lineRule="auto"/>
        <w:rPr>
          <w:rFonts w:eastAsiaTheme="minorHAnsi"/>
          <w:sz w:val="24"/>
          <w:szCs w:val="24"/>
          <w:lang w:eastAsia="en-US"/>
        </w:rPr>
      </w:pPr>
      <w:r w:rsidRPr="00B362C3">
        <w:rPr>
          <w:rFonts w:eastAsiaTheme="minorHAnsi"/>
          <w:sz w:val="24"/>
          <w:szCs w:val="24"/>
          <w:lang w:eastAsia="en-US"/>
        </w:rPr>
        <w:t>Соглашением №16/</w:t>
      </w:r>
      <w:r w:rsidRPr="00B362C3">
        <w:rPr>
          <w:rFonts w:eastAsiaTheme="minorHAnsi"/>
          <w:sz w:val="24"/>
          <w:szCs w:val="24"/>
          <w:lang w:val="en-US" w:eastAsia="en-US"/>
        </w:rPr>
        <w:t>I</w:t>
      </w:r>
      <w:r w:rsidRPr="00B362C3">
        <w:rPr>
          <w:rFonts w:eastAsiaTheme="minorHAnsi"/>
          <w:sz w:val="24"/>
          <w:szCs w:val="24"/>
          <w:lang w:eastAsia="en-US"/>
        </w:rPr>
        <w:t xml:space="preserve">-2021 о предоставлении субсидии на иные цели от 28.01.2021 года (с учетом внесенных изменений в редакции дополнительного соглашения   №4 от 15.12.2021 года)  предусмотрено </w:t>
      </w:r>
      <w:r>
        <w:rPr>
          <w:rFonts w:eastAsiaTheme="minorHAnsi"/>
          <w:sz w:val="24"/>
          <w:szCs w:val="24"/>
          <w:lang w:eastAsia="en-US"/>
        </w:rPr>
        <w:t>направление субсидии Учреждению в сумме 15 220 000,0 рублей на следующие цели:</w:t>
      </w:r>
    </w:p>
    <w:p w:rsidR="00F067ED" w:rsidRDefault="00F067ED" w:rsidP="00F067ED">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благоустройство парка – 10 320 000,0 рублей;</w:t>
      </w:r>
    </w:p>
    <w:p w:rsidR="00F067ED" w:rsidRDefault="00F067ED" w:rsidP="00F067ED">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инициативное бюджетирование – 2 500 000,0 рублей,</w:t>
      </w:r>
    </w:p>
    <w:p w:rsidR="00F067ED" w:rsidRDefault="00F067ED" w:rsidP="00F067ED">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 размещение общественных туалетов нестационарного типа на территориях общего пользования – 2 400 000,0 рублей.</w:t>
      </w:r>
    </w:p>
    <w:p w:rsidR="00F067ED" w:rsidRDefault="00F067ED" w:rsidP="00F067ED">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Исполнение принятых на учет бюджетных обязательств в 2021 году осуществлялось на основании следующих заключенных муниципальных контрактов (договоров):</w:t>
      </w:r>
    </w:p>
    <w:p w:rsidR="00F067ED" w:rsidRDefault="00F067ED" w:rsidP="00F067ED">
      <w:pPr>
        <w:autoSpaceDE w:val="0"/>
        <w:autoSpaceDN w:val="0"/>
        <w:adjustRightInd w:val="0"/>
        <w:spacing w:line="240" w:lineRule="auto"/>
        <w:rPr>
          <w:rFonts w:eastAsiaTheme="minorHAnsi"/>
          <w:sz w:val="24"/>
          <w:szCs w:val="24"/>
          <w:lang w:eastAsia="en-US"/>
        </w:rPr>
      </w:pPr>
    </w:p>
    <w:tbl>
      <w:tblPr>
        <w:tblStyle w:val="a7"/>
        <w:tblW w:w="5000" w:type="pct"/>
        <w:tblLayout w:type="fixed"/>
        <w:tblLook w:val="04A0" w:firstRow="1" w:lastRow="0" w:firstColumn="1" w:lastColumn="0" w:noHBand="0" w:noVBand="1"/>
      </w:tblPr>
      <w:tblGrid>
        <w:gridCol w:w="1550"/>
        <w:gridCol w:w="1843"/>
        <w:gridCol w:w="3405"/>
        <w:gridCol w:w="1275"/>
        <w:gridCol w:w="1271"/>
      </w:tblGrid>
      <w:tr w:rsidR="00F067ED" w:rsidRPr="00B35650" w:rsidTr="00C05256">
        <w:tc>
          <w:tcPr>
            <w:tcW w:w="830" w:type="pct"/>
          </w:tcPr>
          <w:p w:rsidR="00F067ED" w:rsidRPr="00B35650" w:rsidRDefault="00F067ED" w:rsidP="00C05256">
            <w:pPr>
              <w:autoSpaceDE w:val="0"/>
              <w:autoSpaceDN w:val="0"/>
              <w:adjustRightInd w:val="0"/>
              <w:spacing w:line="240" w:lineRule="auto"/>
              <w:ind w:firstLine="0"/>
              <w:jc w:val="center"/>
              <w:rPr>
                <w:sz w:val="18"/>
                <w:szCs w:val="18"/>
              </w:rPr>
            </w:pPr>
            <w:r w:rsidRPr="00B35650">
              <w:rPr>
                <w:sz w:val="18"/>
                <w:szCs w:val="18"/>
              </w:rPr>
              <w:t>№ и дата контракта (договора)</w:t>
            </w:r>
          </w:p>
        </w:tc>
        <w:tc>
          <w:tcPr>
            <w:tcW w:w="986" w:type="pct"/>
          </w:tcPr>
          <w:p w:rsidR="00F067ED" w:rsidRPr="00B35650" w:rsidRDefault="00F067ED" w:rsidP="00C05256">
            <w:pPr>
              <w:autoSpaceDE w:val="0"/>
              <w:autoSpaceDN w:val="0"/>
              <w:adjustRightInd w:val="0"/>
              <w:spacing w:line="240" w:lineRule="auto"/>
              <w:ind w:firstLine="0"/>
              <w:jc w:val="center"/>
              <w:rPr>
                <w:sz w:val="18"/>
                <w:szCs w:val="18"/>
              </w:rPr>
            </w:pPr>
            <w:r w:rsidRPr="00B35650">
              <w:rPr>
                <w:sz w:val="18"/>
                <w:szCs w:val="18"/>
              </w:rPr>
              <w:t>Контрагент</w:t>
            </w:r>
          </w:p>
        </w:tc>
        <w:tc>
          <w:tcPr>
            <w:tcW w:w="1822" w:type="pct"/>
          </w:tcPr>
          <w:p w:rsidR="00F067ED" w:rsidRPr="007800AC" w:rsidRDefault="00F067ED" w:rsidP="00C05256">
            <w:pPr>
              <w:autoSpaceDE w:val="0"/>
              <w:autoSpaceDN w:val="0"/>
              <w:adjustRightInd w:val="0"/>
              <w:spacing w:line="240" w:lineRule="auto"/>
              <w:ind w:firstLine="0"/>
              <w:jc w:val="center"/>
              <w:rPr>
                <w:sz w:val="18"/>
                <w:szCs w:val="18"/>
                <w:lang w:val="en-US"/>
              </w:rPr>
            </w:pPr>
            <w:r>
              <w:rPr>
                <w:sz w:val="18"/>
                <w:szCs w:val="18"/>
              </w:rPr>
              <w:t>Предмет контракта</w:t>
            </w:r>
          </w:p>
        </w:tc>
        <w:tc>
          <w:tcPr>
            <w:tcW w:w="682" w:type="pct"/>
          </w:tcPr>
          <w:p w:rsidR="00F067ED" w:rsidRDefault="00F067ED" w:rsidP="00C05256">
            <w:pPr>
              <w:autoSpaceDE w:val="0"/>
              <w:autoSpaceDN w:val="0"/>
              <w:adjustRightInd w:val="0"/>
              <w:spacing w:line="240" w:lineRule="auto"/>
              <w:ind w:firstLine="0"/>
              <w:jc w:val="center"/>
              <w:rPr>
                <w:sz w:val="18"/>
                <w:szCs w:val="18"/>
              </w:rPr>
            </w:pPr>
            <w:r w:rsidRPr="00B35650">
              <w:rPr>
                <w:sz w:val="18"/>
                <w:szCs w:val="18"/>
              </w:rPr>
              <w:t>Сумма</w:t>
            </w:r>
            <w:r>
              <w:rPr>
                <w:sz w:val="18"/>
                <w:szCs w:val="18"/>
              </w:rPr>
              <w:t xml:space="preserve"> контракта </w:t>
            </w:r>
          </w:p>
          <w:p w:rsidR="00F067ED" w:rsidRPr="00B35650" w:rsidRDefault="00F067ED" w:rsidP="00C05256">
            <w:pPr>
              <w:autoSpaceDE w:val="0"/>
              <w:autoSpaceDN w:val="0"/>
              <w:adjustRightInd w:val="0"/>
              <w:spacing w:line="240" w:lineRule="auto"/>
              <w:ind w:firstLine="0"/>
              <w:jc w:val="center"/>
              <w:rPr>
                <w:sz w:val="18"/>
                <w:szCs w:val="18"/>
              </w:rPr>
            </w:pPr>
            <w:r>
              <w:rPr>
                <w:sz w:val="18"/>
                <w:szCs w:val="18"/>
              </w:rPr>
              <w:t>(в рублей)</w:t>
            </w:r>
          </w:p>
        </w:tc>
        <w:tc>
          <w:tcPr>
            <w:tcW w:w="680" w:type="pct"/>
          </w:tcPr>
          <w:p w:rsidR="00F067ED" w:rsidRPr="00B35650" w:rsidRDefault="00F067ED" w:rsidP="00C05256">
            <w:pPr>
              <w:autoSpaceDE w:val="0"/>
              <w:autoSpaceDN w:val="0"/>
              <w:adjustRightInd w:val="0"/>
              <w:spacing w:line="240" w:lineRule="auto"/>
              <w:ind w:firstLine="0"/>
              <w:jc w:val="center"/>
              <w:rPr>
                <w:sz w:val="18"/>
                <w:szCs w:val="18"/>
              </w:rPr>
            </w:pPr>
            <w:r>
              <w:rPr>
                <w:sz w:val="18"/>
                <w:szCs w:val="18"/>
              </w:rPr>
              <w:t>Сумма исполненных денежных обязательств</w:t>
            </w:r>
          </w:p>
        </w:tc>
      </w:tr>
      <w:tr w:rsidR="00F067ED" w:rsidRPr="004337E9" w:rsidTr="00C05256">
        <w:tc>
          <w:tcPr>
            <w:tcW w:w="830" w:type="pct"/>
          </w:tcPr>
          <w:p w:rsidR="00F067ED" w:rsidRPr="009A0970" w:rsidRDefault="00F067ED" w:rsidP="00C05256">
            <w:pPr>
              <w:autoSpaceDE w:val="0"/>
              <w:autoSpaceDN w:val="0"/>
              <w:adjustRightInd w:val="0"/>
              <w:spacing w:line="240" w:lineRule="auto"/>
              <w:ind w:firstLine="0"/>
              <w:rPr>
                <w:sz w:val="18"/>
                <w:szCs w:val="18"/>
              </w:rPr>
            </w:pPr>
            <w:r w:rsidRPr="009A0970">
              <w:rPr>
                <w:sz w:val="18"/>
                <w:szCs w:val="18"/>
              </w:rPr>
              <w:t xml:space="preserve">0848300065921000108 от 19.07.2021 года </w:t>
            </w:r>
          </w:p>
        </w:tc>
        <w:tc>
          <w:tcPr>
            <w:tcW w:w="986"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ООО "Руспроектстрой»"</w:t>
            </w:r>
          </w:p>
        </w:tc>
        <w:tc>
          <w:tcPr>
            <w:tcW w:w="1822" w:type="pct"/>
          </w:tcPr>
          <w:p w:rsidR="00F067ED" w:rsidRDefault="00F067ED" w:rsidP="00C05256">
            <w:pPr>
              <w:pStyle w:val="a8"/>
              <w:jc w:val="both"/>
              <w:rPr>
                <w:rFonts w:ascii="Times New Roman" w:hAnsi="Times New Roman"/>
                <w:sz w:val="20"/>
                <w:szCs w:val="20"/>
                <w:shd w:val="clear" w:color="auto" w:fill="FFFFFF"/>
              </w:rPr>
            </w:pPr>
            <w:r w:rsidRPr="009A0970">
              <w:rPr>
                <w:rFonts w:ascii="Times New Roman" w:hAnsi="Times New Roman"/>
                <w:sz w:val="20"/>
                <w:szCs w:val="20"/>
                <w:shd w:val="clear" w:color="auto" w:fill="FFFFFF"/>
              </w:rPr>
              <w:t>Монтаж оснований под фонтаны и каскадную лестницу по адресу: Московская область, пгт. Лотошино.</w:t>
            </w:r>
          </w:p>
          <w:p w:rsidR="00F067ED" w:rsidRPr="009A0970" w:rsidRDefault="00F067ED" w:rsidP="00C05256">
            <w:pPr>
              <w:pStyle w:val="a8"/>
              <w:jc w:val="both"/>
              <w:rPr>
                <w:rFonts w:ascii="Times New Roman" w:hAnsi="Times New Roman"/>
                <w:sz w:val="20"/>
                <w:szCs w:val="20"/>
              </w:rPr>
            </w:pPr>
          </w:p>
        </w:tc>
        <w:tc>
          <w:tcPr>
            <w:tcW w:w="682"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1 514 708,0</w:t>
            </w:r>
          </w:p>
        </w:tc>
        <w:tc>
          <w:tcPr>
            <w:tcW w:w="680"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1 514 708,0</w:t>
            </w:r>
          </w:p>
        </w:tc>
      </w:tr>
      <w:tr w:rsidR="00F067ED" w:rsidRPr="004337E9" w:rsidTr="00C05256">
        <w:tc>
          <w:tcPr>
            <w:tcW w:w="830" w:type="pct"/>
          </w:tcPr>
          <w:p w:rsidR="00F067ED" w:rsidRPr="009A0970" w:rsidRDefault="00F067ED" w:rsidP="00C05256">
            <w:pPr>
              <w:autoSpaceDE w:val="0"/>
              <w:autoSpaceDN w:val="0"/>
              <w:adjustRightInd w:val="0"/>
              <w:spacing w:line="240" w:lineRule="auto"/>
              <w:ind w:firstLine="0"/>
              <w:rPr>
                <w:sz w:val="18"/>
                <w:szCs w:val="18"/>
              </w:rPr>
            </w:pPr>
            <w:r w:rsidRPr="009A0970">
              <w:rPr>
                <w:sz w:val="18"/>
                <w:szCs w:val="18"/>
              </w:rPr>
              <w:t>0848300065921000156 от 25.10.2021 года</w:t>
            </w:r>
          </w:p>
        </w:tc>
        <w:tc>
          <w:tcPr>
            <w:tcW w:w="986"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ООО «Вектор»</w:t>
            </w:r>
          </w:p>
        </w:tc>
        <w:tc>
          <w:tcPr>
            <w:tcW w:w="1822" w:type="pct"/>
          </w:tcPr>
          <w:p w:rsidR="00F067ED" w:rsidRDefault="00F067ED" w:rsidP="00C05256">
            <w:pPr>
              <w:pStyle w:val="a8"/>
              <w:jc w:val="both"/>
              <w:rPr>
                <w:rFonts w:ascii="Times New Roman" w:hAnsi="Times New Roman"/>
                <w:sz w:val="20"/>
                <w:szCs w:val="20"/>
                <w:shd w:val="clear" w:color="auto" w:fill="FFFFFF"/>
              </w:rPr>
            </w:pPr>
            <w:r w:rsidRPr="009A0970">
              <w:rPr>
                <w:rFonts w:ascii="Times New Roman" w:hAnsi="Times New Roman"/>
                <w:sz w:val="20"/>
                <w:szCs w:val="20"/>
                <w:shd w:val="clear" w:color="auto" w:fill="FFFFFF"/>
              </w:rPr>
              <w:t>Приобретение фонтана для нужд МУ «Лотошинский парк культуры и отдыха»</w:t>
            </w:r>
          </w:p>
          <w:p w:rsidR="00F067ED" w:rsidRPr="009A0970" w:rsidRDefault="00F067ED" w:rsidP="00C05256">
            <w:pPr>
              <w:pStyle w:val="a8"/>
              <w:jc w:val="both"/>
              <w:rPr>
                <w:rFonts w:ascii="Times New Roman" w:hAnsi="Times New Roman"/>
                <w:sz w:val="20"/>
                <w:szCs w:val="20"/>
              </w:rPr>
            </w:pPr>
          </w:p>
        </w:tc>
        <w:tc>
          <w:tcPr>
            <w:tcW w:w="682"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4 455 000,0</w:t>
            </w:r>
          </w:p>
        </w:tc>
        <w:tc>
          <w:tcPr>
            <w:tcW w:w="680"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4 455 000,0</w:t>
            </w:r>
          </w:p>
        </w:tc>
      </w:tr>
      <w:tr w:rsidR="00F067ED" w:rsidRPr="00AA3184" w:rsidTr="00C05256">
        <w:tc>
          <w:tcPr>
            <w:tcW w:w="830" w:type="pct"/>
          </w:tcPr>
          <w:p w:rsidR="00F067ED" w:rsidRPr="009A0970" w:rsidRDefault="00F067ED" w:rsidP="00C05256">
            <w:pPr>
              <w:autoSpaceDE w:val="0"/>
              <w:autoSpaceDN w:val="0"/>
              <w:adjustRightInd w:val="0"/>
              <w:spacing w:line="240" w:lineRule="auto"/>
              <w:ind w:firstLine="0"/>
              <w:rPr>
                <w:sz w:val="18"/>
                <w:szCs w:val="18"/>
              </w:rPr>
            </w:pPr>
            <w:r w:rsidRPr="009A0970">
              <w:rPr>
                <w:sz w:val="18"/>
                <w:szCs w:val="18"/>
              </w:rPr>
              <w:lastRenderedPageBreak/>
              <w:t>0848300065921000128 от 16.08.2021 года</w:t>
            </w:r>
          </w:p>
        </w:tc>
        <w:tc>
          <w:tcPr>
            <w:tcW w:w="986"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ООО «Супер ПиаР»</w:t>
            </w:r>
          </w:p>
        </w:tc>
        <w:tc>
          <w:tcPr>
            <w:tcW w:w="1822" w:type="pct"/>
          </w:tcPr>
          <w:p w:rsidR="00F067ED" w:rsidRPr="009A0970" w:rsidRDefault="00F067ED" w:rsidP="00C05256">
            <w:pPr>
              <w:pStyle w:val="a8"/>
              <w:jc w:val="both"/>
              <w:rPr>
                <w:rFonts w:ascii="Times New Roman" w:hAnsi="Times New Roman"/>
                <w:sz w:val="20"/>
                <w:szCs w:val="20"/>
              </w:rPr>
            </w:pPr>
            <w:r w:rsidRPr="009A0970">
              <w:rPr>
                <w:rFonts w:ascii="Times New Roman" w:hAnsi="Times New Roman"/>
                <w:sz w:val="20"/>
                <w:szCs w:val="20"/>
                <w:shd w:val="clear" w:color="auto" w:fill="FFFFFF"/>
              </w:rPr>
              <w:t>Приобретение детских аттракционов для муниципального учреждения "Лотошинский парк культуры и отдыха"</w:t>
            </w:r>
          </w:p>
        </w:tc>
        <w:tc>
          <w:tcPr>
            <w:tcW w:w="682"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2 487 500,0</w:t>
            </w:r>
          </w:p>
        </w:tc>
        <w:tc>
          <w:tcPr>
            <w:tcW w:w="680"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2 462 625,0</w:t>
            </w:r>
          </w:p>
        </w:tc>
      </w:tr>
      <w:tr w:rsidR="00F067ED" w:rsidRPr="004337E9" w:rsidTr="00C05256">
        <w:tc>
          <w:tcPr>
            <w:tcW w:w="830" w:type="pct"/>
          </w:tcPr>
          <w:p w:rsidR="00F067ED" w:rsidRPr="009A0970" w:rsidRDefault="00F067ED" w:rsidP="00C05256">
            <w:pPr>
              <w:autoSpaceDE w:val="0"/>
              <w:autoSpaceDN w:val="0"/>
              <w:adjustRightInd w:val="0"/>
              <w:spacing w:line="240" w:lineRule="auto"/>
              <w:ind w:firstLine="0"/>
              <w:rPr>
                <w:sz w:val="18"/>
                <w:szCs w:val="18"/>
              </w:rPr>
            </w:pPr>
            <w:r w:rsidRPr="009A0970">
              <w:rPr>
                <w:sz w:val="18"/>
                <w:szCs w:val="18"/>
              </w:rPr>
              <w:t>27 от 02.09.2021 года</w:t>
            </w:r>
          </w:p>
        </w:tc>
        <w:tc>
          <w:tcPr>
            <w:tcW w:w="986"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ИП Мизикина М.В.</w:t>
            </w:r>
          </w:p>
        </w:tc>
        <w:tc>
          <w:tcPr>
            <w:tcW w:w="1822" w:type="pct"/>
          </w:tcPr>
          <w:p w:rsidR="00F067ED" w:rsidRPr="009A0970" w:rsidRDefault="00F067ED" w:rsidP="00C05256">
            <w:pPr>
              <w:pStyle w:val="a8"/>
              <w:jc w:val="both"/>
              <w:rPr>
                <w:rFonts w:ascii="Times New Roman" w:hAnsi="Times New Roman"/>
                <w:sz w:val="20"/>
                <w:szCs w:val="20"/>
              </w:rPr>
            </w:pPr>
            <w:r w:rsidRPr="009A0970">
              <w:rPr>
                <w:rFonts w:ascii="Times New Roman" w:hAnsi="Times New Roman"/>
                <w:sz w:val="20"/>
                <w:szCs w:val="20"/>
                <w:shd w:val="clear" w:color="auto" w:fill="FFFFFF"/>
              </w:rPr>
              <w:t>Закупка стройматериалов для изготовления площадок под карусель и туалет в парке г.о. Лотошино</w:t>
            </w:r>
          </w:p>
        </w:tc>
        <w:tc>
          <w:tcPr>
            <w:tcW w:w="682"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115 985,0</w:t>
            </w:r>
          </w:p>
        </w:tc>
        <w:tc>
          <w:tcPr>
            <w:tcW w:w="680"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115 985,0</w:t>
            </w:r>
          </w:p>
        </w:tc>
      </w:tr>
      <w:tr w:rsidR="00F067ED" w:rsidRPr="004337E9" w:rsidTr="00C05256">
        <w:tc>
          <w:tcPr>
            <w:tcW w:w="830" w:type="pct"/>
          </w:tcPr>
          <w:p w:rsidR="00F067ED" w:rsidRPr="009A0970" w:rsidRDefault="00F067ED" w:rsidP="00C05256">
            <w:pPr>
              <w:autoSpaceDE w:val="0"/>
              <w:autoSpaceDN w:val="0"/>
              <w:adjustRightInd w:val="0"/>
              <w:spacing w:line="240" w:lineRule="auto"/>
              <w:ind w:firstLine="0"/>
              <w:rPr>
                <w:sz w:val="18"/>
                <w:szCs w:val="18"/>
              </w:rPr>
            </w:pPr>
            <w:r w:rsidRPr="009A0970">
              <w:rPr>
                <w:sz w:val="18"/>
                <w:szCs w:val="18"/>
              </w:rPr>
              <w:t>29 от 14.10.2021 года</w:t>
            </w:r>
          </w:p>
        </w:tc>
        <w:tc>
          <w:tcPr>
            <w:tcW w:w="986" w:type="pct"/>
          </w:tcPr>
          <w:p w:rsidR="00F067ED" w:rsidRDefault="00F067ED" w:rsidP="00C05256">
            <w:pPr>
              <w:autoSpaceDE w:val="0"/>
              <w:autoSpaceDN w:val="0"/>
              <w:adjustRightInd w:val="0"/>
              <w:spacing w:line="240" w:lineRule="auto"/>
              <w:ind w:firstLine="0"/>
              <w:jc w:val="center"/>
              <w:rPr>
                <w:sz w:val="18"/>
                <w:szCs w:val="18"/>
              </w:rPr>
            </w:pPr>
            <w:r w:rsidRPr="009A0970">
              <w:rPr>
                <w:sz w:val="18"/>
                <w:szCs w:val="18"/>
              </w:rPr>
              <w:t xml:space="preserve">ИП </w:t>
            </w:r>
          </w:p>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Афиногенов С.В.</w:t>
            </w:r>
          </w:p>
        </w:tc>
        <w:tc>
          <w:tcPr>
            <w:tcW w:w="1822" w:type="pct"/>
            <w:shd w:val="clear" w:color="auto" w:fill="FFFFFF" w:themeFill="background1"/>
          </w:tcPr>
          <w:p w:rsidR="00F067ED" w:rsidRPr="009A0970" w:rsidRDefault="00F067ED" w:rsidP="00C05256">
            <w:pPr>
              <w:pStyle w:val="a8"/>
              <w:jc w:val="both"/>
              <w:rPr>
                <w:rFonts w:ascii="Times New Roman" w:hAnsi="Times New Roman"/>
                <w:sz w:val="20"/>
                <w:szCs w:val="20"/>
              </w:rPr>
            </w:pPr>
            <w:r w:rsidRPr="009A0970">
              <w:rPr>
                <w:rFonts w:ascii="Times New Roman" w:hAnsi="Times New Roman"/>
                <w:sz w:val="20"/>
                <w:szCs w:val="20"/>
                <w:shd w:val="clear" w:color="auto" w:fill="F5F5F5"/>
              </w:rPr>
              <w:t>Закупка щебня гравийного для окультуривания берегов пруда в парке г.о. Лотошино</w:t>
            </w:r>
          </w:p>
        </w:tc>
        <w:tc>
          <w:tcPr>
            <w:tcW w:w="682"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200 000,0</w:t>
            </w:r>
          </w:p>
        </w:tc>
        <w:tc>
          <w:tcPr>
            <w:tcW w:w="680"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200 000,0</w:t>
            </w:r>
          </w:p>
        </w:tc>
      </w:tr>
      <w:tr w:rsidR="00F067ED" w:rsidRPr="00AA3184" w:rsidTr="00C05256">
        <w:tc>
          <w:tcPr>
            <w:tcW w:w="830" w:type="pct"/>
          </w:tcPr>
          <w:p w:rsidR="00F067ED" w:rsidRPr="009A0970" w:rsidRDefault="00F067ED" w:rsidP="00C05256">
            <w:pPr>
              <w:autoSpaceDE w:val="0"/>
              <w:autoSpaceDN w:val="0"/>
              <w:adjustRightInd w:val="0"/>
              <w:spacing w:line="240" w:lineRule="auto"/>
              <w:ind w:firstLine="0"/>
              <w:rPr>
                <w:sz w:val="18"/>
                <w:szCs w:val="18"/>
              </w:rPr>
            </w:pPr>
            <w:r w:rsidRPr="009A0970">
              <w:rPr>
                <w:sz w:val="18"/>
                <w:szCs w:val="18"/>
              </w:rPr>
              <w:t>26 от 27.08.2021 года</w:t>
            </w:r>
          </w:p>
        </w:tc>
        <w:tc>
          <w:tcPr>
            <w:tcW w:w="986"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ООО «Сигма Флор»</w:t>
            </w:r>
          </w:p>
        </w:tc>
        <w:tc>
          <w:tcPr>
            <w:tcW w:w="1822" w:type="pct"/>
          </w:tcPr>
          <w:p w:rsidR="00F067ED" w:rsidRDefault="00F067ED" w:rsidP="00C05256">
            <w:pPr>
              <w:pStyle w:val="a8"/>
              <w:jc w:val="both"/>
              <w:rPr>
                <w:rFonts w:ascii="Times New Roman" w:hAnsi="Times New Roman"/>
                <w:sz w:val="20"/>
                <w:szCs w:val="20"/>
                <w:shd w:val="clear" w:color="auto" w:fill="FFFFFF"/>
              </w:rPr>
            </w:pPr>
            <w:r w:rsidRPr="009A0970">
              <w:rPr>
                <w:rFonts w:ascii="Times New Roman" w:hAnsi="Times New Roman"/>
                <w:sz w:val="20"/>
                <w:szCs w:val="20"/>
                <w:shd w:val="clear" w:color="auto" w:fill="FFFFFF"/>
              </w:rPr>
              <w:t>Закупка металла для забора в зоопарке в парке г.о. Лотошино</w:t>
            </w:r>
          </w:p>
          <w:p w:rsidR="00F067ED" w:rsidRPr="009A0970" w:rsidRDefault="00F067ED" w:rsidP="00C05256">
            <w:pPr>
              <w:pStyle w:val="a8"/>
              <w:jc w:val="both"/>
              <w:rPr>
                <w:rFonts w:ascii="Times New Roman" w:hAnsi="Times New Roman"/>
                <w:sz w:val="20"/>
                <w:szCs w:val="20"/>
              </w:rPr>
            </w:pPr>
          </w:p>
        </w:tc>
        <w:tc>
          <w:tcPr>
            <w:tcW w:w="682"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556  143,90</w:t>
            </w:r>
          </w:p>
        </w:tc>
        <w:tc>
          <w:tcPr>
            <w:tcW w:w="680"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556 143,90</w:t>
            </w:r>
          </w:p>
        </w:tc>
      </w:tr>
      <w:tr w:rsidR="00F067ED" w:rsidRPr="004337E9" w:rsidTr="00C05256">
        <w:tc>
          <w:tcPr>
            <w:tcW w:w="830" w:type="pct"/>
          </w:tcPr>
          <w:p w:rsidR="00F067ED" w:rsidRPr="009A0970" w:rsidRDefault="00F067ED" w:rsidP="00C05256">
            <w:pPr>
              <w:autoSpaceDE w:val="0"/>
              <w:autoSpaceDN w:val="0"/>
              <w:adjustRightInd w:val="0"/>
              <w:spacing w:line="240" w:lineRule="auto"/>
              <w:ind w:firstLine="0"/>
              <w:rPr>
                <w:sz w:val="18"/>
                <w:szCs w:val="18"/>
              </w:rPr>
            </w:pPr>
            <w:r w:rsidRPr="009A0970">
              <w:rPr>
                <w:sz w:val="18"/>
                <w:szCs w:val="18"/>
              </w:rPr>
              <w:t>22 от 14.07.2021 года</w:t>
            </w:r>
          </w:p>
        </w:tc>
        <w:tc>
          <w:tcPr>
            <w:tcW w:w="986"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ООО «Строй Неруд-М»</w:t>
            </w:r>
          </w:p>
        </w:tc>
        <w:tc>
          <w:tcPr>
            <w:tcW w:w="1822" w:type="pct"/>
          </w:tcPr>
          <w:p w:rsidR="00F067ED" w:rsidRPr="009A0970" w:rsidRDefault="00F067ED" w:rsidP="00C05256">
            <w:pPr>
              <w:pStyle w:val="a8"/>
              <w:jc w:val="both"/>
              <w:rPr>
                <w:rFonts w:ascii="Times New Roman" w:hAnsi="Times New Roman"/>
                <w:sz w:val="20"/>
                <w:szCs w:val="20"/>
              </w:rPr>
            </w:pPr>
            <w:r w:rsidRPr="009A0970">
              <w:rPr>
                <w:rFonts w:ascii="Times New Roman" w:hAnsi="Times New Roman"/>
                <w:sz w:val="20"/>
                <w:szCs w:val="20"/>
                <w:shd w:val="clear" w:color="auto" w:fill="FFFFFF"/>
              </w:rPr>
              <w:t>Закупка мульчирующих материалов и травосмесь для посева на благоустройство газонов в парке</w:t>
            </w:r>
          </w:p>
        </w:tc>
        <w:tc>
          <w:tcPr>
            <w:tcW w:w="682" w:type="pct"/>
          </w:tcPr>
          <w:p w:rsidR="00F067ED" w:rsidRPr="009A0970" w:rsidRDefault="00F067ED" w:rsidP="00C05256">
            <w:pPr>
              <w:autoSpaceDE w:val="0"/>
              <w:autoSpaceDN w:val="0"/>
              <w:adjustRightInd w:val="0"/>
              <w:spacing w:line="240" w:lineRule="auto"/>
              <w:ind w:firstLine="0"/>
              <w:jc w:val="center"/>
              <w:rPr>
                <w:sz w:val="20"/>
              </w:rPr>
            </w:pPr>
            <w:r w:rsidRPr="009A0970">
              <w:rPr>
                <w:sz w:val="20"/>
              </w:rPr>
              <w:t>241 340,0</w:t>
            </w:r>
          </w:p>
        </w:tc>
        <w:tc>
          <w:tcPr>
            <w:tcW w:w="680"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241 340,0</w:t>
            </w:r>
          </w:p>
        </w:tc>
      </w:tr>
      <w:tr w:rsidR="00F067ED" w:rsidRPr="004337E9" w:rsidTr="00C05256">
        <w:tc>
          <w:tcPr>
            <w:tcW w:w="830" w:type="pct"/>
          </w:tcPr>
          <w:p w:rsidR="00F067ED" w:rsidRPr="009A0970" w:rsidRDefault="00F067ED" w:rsidP="00C05256">
            <w:pPr>
              <w:autoSpaceDE w:val="0"/>
              <w:autoSpaceDN w:val="0"/>
              <w:adjustRightInd w:val="0"/>
              <w:spacing w:line="240" w:lineRule="auto"/>
              <w:ind w:firstLine="0"/>
              <w:rPr>
                <w:sz w:val="18"/>
                <w:szCs w:val="18"/>
              </w:rPr>
            </w:pPr>
            <w:r w:rsidRPr="009A0970">
              <w:rPr>
                <w:sz w:val="18"/>
                <w:szCs w:val="18"/>
              </w:rPr>
              <w:t>21 от 27.07.2021 года</w:t>
            </w:r>
          </w:p>
        </w:tc>
        <w:tc>
          <w:tcPr>
            <w:tcW w:w="986"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ООО «Строй-Сервис»</w:t>
            </w:r>
          </w:p>
        </w:tc>
        <w:tc>
          <w:tcPr>
            <w:tcW w:w="1822" w:type="pct"/>
            <w:shd w:val="clear" w:color="auto" w:fill="auto"/>
          </w:tcPr>
          <w:p w:rsidR="00F067ED" w:rsidRPr="009A0970" w:rsidRDefault="00F067ED" w:rsidP="00C05256">
            <w:pPr>
              <w:pStyle w:val="a8"/>
              <w:jc w:val="both"/>
              <w:rPr>
                <w:rFonts w:ascii="Times New Roman" w:hAnsi="Times New Roman"/>
                <w:sz w:val="20"/>
                <w:szCs w:val="20"/>
                <w:shd w:val="clear" w:color="auto" w:fill="FFFFFF"/>
              </w:rPr>
            </w:pPr>
            <w:r w:rsidRPr="009A0970">
              <w:rPr>
                <w:rFonts w:ascii="Times New Roman" w:hAnsi="Times New Roman"/>
                <w:sz w:val="20"/>
                <w:szCs w:val="20"/>
                <w:shd w:val="clear" w:color="auto" w:fill="F5F5F5"/>
              </w:rPr>
              <w:t xml:space="preserve">Закупка стройматериалов </w:t>
            </w:r>
          </w:p>
        </w:tc>
        <w:tc>
          <w:tcPr>
            <w:tcW w:w="682" w:type="pct"/>
          </w:tcPr>
          <w:p w:rsidR="00F067ED" w:rsidRPr="009A0970" w:rsidRDefault="00F067ED" w:rsidP="00C05256">
            <w:pPr>
              <w:autoSpaceDE w:val="0"/>
              <w:autoSpaceDN w:val="0"/>
              <w:adjustRightInd w:val="0"/>
              <w:spacing w:line="240" w:lineRule="auto"/>
              <w:ind w:firstLine="0"/>
              <w:jc w:val="center"/>
              <w:rPr>
                <w:sz w:val="20"/>
              </w:rPr>
            </w:pPr>
            <w:r w:rsidRPr="009A0970">
              <w:rPr>
                <w:sz w:val="20"/>
              </w:rPr>
              <w:t>398 140,0</w:t>
            </w:r>
          </w:p>
        </w:tc>
        <w:tc>
          <w:tcPr>
            <w:tcW w:w="680"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398 140,0</w:t>
            </w:r>
          </w:p>
        </w:tc>
      </w:tr>
      <w:tr w:rsidR="00F067ED" w:rsidRPr="008F50B3" w:rsidTr="00C05256">
        <w:tc>
          <w:tcPr>
            <w:tcW w:w="830" w:type="pct"/>
          </w:tcPr>
          <w:p w:rsidR="00F067ED" w:rsidRPr="009A0970" w:rsidRDefault="00F067ED" w:rsidP="00C05256">
            <w:pPr>
              <w:autoSpaceDE w:val="0"/>
              <w:autoSpaceDN w:val="0"/>
              <w:adjustRightInd w:val="0"/>
              <w:spacing w:line="240" w:lineRule="auto"/>
              <w:ind w:firstLine="0"/>
              <w:rPr>
                <w:sz w:val="18"/>
                <w:szCs w:val="18"/>
              </w:rPr>
            </w:pPr>
            <w:r w:rsidRPr="009A0970">
              <w:rPr>
                <w:sz w:val="18"/>
                <w:szCs w:val="18"/>
              </w:rPr>
              <w:t>36 от 01.12.2021 года</w:t>
            </w:r>
          </w:p>
        </w:tc>
        <w:tc>
          <w:tcPr>
            <w:tcW w:w="986"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ИП Манузин В.А.</w:t>
            </w:r>
          </w:p>
        </w:tc>
        <w:tc>
          <w:tcPr>
            <w:tcW w:w="1822" w:type="pct"/>
            <w:shd w:val="clear" w:color="auto" w:fill="auto"/>
          </w:tcPr>
          <w:p w:rsidR="00F067ED" w:rsidRPr="009A0970" w:rsidRDefault="00F067ED" w:rsidP="00C05256">
            <w:pPr>
              <w:pStyle w:val="a8"/>
              <w:jc w:val="both"/>
              <w:rPr>
                <w:rFonts w:ascii="Times New Roman" w:hAnsi="Times New Roman"/>
                <w:sz w:val="20"/>
                <w:szCs w:val="20"/>
                <w:shd w:val="clear" w:color="auto" w:fill="F5F5F5"/>
              </w:rPr>
            </w:pPr>
            <w:r w:rsidRPr="009A0970">
              <w:rPr>
                <w:rFonts w:ascii="Times New Roman" w:hAnsi="Times New Roman"/>
                <w:sz w:val="20"/>
                <w:szCs w:val="20"/>
                <w:shd w:val="clear" w:color="auto" w:fill="FFFFFF"/>
              </w:rPr>
              <w:t>Закупка уличной Ели каркасного вида с комплектом освещения и ограждением для парка г.о. Лотошино</w:t>
            </w:r>
          </w:p>
        </w:tc>
        <w:tc>
          <w:tcPr>
            <w:tcW w:w="682" w:type="pct"/>
          </w:tcPr>
          <w:p w:rsidR="00F067ED" w:rsidRPr="009A0970" w:rsidRDefault="00F067ED" w:rsidP="00C05256">
            <w:pPr>
              <w:autoSpaceDE w:val="0"/>
              <w:autoSpaceDN w:val="0"/>
              <w:adjustRightInd w:val="0"/>
              <w:spacing w:line="240" w:lineRule="auto"/>
              <w:ind w:firstLine="0"/>
              <w:jc w:val="center"/>
              <w:rPr>
                <w:sz w:val="20"/>
              </w:rPr>
            </w:pPr>
            <w:r w:rsidRPr="009A0970">
              <w:rPr>
                <w:sz w:val="20"/>
              </w:rPr>
              <w:t>184 000,0</w:t>
            </w:r>
          </w:p>
        </w:tc>
        <w:tc>
          <w:tcPr>
            <w:tcW w:w="680"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184 000,0</w:t>
            </w:r>
          </w:p>
        </w:tc>
      </w:tr>
      <w:tr w:rsidR="00F067ED" w:rsidRPr="004337E9" w:rsidTr="00C05256">
        <w:tc>
          <w:tcPr>
            <w:tcW w:w="830" w:type="pct"/>
          </w:tcPr>
          <w:p w:rsidR="00F067ED" w:rsidRPr="009A0970" w:rsidRDefault="00F067ED" w:rsidP="00C05256">
            <w:pPr>
              <w:autoSpaceDE w:val="0"/>
              <w:autoSpaceDN w:val="0"/>
              <w:adjustRightInd w:val="0"/>
              <w:spacing w:line="240" w:lineRule="auto"/>
              <w:ind w:firstLine="0"/>
              <w:rPr>
                <w:sz w:val="18"/>
                <w:szCs w:val="18"/>
              </w:rPr>
            </w:pPr>
            <w:r w:rsidRPr="009A0970">
              <w:rPr>
                <w:sz w:val="18"/>
                <w:szCs w:val="18"/>
              </w:rPr>
              <w:t>37 от  08.12.2021 года</w:t>
            </w:r>
          </w:p>
        </w:tc>
        <w:tc>
          <w:tcPr>
            <w:tcW w:w="986" w:type="pct"/>
            <w:vMerge w:val="restar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ООО «Генвар»</w:t>
            </w:r>
          </w:p>
        </w:tc>
        <w:tc>
          <w:tcPr>
            <w:tcW w:w="1822" w:type="pct"/>
            <w:shd w:val="clear" w:color="auto" w:fill="auto"/>
          </w:tcPr>
          <w:p w:rsidR="00F067ED" w:rsidRPr="009A0970" w:rsidRDefault="00F067ED" w:rsidP="00C05256">
            <w:pPr>
              <w:pStyle w:val="a8"/>
              <w:jc w:val="both"/>
              <w:rPr>
                <w:rFonts w:ascii="Times New Roman" w:hAnsi="Times New Roman"/>
                <w:sz w:val="20"/>
                <w:szCs w:val="20"/>
                <w:shd w:val="clear" w:color="auto" w:fill="FFFFFF"/>
              </w:rPr>
            </w:pPr>
            <w:r w:rsidRPr="009A0970">
              <w:rPr>
                <w:rFonts w:ascii="Times New Roman" w:hAnsi="Times New Roman"/>
                <w:sz w:val="20"/>
                <w:szCs w:val="20"/>
                <w:shd w:val="clear" w:color="auto" w:fill="FFFFFF"/>
              </w:rPr>
              <w:t>Исполнение контура заземления на аттракционе "Манеж" в парке г.о. Лотошино</w:t>
            </w:r>
          </w:p>
        </w:tc>
        <w:tc>
          <w:tcPr>
            <w:tcW w:w="682" w:type="pct"/>
          </w:tcPr>
          <w:p w:rsidR="00F067ED" w:rsidRPr="009A0970" w:rsidRDefault="00F067ED" w:rsidP="00C05256">
            <w:pPr>
              <w:autoSpaceDE w:val="0"/>
              <w:autoSpaceDN w:val="0"/>
              <w:adjustRightInd w:val="0"/>
              <w:spacing w:line="240" w:lineRule="auto"/>
              <w:ind w:firstLine="0"/>
              <w:jc w:val="center"/>
              <w:rPr>
                <w:sz w:val="20"/>
              </w:rPr>
            </w:pPr>
            <w:r w:rsidRPr="009A0970">
              <w:rPr>
                <w:sz w:val="20"/>
              </w:rPr>
              <w:t>9 999,0</w:t>
            </w:r>
          </w:p>
        </w:tc>
        <w:tc>
          <w:tcPr>
            <w:tcW w:w="680"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9 999,0</w:t>
            </w:r>
          </w:p>
        </w:tc>
      </w:tr>
      <w:tr w:rsidR="00F067ED" w:rsidRPr="004337E9" w:rsidTr="00C05256">
        <w:tc>
          <w:tcPr>
            <w:tcW w:w="830" w:type="pct"/>
          </w:tcPr>
          <w:p w:rsidR="00F067ED" w:rsidRPr="009A0970" w:rsidRDefault="00F067ED" w:rsidP="00C05256">
            <w:pPr>
              <w:autoSpaceDE w:val="0"/>
              <w:autoSpaceDN w:val="0"/>
              <w:adjustRightInd w:val="0"/>
              <w:spacing w:line="240" w:lineRule="auto"/>
              <w:ind w:firstLine="0"/>
              <w:rPr>
                <w:sz w:val="18"/>
                <w:szCs w:val="18"/>
              </w:rPr>
            </w:pPr>
            <w:r w:rsidRPr="009A0970">
              <w:rPr>
                <w:sz w:val="18"/>
                <w:szCs w:val="18"/>
              </w:rPr>
              <w:t>43 от 15.12.2021 года</w:t>
            </w:r>
          </w:p>
        </w:tc>
        <w:tc>
          <w:tcPr>
            <w:tcW w:w="986" w:type="pct"/>
            <w:vMerge/>
          </w:tcPr>
          <w:p w:rsidR="00F067ED" w:rsidRPr="009A0970" w:rsidRDefault="00F067ED" w:rsidP="00C05256">
            <w:pPr>
              <w:autoSpaceDE w:val="0"/>
              <w:autoSpaceDN w:val="0"/>
              <w:adjustRightInd w:val="0"/>
              <w:spacing w:line="240" w:lineRule="auto"/>
              <w:ind w:firstLine="0"/>
              <w:jc w:val="center"/>
              <w:rPr>
                <w:sz w:val="18"/>
                <w:szCs w:val="18"/>
              </w:rPr>
            </w:pPr>
          </w:p>
        </w:tc>
        <w:tc>
          <w:tcPr>
            <w:tcW w:w="1822" w:type="pct"/>
            <w:shd w:val="clear" w:color="auto" w:fill="auto"/>
          </w:tcPr>
          <w:p w:rsidR="00F067ED" w:rsidRPr="009A0970" w:rsidRDefault="00F067ED" w:rsidP="00C05256">
            <w:pPr>
              <w:pStyle w:val="a8"/>
              <w:jc w:val="both"/>
              <w:rPr>
                <w:rFonts w:ascii="Times New Roman" w:hAnsi="Times New Roman"/>
                <w:sz w:val="20"/>
                <w:szCs w:val="20"/>
                <w:shd w:val="clear" w:color="auto" w:fill="FFFFFF"/>
              </w:rPr>
            </w:pPr>
            <w:r w:rsidRPr="009A0970">
              <w:rPr>
                <w:rFonts w:ascii="Times New Roman" w:hAnsi="Times New Roman"/>
                <w:sz w:val="20"/>
                <w:szCs w:val="20"/>
                <w:shd w:val="clear" w:color="auto" w:fill="FFFFFF"/>
              </w:rPr>
              <w:t>Электромонтажные работы по подключению туалетной комнаты на территории парка г.о. Лотошино</w:t>
            </w:r>
          </w:p>
        </w:tc>
        <w:tc>
          <w:tcPr>
            <w:tcW w:w="682" w:type="pct"/>
          </w:tcPr>
          <w:p w:rsidR="00F067ED" w:rsidRPr="009A0970" w:rsidRDefault="00F067ED" w:rsidP="00C05256">
            <w:pPr>
              <w:autoSpaceDE w:val="0"/>
              <w:autoSpaceDN w:val="0"/>
              <w:adjustRightInd w:val="0"/>
              <w:spacing w:line="240" w:lineRule="auto"/>
              <w:ind w:firstLine="0"/>
              <w:jc w:val="center"/>
              <w:rPr>
                <w:sz w:val="20"/>
              </w:rPr>
            </w:pPr>
            <w:r w:rsidRPr="009A0970">
              <w:rPr>
                <w:sz w:val="20"/>
              </w:rPr>
              <w:t>10 000,0</w:t>
            </w:r>
          </w:p>
        </w:tc>
        <w:tc>
          <w:tcPr>
            <w:tcW w:w="680"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10 000,0</w:t>
            </w:r>
          </w:p>
        </w:tc>
      </w:tr>
      <w:tr w:rsidR="00F067ED" w:rsidRPr="004337E9" w:rsidTr="00C05256">
        <w:tc>
          <w:tcPr>
            <w:tcW w:w="830" w:type="pct"/>
          </w:tcPr>
          <w:p w:rsidR="00F067ED" w:rsidRPr="009A0970" w:rsidRDefault="00F067ED" w:rsidP="00C05256">
            <w:pPr>
              <w:autoSpaceDE w:val="0"/>
              <w:autoSpaceDN w:val="0"/>
              <w:adjustRightInd w:val="0"/>
              <w:spacing w:line="240" w:lineRule="auto"/>
              <w:ind w:firstLine="0"/>
              <w:rPr>
                <w:sz w:val="18"/>
                <w:szCs w:val="18"/>
              </w:rPr>
            </w:pPr>
            <w:r w:rsidRPr="009A0970">
              <w:rPr>
                <w:sz w:val="18"/>
                <w:szCs w:val="18"/>
              </w:rPr>
              <w:t>44 от 15.12.2021 года</w:t>
            </w:r>
          </w:p>
        </w:tc>
        <w:tc>
          <w:tcPr>
            <w:tcW w:w="986" w:type="pct"/>
            <w:vMerge/>
          </w:tcPr>
          <w:p w:rsidR="00F067ED" w:rsidRPr="009A0970" w:rsidRDefault="00F067ED" w:rsidP="00C05256">
            <w:pPr>
              <w:autoSpaceDE w:val="0"/>
              <w:autoSpaceDN w:val="0"/>
              <w:adjustRightInd w:val="0"/>
              <w:spacing w:line="240" w:lineRule="auto"/>
              <w:ind w:firstLine="0"/>
              <w:jc w:val="center"/>
              <w:rPr>
                <w:sz w:val="18"/>
                <w:szCs w:val="18"/>
              </w:rPr>
            </w:pPr>
          </w:p>
        </w:tc>
        <w:tc>
          <w:tcPr>
            <w:tcW w:w="1822" w:type="pct"/>
            <w:shd w:val="clear" w:color="auto" w:fill="auto"/>
          </w:tcPr>
          <w:p w:rsidR="00F067ED" w:rsidRPr="009A0970" w:rsidRDefault="00F067ED" w:rsidP="00C05256">
            <w:pPr>
              <w:pStyle w:val="a8"/>
              <w:jc w:val="both"/>
              <w:rPr>
                <w:rFonts w:ascii="Times New Roman" w:hAnsi="Times New Roman"/>
                <w:sz w:val="20"/>
                <w:szCs w:val="20"/>
                <w:shd w:val="clear" w:color="auto" w:fill="FFFFFF"/>
              </w:rPr>
            </w:pPr>
            <w:r w:rsidRPr="009A0970">
              <w:rPr>
                <w:rFonts w:ascii="Times New Roman" w:hAnsi="Times New Roman"/>
                <w:sz w:val="20"/>
                <w:szCs w:val="20"/>
                <w:shd w:val="clear" w:color="auto" w:fill="FFFFFF"/>
              </w:rPr>
              <w:t>Исполнение контура заземления к туалетному модулю в парке г.о. Лотошино</w:t>
            </w:r>
          </w:p>
        </w:tc>
        <w:tc>
          <w:tcPr>
            <w:tcW w:w="682" w:type="pct"/>
          </w:tcPr>
          <w:p w:rsidR="00F067ED" w:rsidRPr="009A0970" w:rsidRDefault="00F067ED" w:rsidP="00C05256">
            <w:pPr>
              <w:autoSpaceDE w:val="0"/>
              <w:autoSpaceDN w:val="0"/>
              <w:adjustRightInd w:val="0"/>
              <w:spacing w:line="240" w:lineRule="auto"/>
              <w:ind w:firstLine="0"/>
              <w:jc w:val="center"/>
              <w:rPr>
                <w:sz w:val="20"/>
              </w:rPr>
            </w:pPr>
            <w:r w:rsidRPr="009A0970">
              <w:rPr>
                <w:sz w:val="20"/>
              </w:rPr>
              <w:t>10 000,0</w:t>
            </w:r>
          </w:p>
        </w:tc>
        <w:tc>
          <w:tcPr>
            <w:tcW w:w="680" w:type="pct"/>
          </w:tcPr>
          <w:p w:rsidR="00F067ED" w:rsidRPr="009A0970" w:rsidRDefault="00F067ED" w:rsidP="00C05256">
            <w:pPr>
              <w:autoSpaceDE w:val="0"/>
              <w:autoSpaceDN w:val="0"/>
              <w:adjustRightInd w:val="0"/>
              <w:spacing w:line="240" w:lineRule="auto"/>
              <w:ind w:firstLine="0"/>
              <w:jc w:val="center"/>
              <w:rPr>
                <w:sz w:val="18"/>
                <w:szCs w:val="18"/>
              </w:rPr>
            </w:pPr>
            <w:r w:rsidRPr="009A0970">
              <w:rPr>
                <w:sz w:val="18"/>
                <w:szCs w:val="18"/>
              </w:rPr>
              <w:t>10 000,0</w:t>
            </w:r>
          </w:p>
        </w:tc>
      </w:tr>
      <w:tr w:rsidR="00F067ED" w:rsidRPr="004337E9" w:rsidTr="00C05256">
        <w:tc>
          <w:tcPr>
            <w:tcW w:w="830" w:type="pct"/>
          </w:tcPr>
          <w:p w:rsidR="00F067ED" w:rsidRPr="009A0970" w:rsidRDefault="00F067ED" w:rsidP="00C05256">
            <w:pPr>
              <w:autoSpaceDE w:val="0"/>
              <w:autoSpaceDN w:val="0"/>
              <w:adjustRightInd w:val="0"/>
              <w:spacing w:line="240" w:lineRule="auto"/>
              <w:ind w:firstLine="0"/>
              <w:rPr>
                <w:sz w:val="20"/>
              </w:rPr>
            </w:pPr>
            <w:r w:rsidRPr="009A0970">
              <w:rPr>
                <w:sz w:val="20"/>
              </w:rPr>
              <w:t>0848300065921000164 от 08.12.2021 года</w:t>
            </w:r>
          </w:p>
        </w:tc>
        <w:tc>
          <w:tcPr>
            <w:tcW w:w="986" w:type="pct"/>
          </w:tcPr>
          <w:p w:rsidR="00F067ED" w:rsidRPr="009A0970" w:rsidRDefault="00F067ED" w:rsidP="00C05256">
            <w:pPr>
              <w:autoSpaceDE w:val="0"/>
              <w:autoSpaceDN w:val="0"/>
              <w:adjustRightInd w:val="0"/>
              <w:spacing w:line="240" w:lineRule="auto"/>
              <w:ind w:firstLine="0"/>
              <w:jc w:val="center"/>
              <w:rPr>
                <w:sz w:val="20"/>
              </w:rPr>
            </w:pPr>
            <w:r w:rsidRPr="009A0970">
              <w:rPr>
                <w:sz w:val="20"/>
              </w:rPr>
              <w:t>ООО "АВС"</w:t>
            </w:r>
          </w:p>
        </w:tc>
        <w:tc>
          <w:tcPr>
            <w:tcW w:w="1822" w:type="pct"/>
            <w:shd w:val="clear" w:color="auto" w:fill="auto"/>
          </w:tcPr>
          <w:p w:rsidR="00F067ED" w:rsidRPr="009A0970" w:rsidRDefault="00F067ED" w:rsidP="00C05256">
            <w:pPr>
              <w:pStyle w:val="a8"/>
              <w:jc w:val="both"/>
              <w:rPr>
                <w:rFonts w:ascii="Times New Roman" w:hAnsi="Times New Roman"/>
                <w:sz w:val="20"/>
                <w:szCs w:val="20"/>
                <w:shd w:val="clear" w:color="auto" w:fill="FFFFFF"/>
              </w:rPr>
            </w:pPr>
            <w:r w:rsidRPr="009A0970">
              <w:rPr>
                <w:rFonts w:ascii="Times New Roman" w:hAnsi="Times New Roman"/>
                <w:sz w:val="20"/>
                <w:szCs w:val="20"/>
                <w:shd w:val="clear" w:color="auto" w:fill="FFFFFF"/>
              </w:rPr>
              <w:t xml:space="preserve">Обустройство и установка туалета нестационарного типа </w:t>
            </w:r>
          </w:p>
        </w:tc>
        <w:tc>
          <w:tcPr>
            <w:tcW w:w="682" w:type="pct"/>
          </w:tcPr>
          <w:p w:rsidR="00F067ED" w:rsidRPr="009A0970" w:rsidRDefault="00F067ED" w:rsidP="00C05256">
            <w:pPr>
              <w:autoSpaceDE w:val="0"/>
              <w:autoSpaceDN w:val="0"/>
              <w:adjustRightInd w:val="0"/>
              <w:spacing w:line="240" w:lineRule="auto"/>
              <w:ind w:firstLine="0"/>
              <w:jc w:val="center"/>
              <w:rPr>
                <w:sz w:val="20"/>
              </w:rPr>
            </w:pPr>
            <w:r w:rsidRPr="009A0970">
              <w:rPr>
                <w:sz w:val="20"/>
              </w:rPr>
              <w:t>2 400 000,0</w:t>
            </w:r>
          </w:p>
        </w:tc>
        <w:tc>
          <w:tcPr>
            <w:tcW w:w="680" w:type="pct"/>
          </w:tcPr>
          <w:p w:rsidR="00F067ED" w:rsidRPr="009A0970" w:rsidRDefault="00F067ED" w:rsidP="00C05256">
            <w:pPr>
              <w:autoSpaceDE w:val="0"/>
              <w:autoSpaceDN w:val="0"/>
              <w:adjustRightInd w:val="0"/>
              <w:spacing w:line="240" w:lineRule="auto"/>
              <w:ind w:firstLine="0"/>
              <w:jc w:val="center"/>
              <w:rPr>
                <w:sz w:val="20"/>
              </w:rPr>
            </w:pPr>
            <w:r w:rsidRPr="009A0970">
              <w:rPr>
                <w:sz w:val="20"/>
              </w:rPr>
              <w:t>2 400 000,0</w:t>
            </w:r>
          </w:p>
        </w:tc>
      </w:tr>
      <w:tr w:rsidR="00F067ED" w:rsidRPr="008F50B3" w:rsidTr="00C05256">
        <w:tc>
          <w:tcPr>
            <w:tcW w:w="830" w:type="pct"/>
          </w:tcPr>
          <w:p w:rsidR="00F067ED" w:rsidRPr="009A0970" w:rsidRDefault="00F067ED" w:rsidP="00C05256">
            <w:pPr>
              <w:autoSpaceDE w:val="0"/>
              <w:autoSpaceDN w:val="0"/>
              <w:adjustRightInd w:val="0"/>
              <w:spacing w:line="240" w:lineRule="auto"/>
              <w:ind w:firstLine="0"/>
              <w:rPr>
                <w:sz w:val="20"/>
              </w:rPr>
            </w:pPr>
            <w:r w:rsidRPr="009A0970">
              <w:rPr>
                <w:sz w:val="20"/>
              </w:rPr>
              <w:t>30 от 01.11.2021 года</w:t>
            </w:r>
          </w:p>
        </w:tc>
        <w:tc>
          <w:tcPr>
            <w:tcW w:w="986" w:type="pct"/>
            <w:vMerge w:val="restart"/>
          </w:tcPr>
          <w:p w:rsidR="00F067ED" w:rsidRPr="009A0970" w:rsidRDefault="00F067ED" w:rsidP="00C05256">
            <w:pPr>
              <w:autoSpaceDE w:val="0"/>
              <w:autoSpaceDN w:val="0"/>
              <w:adjustRightInd w:val="0"/>
              <w:spacing w:line="240" w:lineRule="auto"/>
              <w:ind w:firstLine="0"/>
              <w:jc w:val="center"/>
              <w:rPr>
                <w:sz w:val="20"/>
              </w:rPr>
            </w:pPr>
            <w:r w:rsidRPr="009A0970">
              <w:rPr>
                <w:sz w:val="20"/>
              </w:rPr>
              <w:t>МП "Лотошинское ЖКХ"</w:t>
            </w:r>
          </w:p>
        </w:tc>
        <w:tc>
          <w:tcPr>
            <w:tcW w:w="1822" w:type="pct"/>
            <w:shd w:val="clear" w:color="auto" w:fill="auto"/>
          </w:tcPr>
          <w:p w:rsidR="00F067ED" w:rsidRPr="009A0970" w:rsidRDefault="00F067ED" w:rsidP="00C05256">
            <w:pPr>
              <w:pStyle w:val="a8"/>
              <w:jc w:val="both"/>
              <w:rPr>
                <w:rFonts w:ascii="Times New Roman" w:hAnsi="Times New Roman"/>
                <w:sz w:val="20"/>
                <w:szCs w:val="20"/>
                <w:shd w:val="clear" w:color="auto" w:fill="FFFFFF"/>
              </w:rPr>
            </w:pPr>
            <w:r w:rsidRPr="009A0970">
              <w:rPr>
                <w:rFonts w:ascii="Times New Roman" w:hAnsi="Times New Roman"/>
                <w:sz w:val="20"/>
                <w:szCs w:val="20"/>
                <w:shd w:val="clear" w:color="auto" w:fill="F5F5F5"/>
              </w:rPr>
              <w:t>Прокладка труб водоснабжения и канализации в парке </w:t>
            </w:r>
          </w:p>
        </w:tc>
        <w:tc>
          <w:tcPr>
            <w:tcW w:w="682" w:type="pct"/>
          </w:tcPr>
          <w:p w:rsidR="00F067ED" w:rsidRPr="009A0970" w:rsidRDefault="00F067ED" w:rsidP="00C05256">
            <w:pPr>
              <w:autoSpaceDE w:val="0"/>
              <w:autoSpaceDN w:val="0"/>
              <w:adjustRightInd w:val="0"/>
              <w:spacing w:line="240" w:lineRule="auto"/>
              <w:ind w:firstLine="0"/>
              <w:jc w:val="center"/>
              <w:rPr>
                <w:sz w:val="20"/>
              </w:rPr>
            </w:pPr>
            <w:r w:rsidRPr="009A0970">
              <w:rPr>
                <w:sz w:val="20"/>
              </w:rPr>
              <w:t>366 891,98</w:t>
            </w:r>
          </w:p>
        </w:tc>
        <w:tc>
          <w:tcPr>
            <w:tcW w:w="680" w:type="pct"/>
          </w:tcPr>
          <w:p w:rsidR="00F067ED" w:rsidRPr="009A0970" w:rsidRDefault="00F067ED" w:rsidP="00C05256">
            <w:pPr>
              <w:autoSpaceDE w:val="0"/>
              <w:autoSpaceDN w:val="0"/>
              <w:adjustRightInd w:val="0"/>
              <w:spacing w:line="240" w:lineRule="auto"/>
              <w:ind w:firstLine="0"/>
              <w:jc w:val="center"/>
              <w:rPr>
                <w:sz w:val="20"/>
              </w:rPr>
            </w:pPr>
            <w:r w:rsidRPr="009A0970">
              <w:rPr>
                <w:sz w:val="20"/>
              </w:rPr>
              <w:t>366 891,98</w:t>
            </w:r>
          </w:p>
        </w:tc>
      </w:tr>
      <w:tr w:rsidR="00F067ED" w:rsidRPr="004337E9" w:rsidTr="00C05256">
        <w:trPr>
          <w:trHeight w:val="633"/>
        </w:trPr>
        <w:tc>
          <w:tcPr>
            <w:tcW w:w="830" w:type="pct"/>
          </w:tcPr>
          <w:p w:rsidR="00F067ED" w:rsidRDefault="00F067ED" w:rsidP="00C05256">
            <w:pPr>
              <w:autoSpaceDE w:val="0"/>
              <w:autoSpaceDN w:val="0"/>
              <w:adjustRightInd w:val="0"/>
              <w:spacing w:line="240" w:lineRule="auto"/>
              <w:ind w:firstLine="0"/>
              <w:rPr>
                <w:sz w:val="20"/>
              </w:rPr>
            </w:pPr>
            <w:r w:rsidRPr="00755B1A">
              <w:rPr>
                <w:sz w:val="20"/>
              </w:rPr>
              <w:t>39</w:t>
            </w:r>
          </w:p>
          <w:p w:rsidR="00F067ED" w:rsidRPr="00755B1A" w:rsidRDefault="00F067ED" w:rsidP="00C05256">
            <w:pPr>
              <w:autoSpaceDE w:val="0"/>
              <w:autoSpaceDN w:val="0"/>
              <w:adjustRightInd w:val="0"/>
              <w:spacing w:line="240" w:lineRule="auto"/>
              <w:ind w:firstLine="0"/>
              <w:rPr>
                <w:sz w:val="20"/>
              </w:rPr>
            </w:pPr>
            <w:r w:rsidRPr="00755B1A">
              <w:rPr>
                <w:sz w:val="20"/>
              </w:rPr>
              <w:t>от 08.12.2021 г</w:t>
            </w:r>
            <w:r>
              <w:rPr>
                <w:sz w:val="20"/>
              </w:rPr>
              <w:t>ода</w:t>
            </w:r>
          </w:p>
        </w:tc>
        <w:tc>
          <w:tcPr>
            <w:tcW w:w="986" w:type="pct"/>
            <w:vMerge/>
          </w:tcPr>
          <w:p w:rsidR="00F067ED" w:rsidRPr="00755B1A" w:rsidRDefault="00F067ED" w:rsidP="00C05256">
            <w:pPr>
              <w:autoSpaceDE w:val="0"/>
              <w:autoSpaceDN w:val="0"/>
              <w:adjustRightInd w:val="0"/>
              <w:spacing w:line="240" w:lineRule="auto"/>
              <w:ind w:firstLine="0"/>
              <w:jc w:val="center"/>
              <w:rPr>
                <w:sz w:val="20"/>
              </w:rPr>
            </w:pPr>
          </w:p>
        </w:tc>
        <w:tc>
          <w:tcPr>
            <w:tcW w:w="1822" w:type="pct"/>
            <w:shd w:val="clear" w:color="auto" w:fill="auto"/>
          </w:tcPr>
          <w:p w:rsidR="00F067ED" w:rsidRPr="00755B1A" w:rsidRDefault="00F067ED" w:rsidP="00C05256">
            <w:pPr>
              <w:pStyle w:val="a8"/>
              <w:jc w:val="both"/>
              <w:rPr>
                <w:rFonts w:ascii="Times New Roman" w:hAnsi="Times New Roman"/>
                <w:sz w:val="20"/>
                <w:szCs w:val="20"/>
                <w:shd w:val="clear" w:color="auto" w:fill="FFFFFF"/>
              </w:rPr>
            </w:pPr>
            <w:r w:rsidRPr="00755B1A">
              <w:rPr>
                <w:rFonts w:ascii="Times New Roman" w:hAnsi="Times New Roman"/>
                <w:sz w:val="20"/>
                <w:szCs w:val="20"/>
                <w:shd w:val="clear" w:color="auto" w:fill="FFFFFF"/>
              </w:rPr>
              <w:t>Подключение (технологическое присоединение) к централизованной системе холодного водоснабжения</w:t>
            </w:r>
          </w:p>
        </w:tc>
        <w:tc>
          <w:tcPr>
            <w:tcW w:w="682" w:type="pct"/>
          </w:tcPr>
          <w:p w:rsidR="00F067ED" w:rsidRPr="00755B1A" w:rsidRDefault="00F067ED" w:rsidP="00C05256">
            <w:pPr>
              <w:autoSpaceDE w:val="0"/>
              <w:autoSpaceDN w:val="0"/>
              <w:adjustRightInd w:val="0"/>
              <w:spacing w:line="240" w:lineRule="auto"/>
              <w:ind w:firstLine="0"/>
              <w:jc w:val="center"/>
              <w:rPr>
                <w:sz w:val="20"/>
              </w:rPr>
            </w:pPr>
            <w:r w:rsidRPr="00755B1A">
              <w:rPr>
                <w:sz w:val="20"/>
              </w:rPr>
              <w:t>15 586,56</w:t>
            </w:r>
          </w:p>
        </w:tc>
        <w:tc>
          <w:tcPr>
            <w:tcW w:w="680" w:type="pct"/>
          </w:tcPr>
          <w:p w:rsidR="00F067ED" w:rsidRPr="009A0970" w:rsidRDefault="00F067ED" w:rsidP="00C05256">
            <w:pPr>
              <w:autoSpaceDE w:val="0"/>
              <w:autoSpaceDN w:val="0"/>
              <w:adjustRightInd w:val="0"/>
              <w:spacing w:line="240" w:lineRule="auto"/>
              <w:ind w:firstLine="0"/>
              <w:jc w:val="center"/>
              <w:rPr>
                <w:sz w:val="20"/>
              </w:rPr>
            </w:pPr>
            <w:r w:rsidRPr="009A0970">
              <w:rPr>
                <w:sz w:val="20"/>
              </w:rPr>
              <w:t>15 586,56</w:t>
            </w:r>
          </w:p>
        </w:tc>
      </w:tr>
      <w:tr w:rsidR="00F067ED" w:rsidRPr="004337E9" w:rsidTr="00C05256">
        <w:tc>
          <w:tcPr>
            <w:tcW w:w="830" w:type="pct"/>
          </w:tcPr>
          <w:p w:rsidR="00F067ED" w:rsidRDefault="00F067ED" w:rsidP="00C05256">
            <w:pPr>
              <w:autoSpaceDE w:val="0"/>
              <w:autoSpaceDN w:val="0"/>
              <w:adjustRightInd w:val="0"/>
              <w:spacing w:line="240" w:lineRule="auto"/>
              <w:ind w:firstLine="0"/>
              <w:rPr>
                <w:sz w:val="20"/>
              </w:rPr>
            </w:pPr>
            <w:r w:rsidRPr="00755B1A">
              <w:rPr>
                <w:sz w:val="20"/>
              </w:rPr>
              <w:t>40</w:t>
            </w:r>
          </w:p>
          <w:p w:rsidR="00F067ED" w:rsidRPr="00755B1A" w:rsidRDefault="00F067ED" w:rsidP="00C05256">
            <w:pPr>
              <w:autoSpaceDE w:val="0"/>
              <w:autoSpaceDN w:val="0"/>
              <w:adjustRightInd w:val="0"/>
              <w:spacing w:line="240" w:lineRule="auto"/>
              <w:ind w:firstLine="0"/>
              <w:rPr>
                <w:sz w:val="20"/>
              </w:rPr>
            </w:pPr>
            <w:r w:rsidRPr="00755B1A">
              <w:rPr>
                <w:sz w:val="20"/>
              </w:rPr>
              <w:t>от 08.12.2021 г</w:t>
            </w:r>
            <w:r>
              <w:rPr>
                <w:sz w:val="20"/>
              </w:rPr>
              <w:t>ода</w:t>
            </w:r>
          </w:p>
        </w:tc>
        <w:tc>
          <w:tcPr>
            <w:tcW w:w="986" w:type="pct"/>
            <w:vMerge/>
          </w:tcPr>
          <w:p w:rsidR="00F067ED" w:rsidRPr="00755B1A" w:rsidRDefault="00F067ED" w:rsidP="00C05256">
            <w:pPr>
              <w:autoSpaceDE w:val="0"/>
              <w:autoSpaceDN w:val="0"/>
              <w:adjustRightInd w:val="0"/>
              <w:spacing w:line="240" w:lineRule="auto"/>
              <w:ind w:firstLine="0"/>
              <w:jc w:val="center"/>
              <w:rPr>
                <w:sz w:val="20"/>
              </w:rPr>
            </w:pPr>
          </w:p>
        </w:tc>
        <w:tc>
          <w:tcPr>
            <w:tcW w:w="1822" w:type="pct"/>
            <w:shd w:val="clear" w:color="auto" w:fill="auto"/>
          </w:tcPr>
          <w:p w:rsidR="00F067ED" w:rsidRPr="00755B1A" w:rsidRDefault="00F067ED" w:rsidP="00C05256">
            <w:pPr>
              <w:pStyle w:val="a8"/>
              <w:jc w:val="both"/>
              <w:rPr>
                <w:rFonts w:ascii="Times New Roman" w:hAnsi="Times New Roman"/>
                <w:sz w:val="20"/>
                <w:szCs w:val="20"/>
                <w:shd w:val="clear" w:color="auto" w:fill="FFFFFF"/>
              </w:rPr>
            </w:pPr>
            <w:r w:rsidRPr="00755B1A">
              <w:rPr>
                <w:rFonts w:ascii="Times New Roman" w:hAnsi="Times New Roman"/>
                <w:sz w:val="20"/>
                <w:szCs w:val="20"/>
                <w:shd w:val="clear" w:color="auto" w:fill="FFFFFF"/>
              </w:rPr>
              <w:t>Подключение (технологическое присоединение) к централизованной системе водоотведения</w:t>
            </w:r>
          </w:p>
        </w:tc>
        <w:tc>
          <w:tcPr>
            <w:tcW w:w="682" w:type="pct"/>
          </w:tcPr>
          <w:p w:rsidR="00F067ED" w:rsidRPr="00755B1A" w:rsidRDefault="00F067ED" w:rsidP="00C05256">
            <w:pPr>
              <w:autoSpaceDE w:val="0"/>
              <w:autoSpaceDN w:val="0"/>
              <w:adjustRightInd w:val="0"/>
              <w:spacing w:line="240" w:lineRule="auto"/>
              <w:ind w:firstLine="0"/>
              <w:jc w:val="center"/>
              <w:rPr>
                <w:sz w:val="20"/>
              </w:rPr>
            </w:pPr>
            <w:r w:rsidRPr="00755B1A">
              <w:rPr>
                <w:sz w:val="20"/>
              </w:rPr>
              <w:t>15 586,56</w:t>
            </w:r>
          </w:p>
        </w:tc>
        <w:tc>
          <w:tcPr>
            <w:tcW w:w="680" w:type="pct"/>
          </w:tcPr>
          <w:p w:rsidR="00F067ED" w:rsidRPr="009A0970" w:rsidRDefault="00F067ED" w:rsidP="00C05256">
            <w:pPr>
              <w:autoSpaceDE w:val="0"/>
              <w:autoSpaceDN w:val="0"/>
              <w:adjustRightInd w:val="0"/>
              <w:spacing w:line="240" w:lineRule="auto"/>
              <w:ind w:firstLine="0"/>
              <w:jc w:val="center"/>
              <w:rPr>
                <w:sz w:val="20"/>
              </w:rPr>
            </w:pPr>
            <w:r w:rsidRPr="009A0970">
              <w:rPr>
                <w:sz w:val="20"/>
              </w:rPr>
              <w:t>15 586,56</w:t>
            </w:r>
          </w:p>
        </w:tc>
      </w:tr>
      <w:tr w:rsidR="00F067ED" w:rsidRPr="004337E9" w:rsidTr="00C05256">
        <w:tc>
          <w:tcPr>
            <w:tcW w:w="830" w:type="pct"/>
          </w:tcPr>
          <w:p w:rsidR="00F067ED" w:rsidRDefault="00F067ED" w:rsidP="00C05256">
            <w:pPr>
              <w:autoSpaceDE w:val="0"/>
              <w:autoSpaceDN w:val="0"/>
              <w:adjustRightInd w:val="0"/>
              <w:spacing w:line="240" w:lineRule="auto"/>
              <w:ind w:firstLine="0"/>
              <w:rPr>
                <w:sz w:val="20"/>
              </w:rPr>
            </w:pPr>
            <w:r w:rsidRPr="00CC7E2D">
              <w:rPr>
                <w:sz w:val="20"/>
              </w:rPr>
              <w:t>33</w:t>
            </w:r>
          </w:p>
          <w:p w:rsidR="00F067ED" w:rsidRPr="00CC7E2D" w:rsidRDefault="00F067ED" w:rsidP="00C05256">
            <w:pPr>
              <w:autoSpaceDE w:val="0"/>
              <w:autoSpaceDN w:val="0"/>
              <w:adjustRightInd w:val="0"/>
              <w:spacing w:line="240" w:lineRule="auto"/>
              <w:ind w:firstLine="0"/>
              <w:rPr>
                <w:sz w:val="20"/>
              </w:rPr>
            </w:pPr>
            <w:r w:rsidRPr="00CC7E2D">
              <w:rPr>
                <w:sz w:val="20"/>
              </w:rPr>
              <w:t>от 09.11.2021 г</w:t>
            </w:r>
            <w:r>
              <w:rPr>
                <w:sz w:val="20"/>
              </w:rPr>
              <w:t>ода</w:t>
            </w:r>
          </w:p>
        </w:tc>
        <w:tc>
          <w:tcPr>
            <w:tcW w:w="986" w:type="pct"/>
          </w:tcPr>
          <w:p w:rsidR="00F067ED" w:rsidRPr="00CC7E2D" w:rsidRDefault="00F067ED" w:rsidP="00C05256">
            <w:pPr>
              <w:autoSpaceDE w:val="0"/>
              <w:autoSpaceDN w:val="0"/>
              <w:adjustRightInd w:val="0"/>
              <w:spacing w:line="240" w:lineRule="auto"/>
              <w:ind w:firstLine="0"/>
              <w:jc w:val="center"/>
              <w:rPr>
                <w:sz w:val="20"/>
              </w:rPr>
            </w:pPr>
            <w:r w:rsidRPr="00CC7E2D">
              <w:rPr>
                <w:sz w:val="20"/>
              </w:rPr>
              <w:t>ИП Мизикина М.В.</w:t>
            </w:r>
          </w:p>
        </w:tc>
        <w:tc>
          <w:tcPr>
            <w:tcW w:w="1822" w:type="pct"/>
            <w:shd w:val="clear" w:color="auto" w:fill="auto"/>
          </w:tcPr>
          <w:p w:rsidR="00F067ED" w:rsidRPr="00CC7E2D" w:rsidRDefault="00F067ED" w:rsidP="00C05256">
            <w:pPr>
              <w:pStyle w:val="a8"/>
              <w:jc w:val="both"/>
              <w:rPr>
                <w:rFonts w:ascii="Times New Roman" w:hAnsi="Times New Roman"/>
                <w:sz w:val="20"/>
                <w:szCs w:val="20"/>
                <w:shd w:val="clear" w:color="auto" w:fill="FFFFFF"/>
              </w:rPr>
            </w:pPr>
            <w:r>
              <w:rPr>
                <w:rFonts w:ascii="Times New Roman" w:hAnsi="Times New Roman"/>
                <w:sz w:val="20"/>
                <w:szCs w:val="20"/>
                <w:shd w:val="clear" w:color="auto" w:fill="FFFFFF"/>
              </w:rPr>
              <w:t>В</w:t>
            </w:r>
            <w:r w:rsidRPr="00CC7E2D">
              <w:rPr>
                <w:rFonts w:ascii="Times New Roman" w:hAnsi="Times New Roman"/>
                <w:sz w:val="20"/>
                <w:szCs w:val="20"/>
                <w:shd w:val="clear" w:color="auto" w:fill="FFFFFF"/>
              </w:rPr>
              <w:t>ыполнение работ по устройству основания под туалетный модуль в парке г.о. Лотошино</w:t>
            </w:r>
          </w:p>
        </w:tc>
        <w:tc>
          <w:tcPr>
            <w:tcW w:w="682" w:type="pct"/>
          </w:tcPr>
          <w:p w:rsidR="00F067ED" w:rsidRPr="00CC7E2D" w:rsidRDefault="00F067ED" w:rsidP="00C05256">
            <w:pPr>
              <w:autoSpaceDE w:val="0"/>
              <w:autoSpaceDN w:val="0"/>
              <w:adjustRightInd w:val="0"/>
              <w:spacing w:line="240" w:lineRule="auto"/>
              <w:ind w:firstLine="0"/>
              <w:jc w:val="center"/>
              <w:rPr>
                <w:sz w:val="20"/>
              </w:rPr>
            </w:pPr>
            <w:r w:rsidRPr="00CC7E2D">
              <w:rPr>
                <w:sz w:val="20"/>
              </w:rPr>
              <w:t>236 653,2</w:t>
            </w:r>
          </w:p>
        </w:tc>
        <w:tc>
          <w:tcPr>
            <w:tcW w:w="680" w:type="pct"/>
          </w:tcPr>
          <w:p w:rsidR="00F067ED" w:rsidRPr="009A0970" w:rsidRDefault="00F067ED" w:rsidP="00C05256">
            <w:pPr>
              <w:autoSpaceDE w:val="0"/>
              <w:autoSpaceDN w:val="0"/>
              <w:adjustRightInd w:val="0"/>
              <w:spacing w:line="240" w:lineRule="auto"/>
              <w:ind w:firstLine="0"/>
              <w:jc w:val="center"/>
              <w:rPr>
                <w:sz w:val="20"/>
              </w:rPr>
            </w:pPr>
            <w:r w:rsidRPr="009A0970">
              <w:rPr>
                <w:sz w:val="20"/>
              </w:rPr>
              <w:t>236 653,2</w:t>
            </w:r>
          </w:p>
        </w:tc>
      </w:tr>
      <w:tr w:rsidR="00F067ED" w:rsidRPr="004337E9" w:rsidTr="00C05256">
        <w:tc>
          <w:tcPr>
            <w:tcW w:w="830" w:type="pct"/>
          </w:tcPr>
          <w:p w:rsidR="00F067ED" w:rsidRPr="00CC7E2D" w:rsidRDefault="00F067ED" w:rsidP="00C05256">
            <w:pPr>
              <w:autoSpaceDE w:val="0"/>
              <w:autoSpaceDN w:val="0"/>
              <w:adjustRightInd w:val="0"/>
              <w:spacing w:line="240" w:lineRule="auto"/>
              <w:ind w:firstLine="0"/>
              <w:rPr>
                <w:sz w:val="20"/>
              </w:rPr>
            </w:pPr>
          </w:p>
        </w:tc>
        <w:tc>
          <w:tcPr>
            <w:tcW w:w="986" w:type="pct"/>
          </w:tcPr>
          <w:p w:rsidR="00F067ED" w:rsidRPr="00CC7E2D" w:rsidRDefault="00F067ED" w:rsidP="00C05256">
            <w:pPr>
              <w:autoSpaceDE w:val="0"/>
              <w:autoSpaceDN w:val="0"/>
              <w:adjustRightInd w:val="0"/>
              <w:spacing w:line="240" w:lineRule="auto"/>
              <w:ind w:firstLine="0"/>
              <w:jc w:val="center"/>
              <w:rPr>
                <w:sz w:val="20"/>
              </w:rPr>
            </w:pPr>
          </w:p>
        </w:tc>
        <w:tc>
          <w:tcPr>
            <w:tcW w:w="1822" w:type="pct"/>
            <w:shd w:val="clear" w:color="auto" w:fill="auto"/>
          </w:tcPr>
          <w:p w:rsidR="00F067ED" w:rsidRPr="00CC7E2D" w:rsidRDefault="00F067ED" w:rsidP="00C05256">
            <w:pPr>
              <w:pStyle w:val="a8"/>
              <w:jc w:val="both"/>
              <w:rPr>
                <w:rFonts w:ascii="Times New Roman" w:hAnsi="Times New Roman"/>
                <w:sz w:val="20"/>
                <w:szCs w:val="20"/>
                <w:shd w:val="clear" w:color="auto" w:fill="FFFFFF"/>
              </w:rPr>
            </w:pPr>
          </w:p>
        </w:tc>
        <w:tc>
          <w:tcPr>
            <w:tcW w:w="682" w:type="pct"/>
          </w:tcPr>
          <w:p w:rsidR="00F067ED" w:rsidRPr="00CC7E2D" w:rsidRDefault="00F067ED" w:rsidP="00C05256">
            <w:pPr>
              <w:autoSpaceDE w:val="0"/>
              <w:autoSpaceDN w:val="0"/>
              <w:adjustRightInd w:val="0"/>
              <w:spacing w:line="240" w:lineRule="auto"/>
              <w:ind w:firstLine="0"/>
              <w:jc w:val="center"/>
              <w:rPr>
                <w:sz w:val="20"/>
              </w:rPr>
            </w:pPr>
            <w:r>
              <w:rPr>
                <w:sz w:val="20"/>
              </w:rPr>
              <w:t>13 192 659,2</w:t>
            </w:r>
          </w:p>
        </w:tc>
        <w:tc>
          <w:tcPr>
            <w:tcW w:w="680" w:type="pct"/>
          </w:tcPr>
          <w:p w:rsidR="00F067ED" w:rsidRPr="00CC7E2D" w:rsidRDefault="00F067ED" w:rsidP="00C05256">
            <w:pPr>
              <w:autoSpaceDE w:val="0"/>
              <w:autoSpaceDN w:val="0"/>
              <w:adjustRightInd w:val="0"/>
              <w:spacing w:line="240" w:lineRule="auto"/>
              <w:ind w:firstLine="0"/>
              <w:jc w:val="center"/>
              <w:rPr>
                <w:sz w:val="20"/>
              </w:rPr>
            </w:pPr>
            <w:r>
              <w:rPr>
                <w:sz w:val="20"/>
              </w:rPr>
              <w:t>13 192 659,2</w:t>
            </w:r>
          </w:p>
        </w:tc>
      </w:tr>
    </w:tbl>
    <w:p w:rsidR="00F067ED" w:rsidRDefault="00F067ED" w:rsidP="00F067ED">
      <w:pPr>
        <w:autoSpaceDE w:val="0"/>
        <w:autoSpaceDN w:val="0"/>
        <w:adjustRightInd w:val="0"/>
        <w:spacing w:line="240" w:lineRule="auto"/>
        <w:rPr>
          <w:color w:val="FF0000"/>
          <w:sz w:val="24"/>
          <w:szCs w:val="24"/>
        </w:rPr>
      </w:pPr>
    </w:p>
    <w:p w:rsidR="00F067ED" w:rsidRPr="00646FEC" w:rsidRDefault="00F067ED" w:rsidP="00F067ED">
      <w:pPr>
        <w:spacing w:line="240" w:lineRule="auto"/>
        <w:rPr>
          <w:i/>
          <w:sz w:val="24"/>
          <w:szCs w:val="24"/>
        </w:rPr>
      </w:pPr>
      <w:r w:rsidRPr="00646FEC">
        <w:rPr>
          <w:i/>
          <w:sz w:val="24"/>
          <w:szCs w:val="24"/>
        </w:rPr>
        <w:t xml:space="preserve">В соответствии с </w:t>
      </w:r>
      <w:r>
        <w:rPr>
          <w:i/>
          <w:sz w:val="24"/>
          <w:szCs w:val="24"/>
        </w:rPr>
        <w:t>положениями</w:t>
      </w:r>
      <w:r w:rsidRPr="00646FEC">
        <w:rPr>
          <w:i/>
          <w:sz w:val="24"/>
          <w:szCs w:val="24"/>
        </w:rPr>
        <w:t xml:space="preserve"> </w:t>
      </w:r>
      <w:r w:rsidRPr="00646FEC">
        <w:rPr>
          <w:bCs/>
          <w:i/>
          <w:sz w:val="24"/>
          <w:szCs w:val="24"/>
        </w:rPr>
        <w:t>статьи 306.4 Бюджетного кодекса РФ «</w:t>
      </w:r>
      <w:r w:rsidRPr="00646FEC">
        <w:rPr>
          <w:i/>
          <w:sz w:val="24"/>
          <w:szCs w:val="24"/>
        </w:rPr>
        <w:t xml:space="preserve">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 </w:t>
      </w:r>
    </w:p>
    <w:p w:rsidR="00F067ED" w:rsidRPr="005E1322" w:rsidRDefault="00F067ED" w:rsidP="00F067ED">
      <w:pPr>
        <w:spacing w:line="240" w:lineRule="auto"/>
        <w:rPr>
          <w:i/>
          <w:sz w:val="24"/>
          <w:szCs w:val="24"/>
        </w:rPr>
      </w:pPr>
      <w:r w:rsidRPr="00646FEC">
        <w:rPr>
          <w:i/>
          <w:sz w:val="24"/>
          <w:szCs w:val="24"/>
        </w:rPr>
        <w:t>И</w:t>
      </w:r>
      <w:r w:rsidRPr="005E1322">
        <w:rPr>
          <w:i/>
          <w:sz w:val="24"/>
          <w:szCs w:val="24"/>
        </w:rPr>
        <w:t xml:space="preserve">з смысла </w:t>
      </w:r>
      <w:hyperlink r:id="rId45" w:history="1">
        <w:r w:rsidRPr="00646FEC">
          <w:rPr>
            <w:i/>
            <w:sz w:val="24"/>
            <w:szCs w:val="24"/>
          </w:rPr>
          <w:t>статьи</w:t>
        </w:r>
        <w:r w:rsidRPr="005E1322">
          <w:rPr>
            <w:i/>
            <w:sz w:val="24"/>
            <w:szCs w:val="24"/>
          </w:rPr>
          <w:t xml:space="preserve"> 306.4</w:t>
        </w:r>
      </w:hyperlink>
      <w:r w:rsidRPr="005E1322">
        <w:rPr>
          <w:i/>
          <w:sz w:val="24"/>
          <w:szCs w:val="24"/>
        </w:rPr>
        <w:t xml:space="preserve"> БК РФ следует, что нецелевым использованием являются любые действия, приводящие к нарушению адресности предусмотренных бюджетом средств, либо направление их на цели, не обозначенные в бюджете при выделении на конкретные цели, что является нарушением бюджетного законодательства. </w:t>
      </w:r>
    </w:p>
    <w:p w:rsidR="00F067ED" w:rsidRDefault="00F067ED" w:rsidP="00F067ED">
      <w:pPr>
        <w:pStyle w:val="5"/>
        <w:shd w:val="clear" w:color="auto" w:fill="auto"/>
        <w:tabs>
          <w:tab w:val="left" w:pos="899"/>
        </w:tabs>
        <w:spacing w:line="240" w:lineRule="auto"/>
        <w:ind w:firstLine="709"/>
        <w:rPr>
          <w:b/>
          <w:sz w:val="24"/>
          <w:szCs w:val="24"/>
          <w:shd w:val="clear" w:color="auto" w:fill="FFFFFF"/>
        </w:rPr>
      </w:pPr>
      <w:r w:rsidRPr="00646FEC">
        <w:rPr>
          <w:b/>
          <w:sz w:val="24"/>
          <w:szCs w:val="24"/>
        </w:rPr>
        <w:t xml:space="preserve">Исходя из вывода о незаконности выполнения Учреждением муниципальной работы </w:t>
      </w:r>
      <w:r w:rsidRPr="00646FEC">
        <w:rPr>
          <w:rStyle w:val="af4"/>
          <w:rFonts w:eastAsiaTheme="minorEastAsia"/>
          <w:b/>
          <w:sz w:val="24"/>
          <w:szCs w:val="24"/>
        </w:rPr>
        <w:t>«</w:t>
      </w:r>
      <w:r w:rsidRPr="00646FEC">
        <w:rPr>
          <w:b/>
          <w:sz w:val="24"/>
          <w:szCs w:val="24"/>
          <w:shd w:val="clear" w:color="auto" w:fill="FFFFFF"/>
        </w:rPr>
        <w:t xml:space="preserve">Формирование, сохранение, содержание и учет коллекций диких и </w:t>
      </w:r>
      <w:r w:rsidRPr="00646FEC">
        <w:rPr>
          <w:b/>
          <w:sz w:val="24"/>
          <w:szCs w:val="24"/>
          <w:shd w:val="clear" w:color="auto" w:fill="FFFFFF"/>
        </w:rPr>
        <w:lastRenderedPageBreak/>
        <w:t>домашних животных, растений» (страница  Акта) денежные средства, направленные Учреждением в рамках работ по благоустройству парка из средств субсидии на иные цели, на закупку металла для забора в зоопарке в парке г.о. Лотошино в сумме 556,1 тыс. рублей (муниципальный контракт №26 от 27.08.2020 года</w:t>
      </w:r>
      <w:r>
        <w:rPr>
          <w:b/>
          <w:sz w:val="24"/>
          <w:szCs w:val="24"/>
          <w:shd w:val="clear" w:color="auto" w:fill="FFFFFF"/>
        </w:rPr>
        <w:t>)</w:t>
      </w:r>
      <w:r w:rsidRPr="00646FEC">
        <w:rPr>
          <w:b/>
          <w:sz w:val="24"/>
          <w:szCs w:val="24"/>
          <w:shd w:val="clear" w:color="auto" w:fill="FFFFFF"/>
        </w:rPr>
        <w:t>, являются нецелевым использованием бюджетных средств.</w:t>
      </w:r>
    </w:p>
    <w:p w:rsidR="00F067ED" w:rsidRPr="002E16E1" w:rsidRDefault="00F067ED" w:rsidP="00F067ED">
      <w:pPr>
        <w:pStyle w:val="5"/>
        <w:shd w:val="clear" w:color="auto" w:fill="auto"/>
        <w:tabs>
          <w:tab w:val="left" w:pos="899"/>
        </w:tabs>
        <w:spacing w:line="240" w:lineRule="auto"/>
        <w:ind w:firstLine="709"/>
        <w:rPr>
          <w:sz w:val="24"/>
          <w:szCs w:val="24"/>
          <w:shd w:val="clear" w:color="auto" w:fill="FFFFFF"/>
        </w:rPr>
      </w:pPr>
      <w:r w:rsidRPr="002E16E1">
        <w:rPr>
          <w:sz w:val="24"/>
          <w:szCs w:val="24"/>
          <w:shd w:val="clear" w:color="auto" w:fill="FFFFFF"/>
        </w:rPr>
        <w:t>Объектами закупки по указанному контракту являлись:</w:t>
      </w:r>
    </w:p>
    <w:p w:rsidR="00F067ED" w:rsidRPr="002E16E1" w:rsidRDefault="00F067ED" w:rsidP="00F067ED">
      <w:pPr>
        <w:pStyle w:val="5"/>
        <w:shd w:val="clear" w:color="auto" w:fill="auto"/>
        <w:tabs>
          <w:tab w:val="left" w:pos="899"/>
        </w:tabs>
        <w:spacing w:line="240" w:lineRule="auto"/>
        <w:ind w:firstLine="709"/>
        <w:rPr>
          <w:sz w:val="24"/>
          <w:szCs w:val="24"/>
          <w:lang w:eastAsia="ar-SA"/>
        </w:rPr>
      </w:pPr>
      <w:r w:rsidRPr="002E16E1">
        <w:rPr>
          <w:sz w:val="24"/>
          <w:szCs w:val="24"/>
          <w:shd w:val="clear" w:color="auto" w:fill="FFFFFF"/>
        </w:rPr>
        <w:t xml:space="preserve">- </w:t>
      </w:r>
      <w:r w:rsidRPr="002E16E1">
        <w:rPr>
          <w:sz w:val="24"/>
          <w:szCs w:val="24"/>
          <w:lang w:eastAsia="ar-SA"/>
        </w:rPr>
        <w:t>Труба профильная (20*20*1,5 мм) L-6 м -2500 кг (2940 м.);</w:t>
      </w:r>
    </w:p>
    <w:p w:rsidR="00F067ED" w:rsidRPr="002E16E1" w:rsidRDefault="00F067ED" w:rsidP="00F067ED">
      <w:pPr>
        <w:pStyle w:val="5"/>
        <w:shd w:val="clear" w:color="auto" w:fill="auto"/>
        <w:tabs>
          <w:tab w:val="left" w:pos="899"/>
        </w:tabs>
        <w:spacing w:line="240" w:lineRule="auto"/>
        <w:ind w:firstLine="709"/>
        <w:rPr>
          <w:sz w:val="24"/>
          <w:szCs w:val="24"/>
          <w:lang w:eastAsia="ar-SA"/>
        </w:rPr>
      </w:pPr>
      <w:r w:rsidRPr="002E16E1">
        <w:rPr>
          <w:sz w:val="24"/>
          <w:szCs w:val="24"/>
          <w:lang w:eastAsia="ar-SA"/>
        </w:rPr>
        <w:t>-  Труба профильная квадрат (40*40*2 мм) L-6 м -1680 кг (720 м.);</w:t>
      </w:r>
    </w:p>
    <w:p w:rsidR="00F067ED" w:rsidRDefault="00F067ED" w:rsidP="00F067ED">
      <w:pPr>
        <w:pStyle w:val="5"/>
        <w:shd w:val="clear" w:color="auto" w:fill="auto"/>
        <w:tabs>
          <w:tab w:val="left" w:pos="899"/>
        </w:tabs>
        <w:spacing w:line="240" w:lineRule="auto"/>
        <w:ind w:firstLine="709"/>
        <w:rPr>
          <w:sz w:val="24"/>
          <w:szCs w:val="24"/>
          <w:lang w:eastAsia="ar-SA"/>
        </w:rPr>
      </w:pPr>
      <w:r w:rsidRPr="002E16E1">
        <w:rPr>
          <w:sz w:val="24"/>
          <w:szCs w:val="24"/>
          <w:lang w:eastAsia="ar-SA"/>
        </w:rPr>
        <w:t>-  Труба профильная прямоугольная (40*20*1,5 мм) L-6 м -1580 кг (1200 м.)</w:t>
      </w:r>
      <w:r>
        <w:rPr>
          <w:sz w:val="24"/>
          <w:szCs w:val="24"/>
          <w:lang w:eastAsia="ar-SA"/>
        </w:rPr>
        <w:t>.</w:t>
      </w:r>
    </w:p>
    <w:p w:rsidR="00F067ED" w:rsidRPr="00646FEC" w:rsidRDefault="00F067ED" w:rsidP="0044157A">
      <w:pPr>
        <w:pStyle w:val="5"/>
        <w:shd w:val="clear" w:color="auto" w:fill="auto"/>
        <w:tabs>
          <w:tab w:val="left" w:pos="899"/>
        </w:tabs>
        <w:spacing w:line="240" w:lineRule="auto"/>
        <w:ind w:firstLine="709"/>
        <w:jc w:val="both"/>
        <w:rPr>
          <w:b/>
          <w:sz w:val="24"/>
          <w:szCs w:val="24"/>
          <w:shd w:val="clear" w:color="auto" w:fill="FFFFFF"/>
        </w:rPr>
      </w:pPr>
      <w:r>
        <w:rPr>
          <w:sz w:val="24"/>
          <w:szCs w:val="24"/>
          <w:lang w:eastAsia="ar-SA"/>
        </w:rPr>
        <w:t>Металл приобретен для установки забора в зоопарке в парке. На момент проведения контрольного мероприятия не подтвержден факт установки забора.</w:t>
      </w:r>
    </w:p>
    <w:p w:rsidR="00F067ED" w:rsidRPr="008817CD" w:rsidRDefault="00F067ED" w:rsidP="0044157A">
      <w:pPr>
        <w:pStyle w:val="5"/>
        <w:shd w:val="clear" w:color="auto" w:fill="auto"/>
        <w:tabs>
          <w:tab w:val="left" w:pos="899"/>
        </w:tabs>
        <w:spacing w:line="240" w:lineRule="auto"/>
        <w:ind w:firstLine="709"/>
        <w:jc w:val="both"/>
        <w:rPr>
          <w:sz w:val="24"/>
          <w:szCs w:val="24"/>
          <w:shd w:val="clear" w:color="auto" w:fill="FFFFFF"/>
        </w:rPr>
      </w:pPr>
      <w:r w:rsidRPr="008817CD">
        <w:rPr>
          <w:sz w:val="24"/>
          <w:szCs w:val="24"/>
          <w:shd w:val="clear" w:color="auto" w:fill="FFFFFF"/>
        </w:rPr>
        <w:t xml:space="preserve">Нарушены статья 78.1 Бюджетного кодекса Российской Федерации, </w:t>
      </w:r>
      <w:r w:rsidRPr="008817CD">
        <w:rPr>
          <w:rFonts w:eastAsiaTheme="minorHAnsi"/>
          <w:sz w:val="24"/>
          <w:szCs w:val="24"/>
        </w:rPr>
        <w:t>Соглашение №85/</w:t>
      </w:r>
      <w:r w:rsidRPr="008817CD">
        <w:rPr>
          <w:rFonts w:eastAsiaTheme="minorHAnsi"/>
          <w:sz w:val="24"/>
          <w:szCs w:val="24"/>
          <w:lang w:val="en-US"/>
        </w:rPr>
        <w:t>IV</w:t>
      </w:r>
      <w:r w:rsidRPr="008817CD">
        <w:rPr>
          <w:rFonts w:eastAsiaTheme="minorHAnsi"/>
          <w:sz w:val="24"/>
          <w:szCs w:val="24"/>
        </w:rPr>
        <w:t>-2020 о предоставлении субсидии на иные цели от 27.03.2020 года (с учетом внесенных изменений)</w:t>
      </w:r>
      <w:r w:rsidR="0044157A">
        <w:rPr>
          <w:rFonts w:eastAsiaTheme="minorHAnsi"/>
          <w:sz w:val="24"/>
          <w:szCs w:val="24"/>
        </w:rPr>
        <w:t>.</w:t>
      </w:r>
    </w:p>
    <w:p w:rsidR="00F067ED" w:rsidRDefault="00072339" w:rsidP="00F067ED">
      <w:pPr>
        <w:spacing w:line="240" w:lineRule="auto"/>
        <w:rPr>
          <w:i/>
          <w:sz w:val="24"/>
          <w:szCs w:val="24"/>
        </w:rPr>
      </w:pPr>
      <w:hyperlink r:id="rId46" w:history="1">
        <w:r w:rsidR="00F067ED" w:rsidRPr="008817CD">
          <w:rPr>
            <w:i/>
            <w:sz w:val="24"/>
            <w:szCs w:val="24"/>
          </w:rPr>
          <w:t>Нецелевое</w:t>
        </w:r>
      </w:hyperlink>
      <w:r w:rsidR="00F067ED" w:rsidRPr="008817CD">
        <w:rPr>
          <w:i/>
          <w:sz w:val="24"/>
          <w:szCs w:val="24"/>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 подпадают под квалификацию статьи 15.14</w:t>
      </w:r>
      <w:r w:rsidR="00F067ED" w:rsidRPr="008817CD">
        <w:rPr>
          <w:i/>
        </w:rPr>
        <w:t xml:space="preserve"> </w:t>
      </w:r>
      <w:r w:rsidR="00F067ED" w:rsidRPr="008817CD">
        <w:rPr>
          <w:i/>
          <w:sz w:val="24"/>
          <w:szCs w:val="24"/>
        </w:rPr>
        <w:t>Кодекса Российской Федерации об административных правонарушениях.</w:t>
      </w:r>
    </w:p>
    <w:p w:rsidR="00F067ED" w:rsidRDefault="00F067ED" w:rsidP="00F067ED">
      <w:pPr>
        <w:spacing w:line="240" w:lineRule="auto"/>
        <w:rPr>
          <w:i/>
          <w:sz w:val="24"/>
          <w:szCs w:val="24"/>
        </w:rPr>
      </w:pPr>
    </w:p>
    <w:p w:rsidR="00F067ED" w:rsidRPr="00012A45" w:rsidRDefault="00F067ED" w:rsidP="00F067ED">
      <w:pPr>
        <w:pStyle w:val="af3"/>
        <w:shd w:val="clear" w:color="auto" w:fill="FFFFFF"/>
        <w:spacing w:before="0" w:beforeAutospacing="0" w:after="0" w:afterAutospacing="0"/>
        <w:ind w:firstLine="709"/>
        <w:jc w:val="both"/>
        <w:rPr>
          <w:color w:val="333333"/>
        </w:rPr>
      </w:pPr>
      <w:r w:rsidRPr="00012A45">
        <w:rPr>
          <w:color w:val="333333"/>
        </w:rPr>
        <w:t>В 2021 году за счет средств субсидии на иные цели в рамках мероприятий по благоустройству Учреждением осуществлены расходы на возведение фонтана. Расходы подтверждены муниципальными контрактами:</w:t>
      </w:r>
    </w:p>
    <w:p w:rsidR="00F067ED" w:rsidRPr="00012A45" w:rsidRDefault="00F067ED" w:rsidP="00F067ED">
      <w:pPr>
        <w:pStyle w:val="af3"/>
        <w:shd w:val="clear" w:color="auto" w:fill="FFFFFF"/>
        <w:spacing w:before="0" w:beforeAutospacing="0" w:after="0" w:afterAutospacing="0"/>
        <w:ind w:firstLine="709"/>
        <w:jc w:val="both"/>
      </w:pPr>
      <w:r w:rsidRPr="00012A45">
        <w:rPr>
          <w:color w:val="333333"/>
        </w:rPr>
        <w:t xml:space="preserve"> - № </w:t>
      </w:r>
      <w:r w:rsidRPr="00012A45">
        <w:t>0848300065921000108 от 19.07.2021 года с ООО "Руспроектстрой»". Предмет контракта:</w:t>
      </w:r>
      <w:r w:rsidRPr="00012A45">
        <w:rPr>
          <w:shd w:val="clear" w:color="auto" w:fill="FFFFFF"/>
        </w:rPr>
        <w:t xml:space="preserve"> монтаж оснований под фонтаны и каскадную лестницу по адресу: Московская область, пгт. Лотошино.</w:t>
      </w:r>
      <w:r w:rsidRPr="00012A45">
        <w:t xml:space="preserve"> Сумма контракта - 1 514 708,0 рублей.</w:t>
      </w:r>
    </w:p>
    <w:p w:rsidR="00F067ED" w:rsidRDefault="00F067ED" w:rsidP="00F067ED">
      <w:pPr>
        <w:pStyle w:val="af3"/>
        <w:shd w:val="clear" w:color="auto" w:fill="FFFFFF"/>
        <w:spacing w:before="0" w:beforeAutospacing="0" w:after="0" w:afterAutospacing="0"/>
        <w:ind w:firstLine="709"/>
        <w:jc w:val="both"/>
      </w:pPr>
      <w:r w:rsidRPr="00012A45">
        <w:t xml:space="preserve">- </w:t>
      </w:r>
      <w:r>
        <w:t>№</w:t>
      </w:r>
      <w:r w:rsidRPr="00012A45">
        <w:t xml:space="preserve">0848300065921000156 от 25.10.2021 года с ООО «Вектор». Предмет контракта: </w:t>
      </w:r>
      <w:r w:rsidRPr="00012A45">
        <w:rPr>
          <w:shd w:val="clear" w:color="auto" w:fill="FFFFFF"/>
        </w:rPr>
        <w:t xml:space="preserve">приобретение фонтана для нужд МУ «Лотошинский парк культуры и отдыха». Сумма контракта - </w:t>
      </w:r>
      <w:r w:rsidRPr="00012A45">
        <w:t>4 455 000,0 рублей.</w:t>
      </w:r>
    </w:p>
    <w:p w:rsidR="00F067ED" w:rsidRDefault="00F067ED" w:rsidP="00F067ED">
      <w:pPr>
        <w:pStyle w:val="af3"/>
        <w:shd w:val="clear" w:color="auto" w:fill="FFFFFF"/>
        <w:spacing w:before="0" w:beforeAutospacing="0" w:after="0" w:afterAutospacing="0"/>
        <w:ind w:firstLine="709"/>
        <w:jc w:val="both"/>
        <w:rPr>
          <w:color w:val="333333"/>
        </w:rPr>
      </w:pPr>
      <w:r w:rsidRPr="00E246F4">
        <w:rPr>
          <w:color w:val="333333"/>
        </w:rPr>
        <w:t>Фонтан является сложными гидротехническими сооружениями с большим числом конструктивных элементов.</w:t>
      </w:r>
      <w:r>
        <w:rPr>
          <w:color w:val="333333"/>
        </w:rPr>
        <w:t xml:space="preserve"> </w:t>
      </w:r>
      <w:r w:rsidRPr="00E246F4">
        <w:rPr>
          <w:color w:val="333333"/>
        </w:rPr>
        <w:t xml:space="preserve"> Возведение фонтана – это совокупность мероприятий по изучению рельефа местности, композиционной увязки сооружения, определению внешнего вида и подбору необходимых материалов, разработке проектных чертежей, гидро- и электротехнических расчетов, узлов подключения, методов прокладки коммуникаций, планированию водопроводной и фильтровальной системы, выбору технологии гидроизоляции и непосредственному монтажу оборудования.</w:t>
      </w:r>
    </w:p>
    <w:p w:rsidR="00F067ED" w:rsidRPr="00E2011A" w:rsidRDefault="00F067ED" w:rsidP="00F067ED">
      <w:pPr>
        <w:pStyle w:val="af3"/>
        <w:shd w:val="clear" w:color="auto" w:fill="FFFFFF"/>
        <w:spacing w:before="0" w:beforeAutospacing="0" w:after="0" w:afterAutospacing="0"/>
        <w:ind w:firstLine="709"/>
        <w:jc w:val="both"/>
        <w:rPr>
          <w:b/>
          <w:color w:val="333333"/>
        </w:rPr>
      </w:pPr>
      <w:r w:rsidRPr="0029017C">
        <w:rPr>
          <w:b/>
        </w:rPr>
        <w:t xml:space="preserve">Проектирование фонтана не осуществлялось. Разрешительная документация на возведение сооружения (фонтана) и заключение </w:t>
      </w:r>
      <w:r>
        <w:rPr>
          <w:b/>
          <w:color w:val="333333"/>
        </w:rPr>
        <w:t>экспертизы о безопасности объекта не представлены.</w:t>
      </w:r>
      <w:r w:rsidRPr="00E2011A">
        <w:rPr>
          <w:b/>
          <w:color w:val="333333"/>
        </w:rPr>
        <w:t xml:space="preserve"> Нарушены </w:t>
      </w:r>
      <w:r>
        <w:rPr>
          <w:b/>
          <w:color w:val="333333"/>
        </w:rPr>
        <w:t>с</w:t>
      </w:r>
      <w:r w:rsidRPr="00E2011A">
        <w:rPr>
          <w:b/>
          <w:color w:val="333333"/>
        </w:rPr>
        <w:t>татья 5.2 "Градостроительн</w:t>
      </w:r>
      <w:r>
        <w:rPr>
          <w:b/>
          <w:color w:val="333333"/>
        </w:rPr>
        <w:t>ого</w:t>
      </w:r>
      <w:r w:rsidRPr="00E2011A">
        <w:rPr>
          <w:b/>
          <w:color w:val="333333"/>
        </w:rPr>
        <w:t xml:space="preserve"> кодекс</w:t>
      </w:r>
      <w:r>
        <w:rPr>
          <w:b/>
          <w:color w:val="333333"/>
        </w:rPr>
        <w:t>а</w:t>
      </w:r>
      <w:r w:rsidRPr="00E2011A">
        <w:rPr>
          <w:b/>
          <w:color w:val="333333"/>
        </w:rPr>
        <w:t xml:space="preserve"> Российской Федерации" от 29.12.2004</w:t>
      </w:r>
      <w:r>
        <w:rPr>
          <w:b/>
          <w:color w:val="333333"/>
        </w:rPr>
        <w:t xml:space="preserve"> года</w:t>
      </w:r>
      <w:r w:rsidRPr="00E2011A">
        <w:rPr>
          <w:b/>
          <w:color w:val="333333"/>
        </w:rPr>
        <w:t xml:space="preserve"> N 190-ФЗ</w:t>
      </w:r>
      <w:r>
        <w:rPr>
          <w:b/>
          <w:color w:val="333333"/>
        </w:rPr>
        <w:t xml:space="preserve">, </w:t>
      </w:r>
      <w:r w:rsidRPr="00E2011A">
        <w:rPr>
          <w:b/>
          <w:color w:val="333333"/>
        </w:rPr>
        <w:t xml:space="preserve"> "СП 475.1325800.2020. Свод правил. Парки. Правила градостроительного проектирования и благоустройства" (утв. и введен в действие Приказом Минстроя России от 22.01.2020 N 26/пр)</w:t>
      </w:r>
      <w:r>
        <w:rPr>
          <w:b/>
          <w:color w:val="333333"/>
        </w:rPr>
        <w:t xml:space="preserve">. Проектно-сметная документация отсутствует. </w:t>
      </w:r>
    </w:p>
    <w:p w:rsidR="00F067ED" w:rsidRDefault="00F067ED" w:rsidP="00F067ED">
      <w:pPr>
        <w:pStyle w:val="af3"/>
        <w:shd w:val="clear" w:color="auto" w:fill="FFFFFF"/>
        <w:spacing w:before="0" w:beforeAutospacing="0" w:after="0" w:afterAutospacing="0"/>
        <w:ind w:firstLine="709"/>
        <w:jc w:val="both"/>
        <w:rPr>
          <w:color w:val="333333"/>
        </w:rPr>
      </w:pPr>
    </w:p>
    <w:p w:rsidR="00F067ED" w:rsidRDefault="00F067ED" w:rsidP="00F067ED">
      <w:pPr>
        <w:pStyle w:val="af3"/>
        <w:shd w:val="clear" w:color="auto" w:fill="FFFFFF"/>
        <w:spacing w:before="0" w:beforeAutospacing="0" w:after="0" w:afterAutospacing="0"/>
        <w:ind w:firstLine="709"/>
        <w:jc w:val="both"/>
      </w:pPr>
      <w:r>
        <w:rPr>
          <w:color w:val="333333"/>
        </w:rPr>
        <w:lastRenderedPageBreak/>
        <w:t>Исходя из предмета муниципального контракта №</w:t>
      </w:r>
      <w:r w:rsidRPr="00012A45">
        <w:t>0848300065921000108 от 19.07.2021 года</w:t>
      </w:r>
      <w:r>
        <w:t xml:space="preserve"> работы по монтажу оснований под фонтан и каскадную лестницу включали в себя:</w:t>
      </w:r>
    </w:p>
    <w:p w:rsidR="00F067ED" w:rsidRPr="00056064" w:rsidRDefault="00F067ED" w:rsidP="00F067ED">
      <w:pPr>
        <w:pStyle w:val="af3"/>
        <w:shd w:val="clear" w:color="auto" w:fill="FFFFFF"/>
        <w:spacing w:before="0" w:beforeAutospacing="0" w:after="0" w:afterAutospacing="0"/>
        <w:ind w:firstLine="709"/>
        <w:jc w:val="both"/>
        <w:rPr>
          <w:color w:val="333333"/>
        </w:rPr>
      </w:pPr>
      <w:r>
        <w:rPr>
          <w:color w:val="333333"/>
        </w:rPr>
        <w:t xml:space="preserve">- </w:t>
      </w:r>
      <w:r w:rsidRPr="00056064">
        <w:rPr>
          <w:color w:val="333333"/>
        </w:rPr>
        <w:t xml:space="preserve">бурение скважин диаметром 300 мм вращательным (роторным) способом в грунтах и породах группы 2, </w:t>
      </w:r>
    </w:p>
    <w:p w:rsidR="00F067ED" w:rsidRPr="00056064" w:rsidRDefault="00F067ED" w:rsidP="00F067ED">
      <w:pPr>
        <w:pStyle w:val="af3"/>
        <w:shd w:val="clear" w:color="auto" w:fill="FFFFFF"/>
        <w:spacing w:before="0" w:beforeAutospacing="0" w:after="0" w:afterAutospacing="0"/>
        <w:ind w:firstLine="709"/>
        <w:jc w:val="both"/>
        <w:rPr>
          <w:color w:val="333333"/>
        </w:rPr>
      </w:pPr>
      <w:r>
        <w:rPr>
          <w:color w:val="333333"/>
        </w:rPr>
        <w:t xml:space="preserve">- </w:t>
      </w:r>
      <w:r w:rsidRPr="00056064">
        <w:rPr>
          <w:color w:val="333333"/>
        </w:rPr>
        <w:t>установку в скважину арматурного каркаса,</w:t>
      </w:r>
    </w:p>
    <w:p w:rsidR="00F067ED" w:rsidRPr="00056064" w:rsidRDefault="00F067ED" w:rsidP="00F067ED">
      <w:pPr>
        <w:pStyle w:val="af3"/>
        <w:shd w:val="clear" w:color="auto" w:fill="FFFFFF"/>
        <w:spacing w:before="0" w:beforeAutospacing="0" w:after="0" w:afterAutospacing="0"/>
        <w:ind w:firstLine="709"/>
        <w:jc w:val="both"/>
        <w:rPr>
          <w:bCs/>
          <w:color w:val="333333"/>
          <w:shd w:val="clear" w:color="auto" w:fill="FFFFFF"/>
        </w:rPr>
      </w:pPr>
      <w:r>
        <w:rPr>
          <w:bCs/>
          <w:color w:val="333333"/>
          <w:shd w:val="clear" w:color="auto" w:fill="FFFFFF"/>
        </w:rPr>
        <w:t xml:space="preserve">- </w:t>
      </w:r>
      <w:r w:rsidRPr="00056064">
        <w:rPr>
          <w:bCs/>
          <w:color w:val="333333"/>
          <w:shd w:val="clear" w:color="auto" w:fill="FFFFFF"/>
        </w:rPr>
        <w:t>бетонирование свай,</w:t>
      </w:r>
    </w:p>
    <w:p w:rsidR="00F067ED" w:rsidRPr="00056064" w:rsidRDefault="00F067ED" w:rsidP="00F067ED">
      <w:pPr>
        <w:pStyle w:val="af3"/>
        <w:shd w:val="clear" w:color="auto" w:fill="FFFFFF"/>
        <w:spacing w:before="0" w:beforeAutospacing="0" w:after="0" w:afterAutospacing="0"/>
        <w:ind w:firstLine="709"/>
        <w:jc w:val="both"/>
        <w:rPr>
          <w:bCs/>
          <w:color w:val="333333"/>
          <w:shd w:val="clear" w:color="auto" w:fill="FFFFFF"/>
        </w:rPr>
      </w:pPr>
      <w:r>
        <w:rPr>
          <w:bCs/>
          <w:color w:val="333333"/>
          <w:shd w:val="clear" w:color="auto" w:fill="FFFFFF"/>
        </w:rPr>
        <w:t xml:space="preserve">- </w:t>
      </w:r>
      <w:r w:rsidRPr="00056064">
        <w:rPr>
          <w:bCs/>
          <w:color w:val="333333"/>
          <w:shd w:val="clear" w:color="auto" w:fill="FFFFFF"/>
        </w:rPr>
        <w:t>стро</w:t>
      </w:r>
      <w:r>
        <w:rPr>
          <w:bCs/>
          <w:color w:val="333333"/>
          <w:shd w:val="clear" w:color="auto" w:fill="FFFFFF"/>
        </w:rPr>
        <w:t>ительст</w:t>
      </w:r>
      <w:r w:rsidRPr="00056064">
        <w:rPr>
          <w:bCs/>
          <w:color w:val="333333"/>
          <w:shd w:val="clear" w:color="auto" w:fill="FFFFFF"/>
        </w:rPr>
        <w:t>во поясов в опалубке  (ростверк),</w:t>
      </w:r>
    </w:p>
    <w:p w:rsidR="00F067ED" w:rsidRPr="00056064" w:rsidRDefault="00F067ED" w:rsidP="00F067ED">
      <w:pPr>
        <w:pStyle w:val="af3"/>
        <w:shd w:val="clear" w:color="auto" w:fill="FFFFFF"/>
        <w:spacing w:before="0" w:beforeAutospacing="0" w:after="0" w:afterAutospacing="0"/>
        <w:ind w:firstLine="709"/>
        <w:jc w:val="both"/>
        <w:rPr>
          <w:bCs/>
          <w:color w:val="333333"/>
          <w:shd w:val="clear" w:color="auto" w:fill="FFFFFF"/>
        </w:rPr>
      </w:pPr>
      <w:r>
        <w:rPr>
          <w:bCs/>
          <w:color w:val="333333"/>
          <w:shd w:val="clear" w:color="auto" w:fill="FFFFFF"/>
        </w:rPr>
        <w:t xml:space="preserve">- </w:t>
      </w:r>
      <w:r w:rsidRPr="00056064">
        <w:rPr>
          <w:bCs/>
          <w:color w:val="333333"/>
          <w:shd w:val="clear" w:color="auto" w:fill="FFFFFF"/>
        </w:rPr>
        <w:t>шлифовку бетонных поверхностей,</w:t>
      </w:r>
    </w:p>
    <w:p w:rsidR="00F067ED" w:rsidRPr="00056064" w:rsidRDefault="00F067ED" w:rsidP="00F067ED">
      <w:pPr>
        <w:pStyle w:val="af3"/>
        <w:shd w:val="clear" w:color="auto" w:fill="FFFFFF"/>
        <w:spacing w:before="0" w:beforeAutospacing="0" w:after="0" w:afterAutospacing="0"/>
        <w:ind w:firstLine="709"/>
        <w:jc w:val="both"/>
        <w:rPr>
          <w:bCs/>
          <w:color w:val="333333"/>
          <w:shd w:val="clear" w:color="auto" w:fill="FFFFFF"/>
        </w:rPr>
      </w:pPr>
      <w:r>
        <w:rPr>
          <w:bCs/>
          <w:color w:val="333333"/>
          <w:shd w:val="clear" w:color="auto" w:fill="FFFFFF"/>
        </w:rPr>
        <w:t xml:space="preserve">- </w:t>
      </w:r>
      <w:r w:rsidRPr="00056064">
        <w:rPr>
          <w:bCs/>
          <w:color w:val="333333"/>
          <w:shd w:val="clear" w:color="auto" w:fill="FFFFFF"/>
        </w:rPr>
        <w:t>гидроизоляцию боковой обмазочной битумной в 2 слоя по выровненной поверхности бутовой кладки, кирпичу, бетону.</w:t>
      </w:r>
    </w:p>
    <w:p w:rsidR="00F067ED" w:rsidRDefault="00F067ED" w:rsidP="00F067ED">
      <w:pPr>
        <w:pStyle w:val="af3"/>
        <w:shd w:val="clear" w:color="auto" w:fill="FFFFFF"/>
        <w:spacing w:before="0" w:beforeAutospacing="0" w:after="0" w:afterAutospacing="0"/>
        <w:ind w:firstLine="709"/>
        <w:jc w:val="both"/>
      </w:pPr>
      <w:r w:rsidRPr="00350F3D">
        <w:rPr>
          <w:bCs/>
          <w:color w:val="333333"/>
          <w:shd w:val="clear" w:color="auto" w:fill="FFFFFF"/>
        </w:rPr>
        <w:t>Экспертиза результатов работ, предусмотренных муниципальным контрактом</w:t>
      </w:r>
      <w:r>
        <w:rPr>
          <w:b/>
          <w:bCs/>
          <w:color w:val="333333"/>
          <w:shd w:val="clear" w:color="auto" w:fill="FFFFFF"/>
        </w:rPr>
        <w:t xml:space="preserve"> </w:t>
      </w:r>
      <w:r>
        <w:rPr>
          <w:color w:val="333333"/>
        </w:rPr>
        <w:t>№</w:t>
      </w:r>
      <w:r w:rsidRPr="00012A45">
        <w:t>0848300065921000108</w:t>
      </w:r>
      <w:r>
        <w:t xml:space="preserve"> проведена 16.09.2021 года экспертной комиссии, созданной администрацией городского округа Лотошино под председательством заместителя Главы городского округа Лотошино, в состав которой вошла директор МУ «ЛПКиО» </w:t>
      </w:r>
      <w:r w:rsidRPr="005D4555">
        <w:rPr>
          <w:bCs/>
          <w:shd w:val="clear" w:color="auto" w:fill="FFFFFF"/>
        </w:rPr>
        <w:t>Великоиваненко С.В.</w:t>
      </w:r>
    </w:p>
    <w:p w:rsidR="00F067ED" w:rsidRPr="00350F3D" w:rsidRDefault="00F067ED" w:rsidP="00F067ED">
      <w:pPr>
        <w:pStyle w:val="af3"/>
        <w:shd w:val="clear" w:color="auto" w:fill="FFFFFF"/>
        <w:spacing w:before="0" w:beforeAutospacing="0" w:after="0" w:afterAutospacing="0"/>
        <w:ind w:firstLine="709"/>
        <w:jc w:val="both"/>
      </w:pPr>
      <w:r w:rsidRPr="00350F3D">
        <w:rPr>
          <w:bCs/>
          <w:color w:val="333333"/>
          <w:shd w:val="clear" w:color="auto" w:fill="FFFFFF"/>
        </w:rPr>
        <w:t xml:space="preserve">Акт о приемке выполненных работ №1 от 16.09.2021 года подписан сторонами муниципального контракта 23.09.2021 года </w:t>
      </w:r>
      <w:r w:rsidRPr="00350F3D">
        <w:t>ООО "Руспроектстрой»" и 24.09.2021 года МУ «ЛПКиО».</w:t>
      </w:r>
    </w:p>
    <w:p w:rsidR="00F067ED" w:rsidRPr="00F627A1" w:rsidRDefault="00F067ED" w:rsidP="00F067ED">
      <w:pPr>
        <w:pStyle w:val="af3"/>
        <w:shd w:val="clear" w:color="auto" w:fill="FFFFFF"/>
        <w:spacing w:before="0" w:beforeAutospacing="0" w:after="0" w:afterAutospacing="0"/>
        <w:ind w:firstLine="709"/>
        <w:jc w:val="both"/>
        <w:rPr>
          <w:b/>
          <w:bCs/>
          <w:color w:val="333333"/>
          <w:shd w:val="clear" w:color="auto" w:fill="FFFFFF"/>
        </w:rPr>
      </w:pPr>
    </w:p>
    <w:p w:rsidR="00F067ED" w:rsidRPr="00F627A1" w:rsidRDefault="00F067ED" w:rsidP="00F067ED">
      <w:pPr>
        <w:pStyle w:val="af3"/>
        <w:shd w:val="clear" w:color="auto" w:fill="FFFFFF"/>
        <w:spacing w:before="0" w:beforeAutospacing="0" w:after="0" w:afterAutospacing="0"/>
        <w:ind w:firstLine="709"/>
        <w:jc w:val="both"/>
      </w:pPr>
      <w:r w:rsidRPr="00F627A1">
        <w:rPr>
          <w:bCs/>
          <w:color w:val="333333"/>
          <w:shd w:val="clear" w:color="auto" w:fill="FFFFFF"/>
        </w:rPr>
        <w:t>Исходя из предмета муниципального контракта</w:t>
      </w:r>
      <w:r w:rsidRPr="00F627A1">
        <w:rPr>
          <w:b/>
          <w:bCs/>
          <w:color w:val="333333"/>
          <w:shd w:val="clear" w:color="auto" w:fill="FFFFFF"/>
        </w:rPr>
        <w:t xml:space="preserve"> </w:t>
      </w:r>
      <w:r w:rsidRPr="00F627A1">
        <w:t>№0848300065921000156 от 25.10.2021 года «поставка фонтана должна быть выполнена качественно, в полном объеме в соответствии с техническим заданием, технической документации фонтанного комплекта, техникой безопасности, противопожарными, санитарно-гигиеническими и экологическими  нормами и правилами, ГОСТами, требованиями Федерального Закона от 29.12.2004 г. № 190-ФЗ «Градостроительный кодекс Российской Федерации», Федерального Закона от 30.12.2009г. № 384-ФЗ «Технический регламент о безопасности зданий и сооружений» и другими действующими нормативными актами РФ.</w:t>
      </w:r>
    </w:p>
    <w:p w:rsidR="00F067ED" w:rsidRPr="00F627A1" w:rsidRDefault="00F067ED" w:rsidP="00F067ED">
      <w:pPr>
        <w:spacing w:line="240" w:lineRule="auto"/>
        <w:rPr>
          <w:sz w:val="24"/>
          <w:szCs w:val="24"/>
        </w:rPr>
      </w:pPr>
      <w:r w:rsidRPr="00F627A1">
        <w:rPr>
          <w:sz w:val="24"/>
          <w:szCs w:val="24"/>
        </w:rPr>
        <w:t xml:space="preserve">В соответствии </w:t>
      </w:r>
      <w:r>
        <w:rPr>
          <w:sz w:val="24"/>
          <w:szCs w:val="24"/>
        </w:rPr>
        <w:t xml:space="preserve">с </w:t>
      </w:r>
      <w:r w:rsidRPr="00F627A1">
        <w:rPr>
          <w:sz w:val="24"/>
          <w:szCs w:val="24"/>
        </w:rPr>
        <w:t xml:space="preserve">техническим заданием (приложение 5 к Контракту) </w:t>
      </w:r>
      <w:r>
        <w:rPr>
          <w:sz w:val="24"/>
          <w:szCs w:val="24"/>
        </w:rPr>
        <w:t>п</w:t>
      </w:r>
      <w:r w:rsidRPr="00F627A1">
        <w:rPr>
          <w:sz w:val="24"/>
          <w:szCs w:val="24"/>
        </w:rPr>
        <w:t xml:space="preserve">оставленный товар, устанавливается силами Исполнителя (ООО «Вектор») и сдается Заказчику (МУ «ЛПКиО») в работоспособном состоянии. </w:t>
      </w:r>
    </w:p>
    <w:p w:rsidR="00F067ED" w:rsidRPr="00F627A1" w:rsidRDefault="00F067ED" w:rsidP="00F067ED">
      <w:pPr>
        <w:spacing w:line="240" w:lineRule="auto"/>
        <w:rPr>
          <w:sz w:val="24"/>
          <w:szCs w:val="24"/>
        </w:rPr>
      </w:pPr>
      <w:r w:rsidRPr="00F627A1">
        <w:rPr>
          <w:sz w:val="24"/>
          <w:szCs w:val="24"/>
        </w:rPr>
        <w:t xml:space="preserve">«Монтаж светильников осуществляется с подключением, прокладкой проводов питания, с установкой понижающих трансформаторов. Производится установка 3-х металлических электрических шкафов, прокладка кабель канала в количестве </w:t>
      </w:r>
      <w:smartTag w:uri="urn:schemas-microsoft-com:office:smarttags" w:element="metricconverter">
        <w:smartTagPr>
          <w:attr w:name="ProductID" w:val="150 метров"/>
        </w:smartTagPr>
        <w:r w:rsidRPr="00F627A1">
          <w:rPr>
            <w:sz w:val="24"/>
            <w:szCs w:val="24"/>
          </w:rPr>
          <w:t>150 метров</w:t>
        </w:r>
      </w:smartTag>
      <w:r w:rsidRPr="00F627A1">
        <w:rPr>
          <w:sz w:val="24"/>
          <w:szCs w:val="24"/>
        </w:rPr>
        <w:t>, установка насосов для водоснабжения системы фонтана. Установка элементов крестовины на подпорные стенки. Подключение элементов к системам водоснабжения. Подсветка групп балясин. Установка бюста Екатерины Второй с постаментом.</w:t>
      </w:r>
    </w:p>
    <w:p w:rsidR="00F067ED" w:rsidRPr="00F627A1" w:rsidRDefault="00F067ED" w:rsidP="00F067ED">
      <w:pPr>
        <w:spacing w:line="240" w:lineRule="auto"/>
        <w:rPr>
          <w:sz w:val="24"/>
          <w:szCs w:val="24"/>
        </w:rPr>
      </w:pPr>
      <w:r w:rsidRPr="00F627A1">
        <w:rPr>
          <w:sz w:val="24"/>
          <w:szCs w:val="24"/>
        </w:rPr>
        <w:t>Все материалы и оборудование, используемые для производства работ, должны быть новыми, не бывшими в эксплуатации, без повреждений и дефектов, качественными, безопасными в использовании на соответствующих объектах, а также соответствовать СНиП, СаНПиН, Техническим условиям, ГОСТам.</w:t>
      </w:r>
    </w:p>
    <w:p w:rsidR="00F067ED" w:rsidRPr="00F627A1" w:rsidRDefault="00F067ED" w:rsidP="00F067ED">
      <w:pPr>
        <w:spacing w:line="240" w:lineRule="auto"/>
        <w:rPr>
          <w:sz w:val="24"/>
          <w:szCs w:val="24"/>
        </w:rPr>
      </w:pPr>
      <w:r w:rsidRPr="00F627A1">
        <w:rPr>
          <w:sz w:val="24"/>
          <w:szCs w:val="24"/>
        </w:rPr>
        <w:t xml:space="preserve">При производстве работ должна быть обеспечена защита окружающей среды, восстановлено нарушенное благоустройство территории до исходного состояния, вывезен мусор. Исполнитель обязан обеспечить содержание и уборку строительной площадки и прилегающей непосредственно к ней территории после завершения работ. </w:t>
      </w:r>
    </w:p>
    <w:p w:rsidR="00F067ED" w:rsidRPr="00F627A1" w:rsidRDefault="00F067ED" w:rsidP="00F067ED">
      <w:pPr>
        <w:spacing w:line="240" w:lineRule="auto"/>
        <w:rPr>
          <w:sz w:val="24"/>
          <w:szCs w:val="24"/>
        </w:rPr>
      </w:pPr>
      <w:r w:rsidRPr="00F627A1">
        <w:rPr>
          <w:sz w:val="24"/>
          <w:szCs w:val="24"/>
        </w:rPr>
        <w:t xml:space="preserve">Поставка и установка должны быть выполнены в объеме и сроки, предусмотренные муниципальным контрактом </w:t>
      </w:r>
    </w:p>
    <w:p w:rsidR="00F067ED" w:rsidRPr="00F627A1" w:rsidRDefault="00F067ED" w:rsidP="00F067ED">
      <w:pPr>
        <w:spacing w:line="240" w:lineRule="auto"/>
        <w:rPr>
          <w:sz w:val="24"/>
          <w:szCs w:val="24"/>
        </w:rPr>
      </w:pPr>
      <w:r w:rsidRPr="00F627A1">
        <w:rPr>
          <w:sz w:val="24"/>
          <w:szCs w:val="24"/>
        </w:rPr>
        <w:t>При производстве работы, территория, где ведутся работы, должна быть не захламлена и чиста, после всех работ, во время сдачи объекта территория должна быть убранной и строительный мусор должен быть вывезен силами Исполнителя».</w:t>
      </w:r>
    </w:p>
    <w:p w:rsidR="00F067ED" w:rsidRPr="00F627A1" w:rsidRDefault="00F067ED" w:rsidP="00F067ED">
      <w:pPr>
        <w:pStyle w:val="af3"/>
        <w:shd w:val="clear" w:color="auto" w:fill="FFFFFF"/>
        <w:spacing w:before="0" w:beforeAutospacing="0" w:after="0" w:afterAutospacing="0"/>
        <w:ind w:firstLine="709"/>
        <w:jc w:val="both"/>
      </w:pPr>
    </w:p>
    <w:p w:rsidR="00F067ED" w:rsidRPr="005D4555" w:rsidRDefault="00F067ED" w:rsidP="00F067ED">
      <w:pPr>
        <w:pStyle w:val="af3"/>
        <w:shd w:val="clear" w:color="auto" w:fill="FFFFFF"/>
        <w:spacing w:before="0" w:beforeAutospacing="0" w:after="0" w:afterAutospacing="0"/>
        <w:ind w:firstLine="709"/>
        <w:jc w:val="both"/>
        <w:rPr>
          <w:shd w:val="clear" w:color="auto" w:fill="FFFFFF"/>
        </w:rPr>
      </w:pPr>
      <w:r w:rsidRPr="005D4555">
        <w:rPr>
          <w:bCs/>
          <w:shd w:val="clear" w:color="auto" w:fill="FFFFFF"/>
        </w:rPr>
        <w:lastRenderedPageBreak/>
        <w:t xml:space="preserve">В ходе проверки отсутствует возможность установить факт проведенных </w:t>
      </w:r>
      <w:r w:rsidRPr="005D4555">
        <w:rPr>
          <w:shd w:val="clear" w:color="auto" w:fill="FFFFFF"/>
        </w:rPr>
        <w:t>пусконаладочных работ (далее ПНР), выполняемых в период подготовки и проведения индивидуальных испытаний и комплексного опробования оборудования.</w:t>
      </w:r>
    </w:p>
    <w:p w:rsidR="00F067ED" w:rsidRPr="005D4555" w:rsidRDefault="00F067ED" w:rsidP="00F067ED">
      <w:pPr>
        <w:pStyle w:val="af3"/>
        <w:shd w:val="clear" w:color="auto" w:fill="FFFFFF"/>
        <w:spacing w:before="0" w:beforeAutospacing="0" w:after="0" w:afterAutospacing="0"/>
        <w:ind w:firstLine="709"/>
        <w:jc w:val="both"/>
        <w:rPr>
          <w:shd w:val="clear" w:color="auto" w:fill="FFFFFF"/>
        </w:rPr>
      </w:pPr>
      <w:r w:rsidRPr="005D4555">
        <w:rPr>
          <w:shd w:val="clear" w:color="auto" w:fill="FFFFFF"/>
        </w:rPr>
        <w:t>На момент проведения проверки фонтан не работает, благоустройство территории не восстановлено (фото прилагается).</w:t>
      </w:r>
    </w:p>
    <w:p w:rsidR="00F067ED" w:rsidRPr="005D4555" w:rsidRDefault="00F067ED" w:rsidP="00F067ED">
      <w:pPr>
        <w:pStyle w:val="a0"/>
        <w:numPr>
          <w:ilvl w:val="0"/>
          <w:numId w:val="0"/>
        </w:numPr>
        <w:ind w:firstLine="709"/>
        <w:rPr>
          <w:rFonts w:cs="Times New Roman"/>
          <w:szCs w:val="24"/>
          <w:lang w:val="ru-RU"/>
        </w:rPr>
      </w:pPr>
      <w:r w:rsidRPr="005D4555">
        <w:rPr>
          <w:szCs w:val="24"/>
          <w:shd w:val="clear" w:color="auto" w:fill="FFFFFF"/>
          <w:lang w:val="ru-RU"/>
        </w:rPr>
        <w:t>В соответствии с пунктом 4.3. Контракта «д</w:t>
      </w:r>
      <w:r w:rsidRPr="005D4555">
        <w:rPr>
          <w:rFonts w:cs="Times New Roman"/>
          <w:szCs w:val="24"/>
          <w:lang w:val="ru-RU"/>
        </w:rPr>
        <w:t>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Порядок и сроки проведения экспертизы установлены разделом «Порядок и сроки проведения экспертизы» приложения 3 к Контракту (пункт 4.4 Контракта).</w:t>
      </w:r>
    </w:p>
    <w:p w:rsidR="00F067ED" w:rsidRPr="005D4555" w:rsidRDefault="00F067ED" w:rsidP="00F067ED">
      <w:pPr>
        <w:spacing w:line="240" w:lineRule="auto"/>
        <w:rPr>
          <w:b/>
          <w:sz w:val="24"/>
          <w:szCs w:val="24"/>
        </w:rPr>
      </w:pPr>
      <w:r w:rsidRPr="005D4555">
        <w:rPr>
          <w:b/>
          <w:sz w:val="24"/>
          <w:szCs w:val="24"/>
          <w:shd w:val="clear" w:color="auto" w:fill="FFFFFF"/>
        </w:rPr>
        <w:t xml:space="preserve">В нарушение условий Контракта </w:t>
      </w:r>
      <w:r w:rsidRPr="005D4555">
        <w:rPr>
          <w:b/>
          <w:sz w:val="24"/>
          <w:szCs w:val="24"/>
        </w:rPr>
        <w:t>№0848300065921000156</w:t>
      </w:r>
      <w:r w:rsidRPr="005D4555">
        <w:rPr>
          <w:b/>
          <w:sz w:val="24"/>
          <w:szCs w:val="24"/>
          <w:shd w:val="clear" w:color="auto" w:fill="FFFFFF"/>
        </w:rPr>
        <w:t xml:space="preserve">, статьи 94 Федерального закона от 05.04.2013 N 44-ФЗ "О контрактной системе в сфере закупок товаров, работ, услуг для обеспечения государственных и муниципальных нужд» МУ «ЛПКиО» не проведена экспертиза </w:t>
      </w:r>
      <w:r w:rsidRPr="005D4555">
        <w:rPr>
          <w:b/>
          <w:sz w:val="24"/>
          <w:szCs w:val="24"/>
        </w:rPr>
        <w:t xml:space="preserve">поставленного товара, выполненной работы. </w:t>
      </w:r>
    </w:p>
    <w:p w:rsidR="00F067ED" w:rsidRPr="005D4555" w:rsidRDefault="00F067ED" w:rsidP="00F067ED">
      <w:pPr>
        <w:pStyle w:val="af3"/>
        <w:shd w:val="clear" w:color="auto" w:fill="FFFFFF"/>
        <w:spacing w:before="0" w:beforeAutospacing="0" w:after="0" w:afterAutospacing="0"/>
        <w:ind w:firstLine="709"/>
        <w:jc w:val="both"/>
        <w:rPr>
          <w:bCs/>
          <w:shd w:val="clear" w:color="auto" w:fill="FFFFFF"/>
        </w:rPr>
      </w:pPr>
      <w:r w:rsidRPr="005D4555">
        <w:rPr>
          <w:bCs/>
          <w:shd w:val="clear" w:color="auto" w:fill="FFFFFF"/>
        </w:rPr>
        <w:t>Акт о приемке товаров №1 от 15.11.2021 года подписан заказчиком в лице директора Великоиваненко С.В. 15.11.2021 года с формулировкой «Вышеперечисленные товары поставлены полностью и в срок. Заказчик претензий по объему, качеству и срокам поставки не имеет».</w:t>
      </w:r>
    </w:p>
    <w:p w:rsidR="00F067ED" w:rsidRDefault="00F067ED" w:rsidP="00F067ED">
      <w:pPr>
        <w:pStyle w:val="af3"/>
        <w:shd w:val="clear" w:color="auto" w:fill="FFFFFF"/>
        <w:spacing w:before="0" w:beforeAutospacing="0" w:after="0" w:afterAutospacing="0"/>
        <w:ind w:firstLine="709"/>
        <w:jc w:val="both"/>
        <w:rPr>
          <w:color w:val="FF0000"/>
        </w:rPr>
      </w:pPr>
    </w:p>
    <w:p w:rsidR="00F067ED" w:rsidRPr="002129D7" w:rsidRDefault="00F067ED" w:rsidP="00F067ED">
      <w:pPr>
        <w:pStyle w:val="af3"/>
        <w:shd w:val="clear" w:color="auto" w:fill="FFFFFF"/>
        <w:spacing w:before="0" w:beforeAutospacing="0" w:after="0" w:afterAutospacing="0"/>
        <w:ind w:firstLine="709"/>
        <w:jc w:val="both"/>
        <w:rPr>
          <w:shd w:val="clear" w:color="auto" w:fill="FFFFFF"/>
        </w:rPr>
      </w:pPr>
      <w:r w:rsidRPr="002129D7">
        <w:t>Указанный объект является стационарным сооружением, смонтированным на специально возведенном для него фундаменте,</w:t>
      </w:r>
      <w:r w:rsidRPr="002129D7">
        <w:rPr>
          <w:shd w:val="clear" w:color="auto" w:fill="FFFFFF"/>
        </w:rPr>
        <w:t xml:space="preserve"> к нему подведены стационарные коммуникации по электро- и водоснабжению. Названное сооружение составляет единое целое. Суммарная стоимость объекта составляет 5 969 708,0 рублей.</w:t>
      </w:r>
    </w:p>
    <w:p w:rsidR="00F067ED" w:rsidRPr="002129D7" w:rsidRDefault="00F067ED" w:rsidP="00F067ED">
      <w:pPr>
        <w:pStyle w:val="af3"/>
        <w:shd w:val="clear" w:color="auto" w:fill="FFFFFF"/>
        <w:spacing w:before="0" w:beforeAutospacing="0" w:after="0" w:afterAutospacing="0"/>
        <w:ind w:firstLine="709"/>
        <w:jc w:val="both"/>
        <w:rPr>
          <w:shd w:val="clear" w:color="auto" w:fill="FFFFFF"/>
        </w:rPr>
      </w:pPr>
      <w:r>
        <w:rPr>
          <w:shd w:val="clear" w:color="auto" w:fill="FFFFFF"/>
        </w:rPr>
        <w:t>О</w:t>
      </w:r>
      <w:r w:rsidRPr="002129D7">
        <w:rPr>
          <w:shd w:val="clear" w:color="auto" w:fill="FFFFFF"/>
        </w:rPr>
        <w:t>бъект создан исключительно в целях улучшения качества и обслуживания земельного участка и не обладает самостоятельным функциональным назначением. Таким образом фонтан не образует нового объекта недвижимого имущества и обеспечивает лишь соблюдение установленного режима эксплуатации земельного участка.</w:t>
      </w:r>
    </w:p>
    <w:p w:rsidR="00F067ED" w:rsidRPr="00F6304E" w:rsidRDefault="00F067ED" w:rsidP="00F067ED">
      <w:pPr>
        <w:pStyle w:val="af3"/>
        <w:shd w:val="clear" w:color="auto" w:fill="FFFFFF"/>
        <w:spacing w:before="0" w:beforeAutospacing="0" w:after="0" w:afterAutospacing="0"/>
        <w:ind w:firstLine="709"/>
        <w:jc w:val="both"/>
        <w:rPr>
          <w:shd w:val="clear" w:color="auto" w:fill="FFFFFF"/>
        </w:rPr>
      </w:pPr>
      <w:r w:rsidRPr="00F6304E">
        <w:rPr>
          <w:shd w:val="clear" w:color="auto" w:fill="FFFFFF"/>
        </w:rPr>
        <w:t xml:space="preserve">Таким образом, объект - </w:t>
      </w:r>
      <w:r w:rsidRPr="00F6304E">
        <w:rPr>
          <w:bCs/>
          <w:shd w:val="clear" w:color="auto" w:fill="FFFFFF"/>
        </w:rPr>
        <w:t>Фонтан большой городского типа, относится</w:t>
      </w:r>
      <w:r>
        <w:rPr>
          <w:bCs/>
          <w:shd w:val="clear" w:color="auto" w:fill="FFFFFF"/>
        </w:rPr>
        <w:t xml:space="preserve"> к</w:t>
      </w:r>
      <w:r w:rsidRPr="00F6304E">
        <w:rPr>
          <w:bCs/>
          <w:shd w:val="clear" w:color="auto" w:fill="FFFFFF"/>
        </w:rPr>
        <w:t xml:space="preserve"> элементам благоустройства.</w:t>
      </w:r>
    </w:p>
    <w:p w:rsidR="00F067ED" w:rsidRPr="000B7C16" w:rsidRDefault="00F067ED" w:rsidP="00F067ED">
      <w:pPr>
        <w:pStyle w:val="ConsPlusTitle"/>
        <w:ind w:firstLine="709"/>
        <w:jc w:val="both"/>
        <w:rPr>
          <w:rStyle w:val="af6"/>
          <w:rFonts w:ascii="Times New Roman" w:hAnsi="Times New Roman" w:cs="Times New Roman"/>
          <w:b w:val="0"/>
          <w:i w:val="0"/>
        </w:rPr>
      </w:pPr>
      <w:r w:rsidRPr="000B7C16">
        <w:rPr>
          <w:rStyle w:val="af6"/>
          <w:rFonts w:ascii="Times New Roman" w:hAnsi="Times New Roman" w:cs="Times New Roman"/>
          <w:b w:val="0"/>
        </w:rPr>
        <w:t xml:space="preserve">Под благоустройством территории в соответствии с п. 36 ст. 1 Градостроительного кодекса РФ понимается деятельность по реализации комплекса мероприятий, установленных правилами благоустройства территории муниципального образования. Правила благоустройства территории городского округа Лотошино Московской области утверждены решением Совета депутатов городского округа Лотошино от 29.10.2020г. № 177/15. </w:t>
      </w:r>
    </w:p>
    <w:p w:rsidR="00F067ED" w:rsidRPr="000B7C16" w:rsidRDefault="00F067ED" w:rsidP="00F067ED">
      <w:pPr>
        <w:pStyle w:val="ConsPlusTitle"/>
        <w:ind w:firstLine="709"/>
        <w:jc w:val="both"/>
        <w:rPr>
          <w:rStyle w:val="af6"/>
          <w:rFonts w:ascii="Times New Roman" w:hAnsi="Times New Roman" w:cs="Times New Roman"/>
          <w:b w:val="0"/>
          <w:i w:val="0"/>
        </w:rPr>
      </w:pPr>
      <w:r w:rsidRPr="000B7C16">
        <w:rPr>
          <w:rStyle w:val="af6"/>
          <w:rFonts w:ascii="Times New Roman" w:hAnsi="Times New Roman" w:cs="Times New Roman"/>
          <w:b w:val="0"/>
        </w:rPr>
        <w:t>Согласно п. 3.2  СП 82.13330.2016 благоустройство территории – это  комплекс мероприятий по инженерной подготовке к озеленению, устройству покрытий, освещению, размещению малых архитектурных форм и объектов монументального искусства, направленных на улучшение функционального, санитарного, экологического и эстетического состояния участка.</w:t>
      </w:r>
    </w:p>
    <w:p w:rsidR="00F067ED" w:rsidRPr="000B7C16" w:rsidRDefault="00F067ED" w:rsidP="00F067ED">
      <w:pPr>
        <w:widowControl w:val="0"/>
        <w:autoSpaceDE w:val="0"/>
        <w:autoSpaceDN w:val="0"/>
        <w:adjustRightInd w:val="0"/>
        <w:spacing w:line="240" w:lineRule="auto"/>
        <w:rPr>
          <w:sz w:val="24"/>
          <w:szCs w:val="24"/>
        </w:rPr>
      </w:pPr>
      <w:r w:rsidRPr="000B7C16">
        <w:rPr>
          <w:sz w:val="24"/>
          <w:szCs w:val="24"/>
        </w:rPr>
        <w:t>К элементам благоустройства на территории городского округа Лотошино относятся водные устройства (в том числе питьевые фонтанчики, фонтаны, искусственные декоративные водопады).</w:t>
      </w:r>
    </w:p>
    <w:p w:rsidR="00F067ED" w:rsidRPr="000B7C16" w:rsidRDefault="00F067ED" w:rsidP="00F067ED">
      <w:pPr>
        <w:pStyle w:val="afa"/>
        <w:ind w:firstLine="709"/>
        <w:jc w:val="both"/>
        <w:rPr>
          <w:sz w:val="24"/>
          <w:szCs w:val="24"/>
        </w:rPr>
      </w:pPr>
      <w:r w:rsidRPr="000B7C16">
        <w:rPr>
          <w:sz w:val="24"/>
          <w:szCs w:val="24"/>
        </w:rPr>
        <w:t xml:space="preserve">В силу пп. 10 ст. 1 </w:t>
      </w:r>
      <w:r w:rsidRPr="000B7C16">
        <w:rPr>
          <w:rStyle w:val="af6"/>
          <w:sz w:val="24"/>
          <w:szCs w:val="24"/>
        </w:rPr>
        <w:t>Градостроительного кодекса РФ</w:t>
      </w:r>
      <w:r w:rsidRPr="000B7C16">
        <w:rPr>
          <w:sz w:val="24"/>
          <w:szCs w:val="24"/>
        </w:rPr>
        <w:t xml:space="preserve"> объектами капитального строительства являются:</w:t>
      </w:r>
    </w:p>
    <w:p w:rsidR="00F067ED" w:rsidRPr="000B7C16" w:rsidRDefault="00F067ED" w:rsidP="00F067ED">
      <w:pPr>
        <w:pStyle w:val="afa"/>
        <w:ind w:firstLine="709"/>
        <w:jc w:val="both"/>
        <w:rPr>
          <w:sz w:val="24"/>
          <w:szCs w:val="24"/>
        </w:rPr>
      </w:pPr>
      <w:r w:rsidRPr="000B7C16">
        <w:rPr>
          <w:sz w:val="24"/>
          <w:szCs w:val="24"/>
        </w:rPr>
        <w:t>здание, строение, сооружение;</w:t>
      </w:r>
    </w:p>
    <w:p w:rsidR="00F067ED" w:rsidRPr="000B7C16" w:rsidRDefault="00F067ED" w:rsidP="00F067ED">
      <w:pPr>
        <w:pStyle w:val="afa"/>
        <w:ind w:firstLine="709"/>
        <w:jc w:val="both"/>
        <w:rPr>
          <w:sz w:val="24"/>
          <w:szCs w:val="24"/>
        </w:rPr>
      </w:pPr>
      <w:r w:rsidRPr="000B7C16">
        <w:rPr>
          <w:sz w:val="24"/>
          <w:szCs w:val="24"/>
        </w:rPr>
        <w:t>объекты, строительство которых не завершено (объекты незавершенного строительства).</w:t>
      </w:r>
    </w:p>
    <w:p w:rsidR="00F067ED" w:rsidRPr="000B7C16" w:rsidRDefault="00F067ED" w:rsidP="00F067ED">
      <w:pPr>
        <w:pStyle w:val="afa"/>
        <w:ind w:firstLine="709"/>
        <w:jc w:val="both"/>
        <w:rPr>
          <w:sz w:val="24"/>
          <w:szCs w:val="24"/>
        </w:rPr>
      </w:pPr>
      <w:r w:rsidRPr="000B7C16">
        <w:rPr>
          <w:sz w:val="24"/>
          <w:szCs w:val="24"/>
        </w:rPr>
        <w:t>Законодательство РФ не устанавливает ограничений на включение в проекты по благоустройству, реализуемые в рамках государственных (муниципальных) программ, мероприятий, связанных с созданием объектов капитального строительства.</w:t>
      </w:r>
    </w:p>
    <w:p w:rsidR="00F067ED" w:rsidRPr="000B7C16" w:rsidRDefault="00F067ED" w:rsidP="00F067ED">
      <w:pPr>
        <w:pStyle w:val="afa"/>
        <w:ind w:firstLine="709"/>
        <w:jc w:val="both"/>
        <w:rPr>
          <w:sz w:val="24"/>
          <w:szCs w:val="24"/>
        </w:rPr>
      </w:pPr>
      <w:r w:rsidRPr="000B7C16">
        <w:rPr>
          <w:sz w:val="24"/>
          <w:szCs w:val="24"/>
        </w:rPr>
        <w:t xml:space="preserve">Таким образом, средства, выделяемые на благоустройство, могут быть направлены </w:t>
      </w:r>
      <w:r w:rsidRPr="000B7C16">
        <w:rPr>
          <w:sz w:val="24"/>
          <w:szCs w:val="24"/>
        </w:rPr>
        <w:lastRenderedPageBreak/>
        <w:t>на строительство объектов капитального строительства, относящихся к элементам благоустройства, в случае, если их строительство предусмотрено государственной программой субъекта РФ и (или) муниципальной программой либо проектом по благоустройству.</w:t>
      </w:r>
    </w:p>
    <w:p w:rsidR="00F067ED" w:rsidRDefault="00F067ED" w:rsidP="00F067ED">
      <w:pPr>
        <w:pStyle w:val="ConsPlusTitle"/>
        <w:jc w:val="center"/>
        <w:rPr>
          <w:rFonts w:ascii="Arial" w:hAnsi="Arial" w:cs="Arial"/>
          <w:color w:val="222222"/>
          <w:sz w:val="20"/>
          <w:szCs w:val="20"/>
          <w:shd w:val="clear" w:color="auto" w:fill="F2F2F2"/>
        </w:rPr>
      </w:pPr>
    </w:p>
    <w:p w:rsidR="00F067ED" w:rsidRPr="00761E1A" w:rsidRDefault="00F067ED" w:rsidP="00F067ED">
      <w:pPr>
        <w:spacing w:line="240" w:lineRule="auto"/>
        <w:rPr>
          <w:sz w:val="24"/>
          <w:szCs w:val="24"/>
        </w:rPr>
      </w:pPr>
      <w:r w:rsidRPr="00761E1A">
        <w:rPr>
          <w:sz w:val="24"/>
          <w:szCs w:val="24"/>
        </w:rPr>
        <w:t xml:space="preserve">В соответствии с требованиями пункта 1 (пп.3) статьи 162 Бюджетного кодекса РФ получатель бюджетных средств обеспечивает  результативность, целевой характер использования предусмотренных ему бюджетных ассигнований. </w:t>
      </w:r>
    </w:p>
    <w:p w:rsidR="00F067ED" w:rsidRPr="004A6CBB" w:rsidRDefault="00F067ED" w:rsidP="00F067ED">
      <w:pPr>
        <w:spacing w:line="240" w:lineRule="auto"/>
        <w:rPr>
          <w:sz w:val="24"/>
          <w:szCs w:val="24"/>
        </w:rPr>
      </w:pPr>
      <w:r w:rsidRPr="004A6CBB">
        <w:rPr>
          <w:sz w:val="24"/>
          <w:szCs w:val="24"/>
        </w:rPr>
        <w:t xml:space="preserve">В силу </w:t>
      </w:r>
      <w:hyperlink r:id="rId47" w:history="1">
        <w:r w:rsidRPr="004A6CBB">
          <w:rPr>
            <w:sz w:val="24"/>
            <w:szCs w:val="24"/>
          </w:rPr>
          <w:t>ч. 1 ст. 2</w:t>
        </w:r>
      </w:hyperlink>
      <w:r w:rsidRPr="004A6CBB">
        <w:rPr>
          <w:sz w:val="24"/>
          <w:szCs w:val="24"/>
        </w:rPr>
        <w:t xml:space="preserve"> Закона N 44-ФЗ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в том числе на положениях Бюджетного </w:t>
      </w:r>
      <w:hyperlink r:id="rId48" w:history="1">
        <w:r w:rsidRPr="004A6CBB">
          <w:rPr>
            <w:sz w:val="24"/>
            <w:szCs w:val="24"/>
          </w:rPr>
          <w:t>кодекса</w:t>
        </w:r>
      </w:hyperlink>
      <w:r w:rsidRPr="004A6CBB">
        <w:rPr>
          <w:sz w:val="24"/>
          <w:szCs w:val="24"/>
        </w:rPr>
        <w:t xml:space="preserve"> Российской Федерации (далее - БК РФ). </w:t>
      </w:r>
    </w:p>
    <w:p w:rsidR="00F067ED" w:rsidRPr="004A6CBB" w:rsidRDefault="00F067ED" w:rsidP="00F067ED">
      <w:pPr>
        <w:spacing w:line="240" w:lineRule="auto"/>
        <w:rPr>
          <w:sz w:val="24"/>
          <w:szCs w:val="24"/>
        </w:rPr>
      </w:pPr>
      <w:r w:rsidRPr="004A6CBB">
        <w:rPr>
          <w:sz w:val="24"/>
          <w:szCs w:val="24"/>
        </w:rPr>
        <w:t xml:space="preserve">В соответствии со </w:t>
      </w:r>
      <w:hyperlink r:id="rId49" w:history="1">
        <w:r w:rsidRPr="004A6CBB">
          <w:rPr>
            <w:sz w:val="24"/>
            <w:szCs w:val="24"/>
          </w:rPr>
          <w:t>ст. 69</w:t>
        </w:r>
      </w:hyperlink>
      <w:r w:rsidRPr="004A6CBB">
        <w:rPr>
          <w:sz w:val="24"/>
          <w:szCs w:val="24"/>
        </w:rPr>
        <w:t xml:space="preserve"> и </w:t>
      </w:r>
      <w:hyperlink r:id="rId50" w:history="1">
        <w:r w:rsidRPr="004A6CBB">
          <w:rPr>
            <w:sz w:val="24"/>
            <w:szCs w:val="24"/>
          </w:rPr>
          <w:t>72</w:t>
        </w:r>
      </w:hyperlink>
      <w:r w:rsidRPr="004A6CBB">
        <w:rPr>
          <w:sz w:val="24"/>
          <w:szCs w:val="24"/>
        </w:rPr>
        <w:t xml:space="preserve"> БК РФ закупки товаров, работ, услуг для обеспечения государственных (муниципальных) нужд производятся за счет бюджетных ассигнований (расходы бюджетов), осуществление которых согласно </w:t>
      </w:r>
      <w:hyperlink r:id="rId51" w:history="1">
        <w:r w:rsidRPr="004A6CBB">
          <w:rPr>
            <w:sz w:val="24"/>
            <w:szCs w:val="24"/>
          </w:rPr>
          <w:t>ст. 34</w:t>
        </w:r>
      </w:hyperlink>
      <w:r w:rsidRPr="004A6CBB">
        <w:rPr>
          <w:sz w:val="24"/>
          <w:szCs w:val="24"/>
        </w:rPr>
        <w:t xml:space="preserve"> БК РФ должно отвечать принципу эффективности -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w:t>
      </w:r>
    </w:p>
    <w:p w:rsidR="00F067ED" w:rsidRPr="00761E1A" w:rsidRDefault="00F067ED" w:rsidP="00F067ED">
      <w:pPr>
        <w:spacing w:line="240" w:lineRule="auto"/>
        <w:rPr>
          <w:sz w:val="24"/>
          <w:szCs w:val="24"/>
        </w:rPr>
      </w:pPr>
      <w:r w:rsidRPr="004A6CBB">
        <w:rPr>
          <w:sz w:val="24"/>
          <w:szCs w:val="24"/>
        </w:rPr>
        <w:t xml:space="preserve">С учетом названных положений бюджетного законодательства к числу основных принципов контрактной системы согласно </w:t>
      </w:r>
      <w:hyperlink r:id="rId52" w:history="1">
        <w:r w:rsidRPr="004A6CBB">
          <w:rPr>
            <w:sz w:val="24"/>
            <w:szCs w:val="24"/>
          </w:rPr>
          <w:t>ст. 6</w:t>
        </w:r>
      </w:hyperlink>
      <w:r w:rsidRPr="004A6CBB">
        <w:rPr>
          <w:sz w:val="24"/>
          <w:szCs w:val="24"/>
        </w:rPr>
        <w:t xml:space="preserve">, </w:t>
      </w:r>
      <w:hyperlink r:id="rId53" w:history="1">
        <w:r w:rsidRPr="004A6CBB">
          <w:rPr>
            <w:sz w:val="24"/>
            <w:szCs w:val="24"/>
          </w:rPr>
          <w:t>ч. 1 ст. 12</w:t>
        </w:r>
      </w:hyperlink>
      <w:r w:rsidRPr="004A6CBB">
        <w:rPr>
          <w:sz w:val="24"/>
          <w:szCs w:val="24"/>
        </w:rPr>
        <w:t xml:space="preserve"> Закона N 44-ФЗ относятся принцип ответственности за результативность обеспечения государственных</w:t>
      </w:r>
      <w:r w:rsidRPr="00761E1A">
        <w:rPr>
          <w:sz w:val="24"/>
          <w:szCs w:val="24"/>
        </w:rPr>
        <w:t xml:space="preserve"> и муниципальных нужд и принцип эффективности осуществления закупки (эффективного использования источников финансирования). </w:t>
      </w:r>
    </w:p>
    <w:p w:rsidR="00F067ED" w:rsidRPr="005F7F94" w:rsidRDefault="00F067ED" w:rsidP="00F067ED">
      <w:pPr>
        <w:pStyle w:val="af9"/>
        <w:ind w:left="0" w:firstLine="709"/>
        <w:jc w:val="both"/>
        <w:rPr>
          <w:lang w:eastAsia="en-US"/>
        </w:rPr>
      </w:pPr>
      <w:r w:rsidRPr="00761E1A">
        <w:rPr>
          <w:shd w:val="clear" w:color="auto" w:fill="FFFFFF"/>
        </w:rPr>
        <w:t>На момент проведения проверки фонтан не работает, благоустройство территории не восстановлено, то есть нарушены условия исполнения контракта от 25.10.2021 года №</w:t>
      </w:r>
      <w:r w:rsidRPr="00761E1A">
        <w:t xml:space="preserve"> 0848300065921000156 «П</w:t>
      </w:r>
      <w:r w:rsidRPr="005F7F94">
        <w:t>риобретение фонтана для нужд МУ «Лотошинский парк культуры и отдыха»</w:t>
      </w:r>
      <w:r w:rsidRPr="00761E1A">
        <w:t>.</w:t>
      </w:r>
    </w:p>
    <w:p w:rsidR="00F067ED" w:rsidRPr="00761E1A" w:rsidRDefault="00F067ED" w:rsidP="00F067ED">
      <w:pPr>
        <w:spacing w:line="240" w:lineRule="auto"/>
        <w:rPr>
          <w:b/>
          <w:i/>
          <w:sz w:val="24"/>
          <w:szCs w:val="24"/>
        </w:rPr>
      </w:pPr>
      <w:r w:rsidRPr="00761E1A">
        <w:rPr>
          <w:b/>
          <w:i/>
          <w:sz w:val="24"/>
          <w:szCs w:val="24"/>
        </w:rPr>
        <w:t>При расходовании бюджетных средств в рамках использования средств субсидии на иные цели Учреждением не обеспечена результативность использования бюджетных средств в сумме 5 969 708,0 рублей, то есть нарушен принцип эффективности (статья 34 Бюджетного кодекса РФ).</w:t>
      </w:r>
    </w:p>
    <w:p w:rsidR="00F067ED" w:rsidRPr="00186F04" w:rsidRDefault="00F067ED" w:rsidP="00F067ED">
      <w:pPr>
        <w:pStyle w:val="af3"/>
        <w:shd w:val="clear" w:color="auto" w:fill="FFFFFF"/>
        <w:spacing w:before="0" w:beforeAutospacing="0" w:after="0" w:afterAutospacing="0"/>
        <w:ind w:firstLine="709"/>
        <w:jc w:val="both"/>
        <w:rPr>
          <w:b/>
          <w:bCs/>
          <w:color w:val="7030A0"/>
          <w:shd w:val="clear" w:color="auto" w:fill="FFFFFF"/>
        </w:rPr>
      </w:pPr>
    </w:p>
    <w:p w:rsidR="00F067ED" w:rsidRPr="000B7C16" w:rsidRDefault="00F067ED" w:rsidP="00F067ED">
      <w:pPr>
        <w:spacing w:line="240" w:lineRule="auto"/>
        <w:rPr>
          <w:sz w:val="24"/>
          <w:szCs w:val="24"/>
        </w:rPr>
      </w:pPr>
      <w:r w:rsidRPr="000B7C16">
        <w:rPr>
          <w:sz w:val="24"/>
          <w:szCs w:val="24"/>
        </w:rPr>
        <w:t xml:space="preserve">Согласно </w:t>
      </w:r>
      <w:hyperlink r:id="rId54" w:history="1">
        <w:r w:rsidRPr="000B7C16">
          <w:rPr>
            <w:sz w:val="24"/>
            <w:szCs w:val="24"/>
            <w:u w:val="single"/>
          </w:rPr>
          <w:t>п. 36</w:t>
        </w:r>
      </w:hyperlink>
      <w:r w:rsidRPr="000B7C16">
        <w:rPr>
          <w:sz w:val="24"/>
          <w:szCs w:val="24"/>
        </w:rP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РФ от 31.12.2016 N 256н, активом признается имущество, принадлежащее субъекту учета и (или) находящееся в его пользовании, контролируемое им в результате произошедших фактов хозяйственной жизни, от которого ожидается поступление полезного потенциала или экономических выгод. </w:t>
      </w:r>
    </w:p>
    <w:p w:rsidR="00F067ED" w:rsidRPr="000B7C16" w:rsidRDefault="00F067ED" w:rsidP="00F067ED">
      <w:pPr>
        <w:tabs>
          <w:tab w:val="left" w:pos="851"/>
          <w:tab w:val="left" w:pos="1260"/>
        </w:tabs>
        <w:spacing w:line="240" w:lineRule="auto"/>
        <w:ind w:firstLine="720"/>
        <w:rPr>
          <w:sz w:val="24"/>
          <w:szCs w:val="24"/>
        </w:rPr>
      </w:pPr>
      <w:r w:rsidRPr="000B7C16">
        <w:rPr>
          <w:bCs/>
          <w:sz w:val="24"/>
          <w:szCs w:val="24"/>
          <w:shd w:val="clear" w:color="auto" w:fill="FFFFFF"/>
        </w:rPr>
        <w:t>В бухгалтерском учете объект основных средств «Фонтан большой городского типа»</w:t>
      </w:r>
      <w:r w:rsidRPr="000B7C16">
        <w:rPr>
          <w:sz w:val="24"/>
          <w:szCs w:val="24"/>
        </w:rPr>
        <w:t xml:space="preserve"> (инвентарный номер 410138122) учтен в составе особо ценного имущества на  счете 101.22 </w:t>
      </w:r>
      <w:r w:rsidRPr="000B7C16">
        <w:rPr>
          <w:sz w:val="24"/>
          <w:szCs w:val="24"/>
          <w:shd w:val="clear" w:color="auto" w:fill="FFFFFF"/>
        </w:rPr>
        <w:t>"Основные средства – особо ценное движимое имущество учреждения». Основанием для постановки на учет является Акт о приеме-передаче объектов нефинансовых активов от 15.11.2021 года №ПК000002.</w:t>
      </w:r>
    </w:p>
    <w:p w:rsidR="00F067ED" w:rsidRPr="000B7C16" w:rsidRDefault="00F067ED" w:rsidP="00F067ED">
      <w:pPr>
        <w:pStyle w:val="af3"/>
        <w:shd w:val="clear" w:color="auto" w:fill="FFFFFF"/>
        <w:spacing w:before="0" w:beforeAutospacing="0" w:after="0" w:afterAutospacing="0"/>
        <w:ind w:firstLine="709"/>
        <w:jc w:val="both"/>
        <w:rPr>
          <w:b/>
          <w:bCs/>
          <w:shd w:val="clear" w:color="auto" w:fill="FFFFFF"/>
        </w:rPr>
      </w:pPr>
    </w:p>
    <w:p w:rsidR="00F067ED" w:rsidRPr="002E6149" w:rsidRDefault="00F067ED" w:rsidP="00F067ED">
      <w:pPr>
        <w:pStyle w:val="ab"/>
        <w:widowControl w:val="0"/>
        <w:tabs>
          <w:tab w:val="left" w:pos="1260"/>
        </w:tabs>
        <w:autoSpaceDE w:val="0"/>
        <w:spacing w:after="0" w:line="240" w:lineRule="auto"/>
        <w:ind w:left="0" w:firstLine="709"/>
        <w:rPr>
          <w:rFonts w:ascii="Times New Roman" w:hAnsi="Times New Roman" w:cs="Times New Roman"/>
          <w:b/>
          <w:i/>
          <w:sz w:val="24"/>
          <w:szCs w:val="24"/>
        </w:rPr>
      </w:pPr>
      <w:r w:rsidRPr="002E6149">
        <w:rPr>
          <w:rFonts w:ascii="Times New Roman" w:hAnsi="Times New Roman" w:cs="Times New Roman"/>
          <w:b/>
          <w:i/>
          <w:sz w:val="24"/>
          <w:szCs w:val="24"/>
        </w:rPr>
        <w:t>В части оказания услуг от предпринимательской деятельности</w:t>
      </w:r>
      <w:r>
        <w:rPr>
          <w:rFonts w:ascii="Times New Roman" w:hAnsi="Times New Roman" w:cs="Times New Roman"/>
          <w:b/>
          <w:i/>
          <w:sz w:val="24"/>
          <w:szCs w:val="24"/>
        </w:rPr>
        <w:t xml:space="preserve"> установлено следующее:</w:t>
      </w:r>
    </w:p>
    <w:p w:rsidR="00F067ED" w:rsidRPr="002E6149" w:rsidRDefault="00F067ED" w:rsidP="00F067ED">
      <w:pPr>
        <w:widowControl w:val="0"/>
        <w:tabs>
          <w:tab w:val="left" w:pos="1260"/>
        </w:tabs>
        <w:autoSpaceDE w:val="0"/>
        <w:spacing w:line="240" w:lineRule="auto"/>
        <w:rPr>
          <w:sz w:val="24"/>
          <w:szCs w:val="24"/>
        </w:rPr>
      </w:pPr>
      <w:r w:rsidRPr="002E6149">
        <w:rPr>
          <w:sz w:val="24"/>
          <w:szCs w:val="24"/>
        </w:rPr>
        <w:t>На основании п. 2.6 Устава МУ «ЛПКиО»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(оказывать) работы (услуги), относящиеся к его основным видам деятельности, для физических и юридических лиц за плату и на одинаковых при выполнении (оказании) одних и тех же работ (услуг) условиях.</w:t>
      </w:r>
    </w:p>
    <w:p w:rsidR="00F067ED" w:rsidRPr="002E6149" w:rsidRDefault="00F067ED" w:rsidP="00F067ED">
      <w:pPr>
        <w:widowControl w:val="0"/>
        <w:tabs>
          <w:tab w:val="left" w:pos="1260"/>
        </w:tabs>
        <w:autoSpaceDE w:val="0"/>
        <w:spacing w:line="240" w:lineRule="auto"/>
        <w:rPr>
          <w:sz w:val="24"/>
          <w:szCs w:val="24"/>
        </w:rPr>
      </w:pPr>
      <w:r w:rsidRPr="002E6149">
        <w:rPr>
          <w:sz w:val="24"/>
          <w:szCs w:val="24"/>
        </w:rPr>
        <w:lastRenderedPageBreak/>
        <w:t>Порядок определения платы за оказание услуг (выполнение работ), относящихся к основным видам деятельности муниципальных учреждений культуры, находящихся в ведении городского округа Лотошино, для граждан и юридических лиц, утвержден Постановлением Главы городского округа Лотошино №849 от 18.08.2021 года.</w:t>
      </w:r>
    </w:p>
    <w:p w:rsidR="00F067ED" w:rsidRPr="002E6149" w:rsidRDefault="00F067ED" w:rsidP="00F067ED">
      <w:pPr>
        <w:spacing w:line="240" w:lineRule="auto"/>
        <w:rPr>
          <w:sz w:val="24"/>
          <w:szCs w:val="24"/>
        </w:rPr>
      </w:pPr>
      <w:r w:rsidRPr="002E6149">
        <w:rPr>
          <w:bCs/>
          <w:sz w:val="24"/>
          <w:szCs w:val="24"/>
        </w:rPr>
        <w:t xml:space="preserve">В соответствии со статьей 52  </w:t>
      </w:r>
      <w:r w:rsidRPr="002E6149">
        <w:rPr>
          <w:sz w:val="24"/>
          <w:szCs w:val="24"/>
        </w:rPr>
        <w:t xml:space="preserve">Основ законодательства Российской Федерации о культуре  (утв. ВС РФ 09.10.1992 N 3612-1) (ред. от 30.04.2021) «цены (тарифы) на платные услуги и продукцию, включая цены на билеты, организации культуры устанавливают самостоятельно». </w:t>
      </w:r>
    </w:p>
    <w:p w:rsidR="00F067ED" w:rsidRPr="002E6149" w:rsidRDefault="00F067ED" w:rsidP="00F067ED">
      <w:pPr>
        <w:autoSpaceDE w:val="0"/>
        <w:autoSpaceDN w:val="0"/>
        <w:adjustRightInd w:val="0"/>
        <w:spacing w:line="240" w:lineRule="auto"/>
        <w:rPr>
          <w:sz w:val="24"/>
          <w:szCs w:val="24"/>
        </w:rPr>
      </w:pPr>
      <w:r w:rsidRPr="002E6149">
        <w:rPr>
          <w:sz w:val="24"/>
          <w:szCs w:val="24"/>
        </w:rPr>
        <w:t>Перечень и стоимость услуг, оказываемых на платной основе Муниципальным учреждением «Лотошинский парк культуры и отдыха» утвержден приказом руководителя Учреждения №31 от 30.04.2021 года.</w:t>
      </w:r>
      <w:r>
        <w:rPr>
          <w:sz w:val="24"/>
          <w:szCs w:val="24"/>
        </w:rPr>
        <w:t xml:space="preserve"> Приказом установлена плата за игру в настольный теннис – 100 рублей за 1 час с 1 человека, за прокат электромобилей – 100 рублей за 5 минут использования.</w:t>
      </w:r>
    </w:p>
    <w:p w:rsidR="00F067ED" w:rsidRPr="002E6149" w:rsidRDefault="00F067ED" w:rsidP="00F067ED">
      <w:pPr>
        <w:autoSpaceDE w:val="0"/>
        <w:autoSpaceDN w:val="0"/>
        <w:adjustRightInd w:val="0"/>
        <w:spacing w:line="240" w:lineRule="auto"/>
        <w:rPr>
          <w:sz w:val="24"/>
          <w:szCs w:val="24"/>
        </w:rPr>
      </w:pPr>
      <w:r w:rsidRPr="002E6149">
        <w:rPr>
          <w:sz w:val="24"/>
          <w:szCs w:val="24"/>
        </w:rPr>
        <w:t>Информация об оказываемых платных услугах в Учреждении  размещена в свободном для обозрения месте.</w:t>
      </w:r>
    </w:p>
    <w:p w:rsidR="00F067ED" w:rsidRPr="002E6149" w:rsidRDefault="00F067ED" w:rsidP="00F067ED">
      <w:pPr>
        <w:autoSpaceDE w:val="0"/>
        <w:autoSpaceDN w:val="0"/>
        <w:adjustRightInd w:val="0"/>
        <w:spacing w:line="240" w:lineRule="auto"/>
        <w:rPr>
          <w:sz w:val="24"/>
          <w:szCs w:val="24"/>
        </w:rPr>
      </w:pPr>
      <w:r w:rsidRPr="002E6149">
        <w:rPr>
          <w:sz w:val="24"/>
          <w:szCs w:val="24"/>
        </w:rPr>
        <w:t>Нарушений не установлено.</w:t>
      </w:r>
    </w:p>
    <w:p w:rsidR="00F067ED" w:rsidRPr="002E6149" w:rsidRDefault="00F067ED" w:rsidP="00F067ED">
      <w:pPr>
        <w:autoSpaceDE w:val="0"/>
        <w:autoSpaceDN w:val="0"/>
        <w:adjustRightInd w:val="0"/>
        <w:spacing w:line="240" w:lineRule="auto"/>
        <w:rPr>
          <w:sz w:val="24"/>
          <w:szCs w:val="24"/>
        </w:rPr>
      </w:pPr>
    </w:p>
    <w:p w:rsidR="00F067ED" w:rsidRPr="00E06DCE" w:rsidRDefault="00F067ED" w:rsidP="00F067ED">
      <w:pPr>
        <w:tabs>
          <w:tab w:val="num" w:pos="1134"/>
        </w:tabs>
        <w:spacing w:line="240" w:lineRule="auto"/>
        <w:rPr>
          <w:b/>
          <w:sz w:val="24"/>
          <w:szCs w:val="24"/>
        </w:rPr>
      </w:pPr>
      <w:r w:rsidRPr="00E06DCE">
        <w:rPr>
          <w:b/>
          <w:sz w:val="24"/>
          <w:szCs w:val="24"/>
        </w:rPr>
        <w:t>По вопросу: Законность и соблюдение установленного порядка управления и распоряжения имуществом, а также сохранности данного имущества; эффективность использования недвижимого и особо ценного движимого имущества, закрепленного на праве оперативного управления за учрежд</w:t>
      </w:r>
      <w:r>
        <w:rPr>
          <w:b/>
          <w:sz w:val="24"/>
          <w:szCs w:val="24"/>
        </w:rPr>
        <w:t>ением или приобретенного им.</w:t>
      </w:r>
    </w:p>
    <w:p w:rsidR="00F067ED" w:rsidRDefault="00F067ED" w:rsidP="00F067ED">
      <w:pPr>
        <w:tabs>
          <w:tab w:val="left" w:pos="851"/>
          <w:tab w:val="left" w:pos="1260"/>
        </w:tabs>
        <w:spacing w:line="240" w:lineRule="auto"/>
        <w:ind w:firstLine="720"/>
        <w:rPr>
          <w:sz w:val="24"/>
          <w:szCs w:val="24"/>
        </w:rPr>
      </w:pPr>
    </w:p>
    <w:p w:rsidR="00F067ED" w:rsidRPr="00E36D0E" w:rsidRDefault="00F067ED" w:rsidP="0044157A">
      <w:pPr>
        <w:pStyle w:val="5"/>
        <w:shd w:val="clear" w:color="auto" w:fill="auto"/>
        <w:spacing w:line="274" w:lineRule="exact"/>
        <w:ind w:left="20" w:right="20" w:firstLine="689"/>
        <w:jc w:val="both"/>
        <w:rPr>
          <w:color w:val="FF0000"/>
          <w:sz w:val="24"/>
          <w:szCs w:val="24"/>
        </w:rPr>
      </w:pPr>
      <w:r w:rsidRPr="000061F6">
        <w:rPr>
          <w:sz w:val="24"/>
          <w:szCs w:val="24"/>
        </w:rPr>
        <w:t>В соответствии с ч</w:t>
      </w:r>
      <w:r>
        <w:rPr>
          <w:sz w:val="24"/>
          <w:szCs w:val="24"/>
        </w:rPr>
        <w:t>астью 9 статьи</w:t>
      </w:r>
      <w:r w:rsidRPr="000061F6">
        <w:rPr>
          <w:sz w:val="24"/>
          <w:szCs w:val="24"/>
        </w:rPr>
        <w:t xml:space="preserve"> 9.2 Федерального закона от 12 января 1996 г. N 7-ФЗ "О некоммерческих организациях" (с изменениями и дополнениями) имущество бюджетного учреждения закрепляется за ним на праве оперативного управления в соответствии </w:t>
      </w:r>
      <w:r w:rsidRPr="009C798A">
        <w:rPr>
          <w:sz w:val="24"/>
          <w:szCs w:val="24"/>
        </w:rPr>
        <w:t xml:space="preserve">с </w:t>
      </w:r>
      <w:hyperlink r:id="rId55" w:history="1">
        <w:r w:rsidRPr="009C798A">
          <w:rPr>
            <w:rStyle w:val="aa"/>
            <w:sz w:val="24"/>
            <w:szCs w:val="24"/>
          </w:rPr>
          <w:t xml:space="preserve">Гражданским кодексом </w:t>
        </w:r>
      </w:hyperlink>
      <w:r w:rsidRPr="009C798A">
        <w:rPr>
          <w:sz w:val="24"/>
          <w:szCs w:val="24"/>
        </w:rPr>
        <w:t>Российской Федерации. Собственником имущества бюджетного учреждения является соответственно Российская Федерация, субъект Российской Федер</w:t>
      </w:r>
      <w:r>
        <w:rPr>
          <w:sz w:val="24"/>
          <w:szCs w:val="24"/>
        </w:rPr>
        <w:t>ации, муниципальное образование.</w:t>
      </w:r>
    </w:p>
    <w:p w:rsidR="00F067ED" w:rsidRPr="009C798A" w:rsidRDefault="00F067ED" w:rsidP="0044157A">
      <w:pPr>
        <w:pStyle w:val="5"/>
        <w:shd w:val="clear" w:color="auto" w:fill="auto"/>
        <w:spacing w:line="274" w:lineRule="exact"/>
        <w:ind w:left="20" w:right="20" w:firstLine="689"/>
        <w:jc w:val="both"/>
        <w:rPr>
          <w:sz w:val="24"/>
          <w:szCs w:val="24"/>
        </w:rPr>
      </w:pPr>
      <w:r w:rsidRPr="009C798A">
        <w:rPr>
          <w:sz w:val="24"/>
          <w:szCs w:val="24"/>
        </w:rPr>
        <w:t>Постановлением Правительства РФ от 26 июля 2010 г. № 538 «О порядке отнесения имущества автономного или бюджетного учреждения к категории особо ценного движимого имущества» установлено, что</w:t>
      </w:r>
      <w:hyperlink r:id="rId56" w:history="1">
        <w:r w:rsidRPr="009C798A">
          <w:rPr>
            <w:rStyle w:val="aa"/>
            <w:sz w:val="24"/>
            <w:szCs w:val="24"/>
          </w:rPr>
          <w:t xml:space="preserve"> перечни </w:t>
        </w:r>
      </w:hyperlink>
      <w:r w:rsidRPr="009C798A">
        <w:rPr>
          <w:sz w:val="24"/>
          <w:szCs w:val="24"/>
        </w:rPr>
        <w:t>особо ценного движимого имущества бюджетных учреждений</w:t>
      </w:r>
      <w:hyperlink r:id="rId57" w:history="1">
        <w:r w:rsidRPr="009C798A">
          <w:rPr>
            <w:rStyle w:val="aa"/>
            <w:sz w:val="24"/>
            <w:szCs w:val="24"/>
          </w:rPr>
          <w:t xml:space="preserve"> определяются </w:t>
        </w:r>
      </w:hyperlink>
      <w:r w:rsidRPr="009C798A">
        <w:rPr>
          <w:sz w:val="24"/>
          <w:szCs w:val="24"/>
        </w:rPr>
        <w:t>соответствующими органами, осуществляющими функции и полномочия учредителя.</w:t>
      </w:r>
    </w:p>
    <w:p w:rsidR="00F067ED" w:rsidRPr="004A6789" w:rsidRDefault="00F067ED" w:rsidP="00F067ED">
      <w:pPr>
        <w:autoSpaceDE w:val="0"/>
        <w:autoSpaceDN w:val="0"/>
        <w:adjustRightInd w:val="0"/>
        <w:spacing w:line="240" w:lineRule="auto"/>
        <w:ind w:firstLine="720"/>
        <w:rPr>
          <w:sz w:val="24"/>
          <w:szCs w:val="24"/>
        </w:rPr>
      </w:pPr>
      <w:r w:rsidRPr="007B34EF">
        <w:rPr>
          <w:sz w:val="24"/>
          <w:szCs w:val="24"/>
        </w:rPr>
        <w:t>Решением Совета депутатов Лотошинского муниципального района Московской области от 26.10.2017 года №377/41  утвержден Порядок определения видов и перечней особо ценного движимого имущества  муниципального бюджетного или автономного учреждения муниципального образования «Лотошинский муниципальный район»</w:t>
      </w:r>
      <w:r>
        <w:rPr>
          <w:sz w:val="24"/>
          <w:szCs w:val="24"/>
        </w:rPr>
        <w:t xml:space="preserve"> (далее Порядок №3677/41)</w:t>
      </w:r>
      <w:r w:rsidRPr="007B34EF">
        <w:rPr>
          <w:sz w:val="24"/>
          <w:szCs w:val="24"/>
        </w:rPr>
        <w:t>.</w:t>
      </w:r>
      <w:r w:rsidRPr="00530629">
        <w:rPr>
          <w:sz w:val="24"/>
          <w:szCs w:val="24"/>
        </w:rPr>
        <w:t xml:space="preserve"> </w:t>
      </w:r>
      <w:r w:rsidRPr="004A6789">
        <w:rPr>
          <w:b/>
          <w:sz w:val="24"/>
          <w:szCs w:val="24"/>
        </w:rPr>
        <w:t>Порядок определения видов и перечней особо ценного движимого имущества  муниципального бюджетного или автономного учреждения городского округа Лотошино отсутствует.</w:t>
      </w:r>
    </w:p>
    <w:p w:rsidR="00F067ED" w:rsidRPr="00900AD6" w:rsidRDefault="00F067ED" w:rsidP="00F067ED">
      <w:pPr>
        <w:tabs>
          <w:tab w:val="left" w:pos="851"/>
          <w:tab w:val="left" w:pos="1260"/>
        </w:tabs>
        <w:spacing w:line="240" w:lineRule="auto"/>
        <w:rPr>
          <w:sz w:val="24"/>
          <w:szCs w:val="24"/>
        </w:rPr>
      </w:pPr>
      <w:r w:rsidRPr="00900AD6">
        <w:rPr>
          <w:sz w:val="24"/>
          <w:szCs w:val="24"/>
        </w:rPr>
        <w:t>По данным Комитета по управлению имуществом администрации городского округа Лотошино Муниципальному учреждению «Лотошинский парк культуры и отдыха» переданы:</w:t>
      </w:r>
    </w:p>
    <w:p w:rsidR="00F067ED" w:rsidRDefault="00F067ED" w:rsidP="00F067ED">
      <w:pPr>
        <w:pStyle w:val="ab"/>
        <w:numPr>
          <w:ilvl w:val="0"/>
          <w:numId w:val="35"/>
        </w:numPr>
        <w:tabs>
          <w:tab w:val="left" w:pos="851"/>
          <w:tab w:val="left" w:pos="1260"/>
        </w:tabs>
        <w:spacing w:after="0" w:line="240" w:lineRule="auto"/>
        <w:ind w:left="0" w:firstLine="709"/>
        <w:jc w:val="both"/>
        <w:rPr>
          <w:rFonts w:ascii="Times New Roman" w:hAnsi="Times New Roman" w:cs="Times New Roman"/>
          <w:sz w:val="24"/>
          <w:szCs w:val="24"/>
        </w:rPr>
      </w:pPr>
      <w:r w:rsidRPr="00900AD6">
        <w:rPr>
          <w:rFonts w:ascii="Times New Roman" w:hAnsi="Times New Roman" w:cs="Times New Roman"/>
          <w:sz w:val="24"/>
          <w:szCs w:val="24"/>
        </w:rPr>
        <w:t xml:space="preserve">В постоянное (бессрочное) пользование: </w:t>
      </w:r>
    </w:p>
    <w:p w:rsidR="00F067ED" w:rsidRDefault="00F067ED" w:rsidP="00F067ED">
      <w:pPr>
        <w:pStyle w:val="ab"/>
        <w:tabs>
          <w:tab w:val="left" w:pos="851"/>
          <w:tab w:val="left" w:pos="126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900AD6">
        <w:rPr>
          <w:rFonts w:ascii="Times New Roman" w:hAnsi="Times New Roman" w:cs="Times New Roman"/>
          <w:sz w:val="24"/>
          <w:szCs w:val="24"/>
        </w:rPr>
        <w:t>земельный участок площадью 70502 кв.м., расположенный  п. Лотошино, в районе ул. Заводская, кадастровый номер 50:02:0030202:0596. Категория земель: Земли поселений (земли населенных</w:t>
      </w:r>
      <w:r>
        <w:rPr>
          <w:rFonts w:ascii="Times New Roman" w:hAnsi="Times New Roman" w:cs="Times New Roman"/>
          <w:sz w:val="24"/>
          <w:szCs w:val="24"/>
        </w:rPr>
        <w:t xml:space="preserve"> пунктов) для размещения парков;</w:t>
      </w:r>
    </w:p>
    <w:p w:rsidR="00F067ED" w:rsidRPr="0067759B" w:rsidRDefault="00F067ED" w:rsidP="00F067ED">
      <w:pPr>
        <w:pStyle w:val="ab"/>
        <w:tabs>
          <w:tab w:val="left" w:pos="851"/>
          <w:tab w:val="left" w:pos="1260"/>
        </w:tabs>
        <w:spacing w:after="0" w:line="240" w:lineRule="auto"/>
        <w:ind w:left="0" w:firstLine="709"/>
        <w:jc w:val="both"/>
        <w:rPr>
          <w:rFonts w:ascii="Times New Roman" w:hAnsi="Times New Roman" w:cs="Times New Roman"/>
          <w:sz w:val="24"/>
          <w:szCs w:val="24"/>
        </w:rPr>
      </w:pPr>
      <w:r w:rsidRPr="0067759B">
        <w:rPr>
          <w:rFonts w:ascii="Times New Roman" w:hAnsi="Times New Roman" w:cs="Times New Roman"/>
          <w:sz w:val="24"/>
          <w:szCs w:val="24"/>
        </w:rPr>
        <w:t xml:space="preserve">- асфальтированные дорожки, балансовой стоимостью 133 028,0 рублей (Постановление Главы городского округа Лотошино №289 от 25.03.2020 года); </w:t>
      </w:r>
    </w:p>
    <w:p w:rsidR="00F067ED" w:rsidRDefault="00F067ED" w:rsidP="00F067ED">
      <w:pPr>
        <w:pStyle w:val="ab"/>
        <w:tabs>
          <w:tab w:val="left" w:pos="851"/>
          <w:tab w:val="left" w:pos="1260"/>
        </w:tabs>
        <w:spacing w:after="0" w:line="240" w:lineRule="auto"/>
        <w:ind w:left="0" w:firstLine="709"/>
        <w:jc w:val="both"/>
        <w:rPr>
          <w:rFonts w:ascii="Times New Roman" w:hAnsi="Times New Roman" w:cs="Times New Roman"/>
          <w:sz w:val="24"/>
          <w:szCs w:val="24"/>
        </w:rPr>
      </w:pPr>
      <w:r w:rsidRPr="0067759B">
        <w:rPr>
          <w:rFonts w:ascii="Times New Roman" w:hAnsi="Times New Roman" w:cs="Times New Roman"/>
          <w:sz w:val="24"/>
          <w:szCs w:val="24"/>
        </w:rPr>
        <w:t xml:space="preserve">- танцевальная площадка, балансовой стоимостью 42 219,0 рублей (Постановление </w:t>
      </w:r>
      <w:r>
        <w:rPr>
          <w:rFonts w:ascii="Times New Roman" w:hAnsi="Times New Roman" w:cs="Times New Roman"/>
          <w:sz w:val="24"/>
          <w:szCs w:val="24"/>
        </w:rPr>
        <w:t>Главы городского округа Лотошино №289 от 25.03.2020 года).</w:t>
      </w:r>
    </w:p>
    <w:p w:rsidR="00F067ED" w:rsidRPr="00900AD6" w:rsidRDefault="00F067ED" w:rsidP="00F067ED">
      <w:pPr>
        <w:pStyle w:val="ab"/>
        <w:tabs>
          <w:tab w:val="left" w:pos="851"/>
          <w:tab w:val="left" w:pos="1260"/>
        </w:tabs>
        <w:spacing w:after="0" w:line="240" w:lineRule="auto"/>
        <w:ind w:left="709"/>
        <w:jc w:val="both"/>
        <w:rPr>
          <w:rFonts w:ascii="Times New Roman" w:hAnsi="Times New Roman" w:cs="Times New Roman"/>
          <w:sz w:val="24"/>
          <w:szCs w:val="24"/>
        </w:rPr>
      </w:pPr>
    </w:p>
    <w:p w:rsidR="00F067ED" w:rsidRDefault="00F067ED" w:rsidP="00F067ED">
      <w:pPr>
        <w:pStyle w:val="ab"/>
        <w:numPr>
          <w:ilvl w:val="0"/>
          <w:numId w:val="35"/>
        </w:numPr>
        <w:tabs>
          <w:tab w:val="left" w:pos="851"/>
          <w:tab w:val="left" w:pos="1260"/>
        </w:tabs>
        <w:spacing w:after="0" w:line="240" w:lineRule="auto"/>
        <w:ind w:left="0" w:firstLine="709"/>
        <w:rPr>
          <w:rFonts w:ascii="Times New Roman" w:hAnsi="Times New Roman" w:cs="Times New Roman"/>
          <w:sz w:val="24"/>
          <w:szCs w:val="24"/>
        </w:rPr>
      </w:pPr>
      <w:r w:rsidRPr="00900AD6">
        <w:rPr>
          <w:rFonts w:ascii="Times New Roman" w:hAnsi="Times New Roman" w:cs="Times New Roman"/>
          <w:sz w:val="24"/>
          <w:szCs w:val="24"/>
        </w:rPr>
        <w:lastRenderedPageBreak/>
        <w:t>В оперативное управление:</w:t>
      </w:r>
    </w:p>
    <w:p w:rsidR="00F067ED" w:rsidRPr="00900AD6" w:rsidRDefault="00F067ED" w:rsidP="00F067ED">
      <w:pPr>
        <w:pStyle w:val="ab"/>
        <w:tabs>
          <w:tab w:val="left" w:pos="851"/>
          <w:tab w:val="left" w:pos="1260"/>
        </w:tabs>
        <w:spacing w:after="0" w:line="240" w:lineRule="auto"/>
        <w:ind w:left="709"/>
        <w:rPr>
          <w:rFonts w:ascii="Times New Roman" w:hAnsi="Times New Roman" w:cs="Times New Roman"/>
          <w:sz w:val="24"/>
          <w:szCs w:val="24"/>
        </w:rPr>
      </w:pPr>
    </w:p>
    <w:tbl>
      <w:tblPr>
        <w:tblStyle w:val="a7"/>
        <w:tblW w:w="9356" w:type="dxa"/>
        <w:tblInd w:w="-5" w:type="dxa"/>
        <w:tblLook w:val="04A0" w:firstRow="1" w:lastRow="0" w:firstColumn="1" w:lastColumn="0" w:noHBand="0" w:noVBand="1"/>
      </w:tblPr>
      <w:tblGrid>
        <w:gridCol w:w="3298"/>
        <w:gridCol w:w="1825"/>
        <w:gridCol w:w="1965"/>
        <w:gridCol w:w="2268"/>
      </w:tblGrid>
      <w:tr w:rsidR="00F067ED" w:rsidRPr="00900AD6" w:rsidTr="00C05256">
        <w:trPr>
          <w:trHeight w:val="536"/>
        </w:trPr>
        <w:tc>
          <w:tcPr>
            <w:tcW w:w="3298" w:type="dxa"/>
          </w:tcPr>
          <w:p w:rsidR="00F067ED" w:rsidRPr="006D072A" w:rsidRDefault="00F067ED" w:rsidP="00C05256">
            <w:pPr>
              <w:pStyle w:val="ab"/>
              <w:tabs>
                <w:tab w:val="left" w:pos="851"/>
                <w:tab w:val="left" w:pos="1260"/>
              </w:tabs>
              <w:spacing w:after="0" w:line="240" w:lineRule="auto"/>
              <w:ind w:left="0"/>
              <w:jc w:val="center"/>
              <w:rPr>
                <w:rFonts w:ascii="Times New Roman" w:hAnsi="Times New Roman" w:cs="Times New Roman"/>
                <w:sz w:val="20"/>
                <w:szCs w:val="20"/>
              </w:rPr>
            </w:pPr>
            <w:r w:rsidRPr="006D072A">
              <w:rPr>
                <w:rFonts w:ascii="Times New Roman" w:hAnsi="Times New Roman" w:cs="Times New Roman"/>
                <w:sz w:val="20"/>
                <w:szCs w:val="20"/>
              </w:rPr>
              <w:t>Наименование объекта имущества</w:t>
            </w:r>
          </w:p>
        </w:tc>
        <w:tc>
          <w:tcPr>
            <w:tcW w:w="1825" w:type="dxa"/>
          </w:tcPr>
          <w:p w:rsidR="00F067ED" w:rsidRPr="006D072A" w:rsidRDefault="00F067ED" w:rsidP="00C05256">
            <w:pPr>
              <w:pStyle w:val="ab"/>
              <w:tabs>
                <w:tab w:val="left" w:pos="851"/>
                <w:tab w:val="left" w:pos="1260"/>
              </w:tabs>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Дата постановки на баланс</w:t>
            </w:r>
          </w:p>
        </w:tc>
        <w:tc>
          <w:tcPr>
            <w:tcW w:w="1965" w:type="dxa"/>
          </w:tcPr>
          <w:p w:rsidR="00F067ED" w:rsidRPr="006D072A" w:rsidRDefault="00F067ED" w:rsidP="00C05256">
            <w:pPr>
              <w:pStyle w:val="ab"/>
              <w:tabs>
                <w:tab w:val="left" w:pos="851"/>
                <w:tab w:val="left" w:pos="1260"/>
              </w:tabs>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Балансовая стоимость (в рублях)</w:t>
            </w:r>
          </w:p>
        </w:tc>
        <w:tc>
          <w:tcPr>
            <w:tcW w:w="2268" w:type="dxa"/>
          </w:tcPr>
          <w:p w:rsidR="00F067ED" w:rsidRPr="006D072A" w:rsidRDefault="00F067ED" w:rsidP="00C05256">
            <w:pPr>
              <w:pStyle w:val="ab"/>
              <w:tabs>
                <w:tab w:val="left" w:pos="851"/>
                <w:tab w:val="left" w:pos="1260"/>
              </w:tabs>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Реквизиты Постановления</w:t>
            </w:r>
          </w:p>
        </w:tc>
      </w:tr>
      <w:tr w:rsidR="00F067ED" w:rsidRPr="00900AD6" w:rsidTr="00C05256">
        <w:tc>
          <w:tcPr>
            <w:tcW w:w="3298" w:type="dxa"/>
          </w:tcPr>
          <w:p w:rsidR="00F067ED" w:rsidRPr="00900AD6" w:rsidRDefault="00F067ED" w:rsidP="00C05256">
            <w:pPr>
              <w:spacing w:line="240" w:lineRule="auto"/>
              <w:ind w:firstLine="0"/>
              <w:rPr>
                <w:sz w:val="20"/>
              </w:rPr>
            </w:pPr>
            <w:r w:rsidRPr="00900AD6">
              <w:rPr>
                <w:sz w:val="20"/>
              </w:rPr>
              <w:t>Аттракцион "Карусель Ветерок"</w:t>
            </w:r>
          </w:p>
        </w:tc>
        <w:tc>
          <w:tcPr>
            <w:tcW w:w="1825" w:type="dxa"/>
          </w:tcPr>
          <w:p w:rsidR="00F067ED" w:rsidRPr="009261D8" w:rsidRDefault="00F067ED" w:rsidP="00C05256">
            <w:pPr>
              <w:rPr>
                <w:sz w:val="20"/>
              </w:rPr>
            </w:pPr>
            <w:r w:rsidRPr="009261D8">
              <w:rPr>
                <w:sz w:val="20"/>
              </w:rPr>
              <w:t>13.11.2014</w:t>
            </w:r>
          </w:p>
        </w:tc>
        <w:tc>
          <w:tcPr>
            <w:tcW w:w="1965" w:type="dxa"/>
          </w:tcPr>
          <w:p w:rsidR="00F067ED" w:rsidRPr="009261D8" w:rsidRDefault="00F067ED" w:rsidP="00C05256">
            <w:pPr>
              <w:rPr>
                <w:sz w:val="20"/>
              </w:rPr>
            </w:pPr>
            <w:r w:rsidRPr="009261D8">
              <w:rPr>
                <w:sz w:val="20"/>
              </w:rPr>
              <w:t>150</w:t>
            </w:r>
            <w:r>
              <w:rPr>
                <w:sz w:val="20"/>
              </w:rPr>
              <w:t xml:space="preserve"> </w:t>
            </w:r>
            <w:r w:rsidRPr="009261D8">
              <w:rPr>
                <w:sz w:val="20"/>
              </w:rPr>
              <w:t>000,00</w:t>
            </w:r>
          </w:p>
        </w:tc>
        <w:tc>
          <w:tcPr>
            <w:tcW w:w="2268" w:type="dxa"/>
          </w:tcPr>
          <w:p w:rsidR="00F067ED" w:rsidRPr="00900AD6" w:rsidRDefault="00F067ED" w:rsidP="00C05256">
            <w:pPr>
              <w:pStyle w:val="ab"/>
              <w:tabs>
                <w:tab w:val="left" w:pos="851"/>
                <w:tab w:val="left" w:pos="1260"/>
              </w:tabs>
              <w:spacing w:after="0" w:line="240" w:lineRule="auto"/>
              <w:ind w:left="0"/>
              <w:rPr>
                <w:rFonts w:ascii="Times New Roman" w:hAnsi="Times New Roman" w:cs="Times New Roman"/>
                <w:sz w:val="20"/>
                <w:szCs w:val="20"/>
              </w:rPr>
            </w:pPr>
            <w:r w:rsidRPr="0047613D">
              <w:rPr>
                <w:rFonts w:ascii="Times New Roman" w:hAnsi="Times New Roman" w:cs="Times New Roman"/>
                <w:sz w:val="20"/>
                <w:szCs w:val="20"/>
              </w:rPr>
              <w:t>№ 1625 от 30.10.2017</w:t>
            </w:r>
          </w:p>
        </w:tc>
      </w:tr>
      <w:tr w:rsidR="00F067ED" w:rsidRPr="00900AD6" w:rsidTr="00C05256">
        <w:tc>
          <w:tcPr>
            <w:tcW w:w="3298" w:type="dxa"/>
          </w:tcPr>
          <w:p w:rsidR="00F067ED" w:rsidRPr="00900AD6" w:rsidRDefault="00F067ED" w:rsidP="00C05256">
            <w:pPr>
              <w:spacing w:line="240" w:lineRule="auto"/>
              <w:ind w:firstLine="0"/>
              <w:rPr>
                <w:sz w:val="20"/>
              </w:rPr>
            </w:pPr>
            <w:r w:rsidRPr="00900AD6">
              <w:rPr>
                <w:sz w:val="20"/>
              </w:rPr>
              <w:t>детский игровой комплекс</w:t>
            </w:r>
          </w:p>
        </w:tc>
        <w:tc>
          <w:tcPr>
            <w:tcW w:w="1825" w:type="dxa"/>
          </w:tcPr>
          <w:p w:rsidR="00F067ED" w:rsidRPr="009261D8" w:rsidRDefault="00F067ED" w:rsidP="00C05256">
            <w:pPr>
              <w:rPr>
                <w:sz w:val="20"/>
              </w:rPr>
            </w:pPr>
            <w:r w:rsidRPr="009261D8">
              <w:rPr>
                <w:sz w:val="20"/>
              </w:rPr>
              <w:t>11.12.2014</w:t>
            </w:r>
          </w:p>
        </w:tc>
        <w:tc>
          <w:tcPr>
            <w:tcW w:w="1965" w:type="dxa"/>
          </w:tcPr>
          <w:p w:rsidR="00F067ED" w:rsidRPr="009261D8" w:rsidRDefault="00F067ED" w:rsidP="00C05256">
            <w:pPr>
              <w:rPr>
                <w:sz w:val="20"/>
              </w:rPr>
            </w:pPr>
            <w:r w:rsidRPr="009261D8">
              <w:rPr>
                <w:sz w:val="20"/>
              </w:rPr>
              <w:t>227</w:t>
            </w:r>
            <w:r>
              <w:rPr>
                <w:sz w:val="20"/>
              </w:rPr>
              <w:t xml:space="preserve"> </w:t>
            </w:r>
            <w:r w:rsidRPr="009261D8">
              <w:rPr>
                <w:sz w:val="20"/>
              </w:rPr>
              <w:t>548,50</w:t>
            </w:r>
          </w:p>
        </w:tc>
        <w:tc>
          <w:tcPr>
            <w:tcW w:w="2268" w:type="dxa"/>
          </w:tcPr>
          <w:p w:rsidR="00F067ED" w:rsidRPr="00900AD6" w:rsidRDefault="00F067ED" w:rsidP="00C05256">
            <w:pPr>
              <w:pStyle w:val="ab"/>
              <w:tabs>
                <w:tab w:val="left" w:pos="851"/>
                <w:tab w:val="left" w:pos="1260"/>
              </w:tabs>
              <w:spacing w:after="0" w:line="240" w:lineRule="auto"/>
              <w:ind w:left="0"/>
              <w:rPr>
                <w:rFonts w:ascii="Times New Roman" w:hAnsi="Times New Roman" w:cs="Times New Roman"/>
                <w:sz w:val="20"/>
                <w:szCs w:val="20"/>
              </w:rPr>
            </w:pPr>
            <w:r w:rsidRPr="0047613D">
              <w:rPr>
                <w:rFonts w:ascii="Times New Roman" w:hAnsi="Times New Roman" w:cs="Times New Roman"/>
                <w:sz w:val="20"/>
                <w:szCs w:val="20"/>
              </w:rPr>
              <w:t>№ 1625 от 30.10.2017</w:t>
            </w:r>
          </w:p>
        </w:tc>
      </w:tr>
      <w:tr w:rsidR="00F067ED" w:rsidRPr="00900AD6" w:rsidTr="00C05256">
        <w:tc>
          <w:tcPr>
            <w:tcW w:w="3298" w:type="dxa"/>
          </w:tcPr>
          <w:p w:rsidR="00F067ED" w:rsidRPr="00900AD6" w:rsidRDefault="00F067ED" w:rsidP="00C05256">
            <w:pPr>
              <w:spacing w:line="240" w:lineRule="auto"/>
              <w:ind w:firstLine="0"/>
              <w:rPr>
                <w:sz w:val="20"/>
              </w:rPr>
            </w:pPr>
            <w:r>
              <w:rPr>
                <w:sz w:val="20"/>
              </w:rPr>
              <w:t>Д</w:t>
            </w:r>
            <w:r w:rsidRPr="00900AD6">
              <w:rPr>
                <w:sz w:val="20"/>
              </w:rPr>
              <w:t>етский игровой комплекс "Лесная сказка"</w:t>
            </w:r>
          </w:p>
        </w:tc>
        <w:tc>
          <w:tcPr>
            <w:tcW w:w="1825" w:type="dxa"/>
          </w:tcPr>
          <w:p w:rsidR="00F067ED" w:rsidRPr="009261D8" w:rsidRDefault="00F067ED" w:rsidP="00C05256">
            <w:pPr>
              <w:rPr>
                <w:sz w:val="20"/>
              </w:rPr>
            </w:pPr>
            <w:r w:rsidRPr="009261D8">
              <w:rPr>
                <w:sz w:val="20"/>
              </w:rPr>
              <w:t>11.12.2014</w:t>
            </w:r>
          </w:p>
        </w:tc>
        <w:tc>
          <w:tcPr>
            <w:tcW w:w="1965" w:type="dxa"/>
          </w:tcPr>
          <w:p w:rsidR="00F067ED" w:rsidRPr="009261D8" w:rsidRDefault="00F067ED" w:rsidP="00C05256">
            <w:pPr>
              <w:rPr>
                <w:sz w:val="20"/>
              </w:rPr>
            </w:pPr>
            <w:r w:rsidRPr="009261D8">
              <w:rPr>
                <w:sz w:val="20"/>
              </w:rPr>
              <w:t>180</w:t>
            </w:r>
            <w:r>
              <w:rPr>
                <w:sz w:val="20"/>
              </w:rPr>
              <w:t xml:space="preserve"> </w:t>
            </w:r>
            <w:r w:rsidRPr="009261D8">
              <w:rPr>
                <w:sz w:val="20"/>
              </w:rPr>
              <w:t>492,00</w:t>
            </w:r>
          </w:p>
        </w:tc>
        <w:tc>
          <w:tcPr>
            <w:tcW w:w="2268" w:type="dxa"/>
          </w:tcPr>
          <w:p w:rsidR="00F067ED" w:rsidRPr="00900AD6" w:rsidRDefault="00F067ED" w:rsidP="00C05256">
            <w:pPr>
              <w:pStyle w:val="ab"/>
              <w:tabs>
                <w:tab w:val="left" w:pos="851"/>
                <w:tab w:val="left" w:pos="1260"/>
              </w:tabs>
              <w:spacing w:after="0" w:line="240" w:lineRule="auto"/>
              <w:ind w:left="0"/>
              <w:rPr>
                <w:rFonts w:ascii="Times New Roman" w:hAnsi="Times New Roman" w:cs="Times New Roman"/>
                <w:sz w:val="20"/>
                <w:szCs w:val="20"/>
              </w:rPr>
            </w:pPr>
            <w:r w:rsidRPr="0047613D">
              <w:rPr>
                <w:rFonts w:ascii="Times New Roman" w:hAnsi="Times New Roman" w:cs="Times New Roman"/>
                <w:sz w:val="20"/>
                <w:szCs w:val="20"/>
              </w:rPr>
              <w:t>№ 1625 от 30.10.2017</w:t>
            </w:r>
          </w:p>
        </w:tc>
      </w:tr>
      <w:tr w:rsidR="00F067ED" w:rsidRPr="00900AD6" w:rsidTr="00C05256">
        <w:tc>
          <w:tcPr>
            <w:tcW w:w="3298" w:type="dxa"/>
          </w:tcPr>
          <w:p w:rsidR="00F067ED" w:rsidRPr="00900AD6" w:rsidRDefault="00F067ED" w:rsidP="00C05256">
            <w:pPr>
              <w:spacing w:line="240" w:lineRule="auto"/>
              <w:ind w:firstLine="0"/>
              <w:rPr>
                <w:sz w:val="20"/>
              </w:rPr>
            </w:pPr>
            <w:r w:rsidRPr="00900AD6">
              <w:rPr>
                <w:sz w:val="20"/>
              </w:rPr>
              <w:t>Мобильный аттракцион-горка "Футбол"</w:t>
            </w:r>
          </w:p>
        </w:tc>
        <w:tc>
          <w:tcPr>
            <w:tcW w:w="1825" w:type="dxa"/>
          </w:tcPr>
          <w:p w:rsidR="00F067ED" w:rsidRPr="009261D8" w:rsidRDefault="00F067ED" w:rsidP="00C05256">
            <w:pPr>
              <w:rPr>
                <w:sz w:val="20"/>
              </w:rPr>
            </w:pPr>
            <w:r w:rsidRPr="009261D8">
              <w:rPr>
                <w:sz w:val="20"/>
              </w:rPr>
              <w:t>17.11.2014</w:t>
            </w:r>
          </w:p>
        </w:tc>
        <w:tc>
          <w:tcPr>
            <w:tcW w:w="1965" w:type="dxa"/>
          </w:tcPr>
          <w:p w:rsidR="00F067ED" w:rsidRPr="009261D8" w:rsidRDefault="00F067ED" w:rsidP="00C05256">
            <w:pPr>
              <w:rPr>
                <w:sz w:val="20"/>
              </w:rPr>
            </w:pPr>
            <w:r w:rsidRPr="009261D8">
              <w:rPr>
                <w:sz w:val="20"/>
              </w:rPr>
              <w:t>144</w:t>
            </w:r>
            <w:r>
              <w:rPr>
                <w:sz w:val="20"/>
              </w:rPr>
              <w:t xml:space="preserve"> </w:t>
            </w:r>
            <w:r w:rsidRPr="009261D8">
              <w:rPr>
                <w:sz w:val="20"/>
              </w:rPr>
              <w:t>700,00</w:t>
            </w:r>
          </w:p>
        </w:tc>
        <w:tc>
          <w:tcPr>
            <w:tcW w:w="2268" w:type="dxa"/>
          </w:tcPr>
          <w:p w:rsidR="00F067ED" w:rsidRPr="00900AD6" w:rsidRDefault="00F067ED" w:rsidP="00C05256">
            <w:pPr>
              <w:pStyle w:val="ab"/>
              <w:tabs>
                <w:tab w:val="left" w:pos="851"/>
                <w:tab w:val="left" w:pos="1260"/>
              </w:tabs>
              <w:spacing w:after="0" w:line="240" w:lineRule="auto"/>
              <w:ind w:left="0"/>
              <w:rPr>
                <w:rFonts w:ascii="Times New Roman" w:hAnsi="Times New Roman" w:cs="Times New Roman"/>
                <w:sz w:val="20"/>
                <w:szCs w:val="20"/>
              </w:rPr>
            </w:pPr>
            <w:r w:rsidRPr="0047613D">
              <w:rPr>
                <w:rFonts w:ascii="Times New Roman" w:hAnsi="Times New Roman" w:cs="Times New Roman"/>
                <w:sz w:val="20"/>
                <w:szCs w:val="20"/>
              </w:rPr>
              <w:t>№ 1625 от 30.10.2017</w:t>
            </w:r>
          </w:p>
        </w:tc>
      </w:tr>
      <w:tr w:rsidR="00F067ED" w:rsidRPr="00900AD6" w:rsidTr="00C05256">
        <w:tc>
          <w:tcPr>
            <w:tcW w:w="3298" w:type="dxa"/>
          </w:tcPr>
          <w:p w:rsidR="00F067ED" w:rsidRPr="00900AD6" w:rsidRDefault="00F067ED" w:rsidP="00C05256">
            <w:pPr>
              <w:spacing w:line="240" w:lineRule="auto"/>
              <w:ind w:firstLine="0"/>
              <w:rPr>
                <w:sz w:val="20"/>
              </w:rPr>
            </w:pPr>
            <w:r w:rsidRPr="00900AD6">
              <w:rPr>
                <w:sz w:val="20"/>
              </w:rPr>
              <w:t>Снегоотбрасыватель</w:t>
            </w:r>
          </w:p>
        </w:tc>
        <w:tc>
          <w:tcPr>
            <w:tcW w:w="1825" w:type="dxa"/>
          </w:tcPr>
          <w:p w:rsidR="00F067ED" w:rsidRPr="009261D8" w:rsidRDefault="00F067ED" w:rsidP="00C05256">
            <w:pPr>
              <w:rPr>
                <w:sz w:val="20"/>
              </w:rPr>
            </w:pPr>
            <w:r w:rsidRPr="009261D8">
              <w:rPr>
                <w:sz w:val="20"/>
              </w:rPr>
              <w:t>13.08.2013</w:t>
            </w:r>
          </w:p>
        </w:tc>
        <w:tc>
          <w:tcPr>
            <w:tcW w:w="1965" w:type="dxa"/>
          </w:tcPr>
          <w:p w:rsidR="00F067ED" w:rsidRPr="009261D8" w:rsidRDefault="00F067ED" w:rsidP="00C05256">
            <w:pPr>
              <w:rPr>
                <w:sz w:val="20"/>
              </w:rPr>
            </w:pPr>
            <w:r w:rsidRPr="009261D8">
              <w:rPr>
                <w:sz w:val="20"/>
              </w:rPr>
              <w:t>72</w:t>
            </w:r>
            <w:r>
              <w:rPr>
                <w:sz w:val="20"/>
              </w:rPr>
              <w:t xml:space="preserve"> </w:t>
            </w:r>
            <w:r w:rsidRPr="009261D8">
              <w:rPr>
                <w:sz w:val="20"/>
              </w:rPr>
              <w:t>080,00</w:t>
            </w:r>
          </w:p>
        </w:tc>
        <w:tc>
          <w:tcPr>
            <w:tcW w:w="2268" w:type="dxa"/>
          </w:tcPr>
          <w:p w:rsidR="00F067ED" w:rsidRPr="00900AD6" w:rsidRDefault="00F067ED" w:rsidP="00C05256">
            <w:pPr>
              <w:pStyle w:val="ab"/>
              <w:tabs>
                <w:tab w:val="left" w:pos="851"/>
                <w:tab w:val="left" w:pos="1260"/>
              </w:tabs>
              <w:spacing w:after="0" w:line="240" w:lineRule="auto"/>
              <w:ind w:left="0"/>
              <w:rPr>
                <w:rFonts w:ascii="Times New Roman" w:hAnsi="Times New Roman" w:cs="Times New Roman"/>
                <w:sz w:val="20"/>
                <w:szCs w:val="20"/>
              </w:rPr>
            </w:pPr>
            <w:r w:rsidRPr="0047613D">
              <w:rPr>
                <w:rFonts w:ascii="Times New Roman" w:hAnsi="Times New Roman" w:cs="Times New Roman"/>
                <w:sz w:val="20"/>
                <w:szCs w:val="20"/>
              </w:rPr>
              <w:t>№ 1625 от 30.10.2017</w:t>
            </w:r>
          </w:p>
        </w:tc>
      </w:tr>
      <w:tr w:rsidR="00F067ED" w:rsidRPr="00900AD6" w:rsidTr="00C05256">
        <w:tc>
          <w:tcPr>
            <w:tcW w:w="3298" w:type="dxa"/>
          </w:tcPr>
          <w:p w:rsidR="00F067ED" w:rsidRPr="00900AD6" w:rsidRDefault="00F067ED" w:rsidP="00C05256">
            <w:pPr>
              <w:spacing w:line="240" w:lineRule="auto"/>
              <w:ind w:firstLine="0"/>
              <w:rPr>
                <w:sz w:val="20"/>
              </w:rPr>
            </w:pPr>
            <w:r w:rsidRPr="00900AD6">
              <w:rPr>
                <w:sz w:val="20"/>
              </w:rPr>
              <w:t>Металлический забор</w:t>
            </w:r>
          </w:p>
        </w:tc>
        <w:tc>
          <w:tcPr>
            <w:tcW w:w="1825" w:type="dxa"/>
          </w:tcPr>
          <w:p w:rsidR="00F067ED" w:rsidRPr="009261D8" w:rsidRDefault="00F067ED" w:rsidP="00C05256">
            <w:pPr>
              <w:rPr>
                <w:sz w:val="20"/>
              </w:rPr>
            </w:pPr>
            <w:r w:rsidRPr="009261D8">
              <w:rPr>
                <w:sz w:val="20"/>
              </w:rPr>
              <w:t>30.08.2005</w:t>
            </w:r>
          </w:p>
        </w:tc>
        <w:tc>
          <w:tcPr>
            <w:tcW w:w="1965" w:type="dxa"/>
          </w:tcPr>
          <w:p w:rsidR="00F067ED" w:rsidRPr="009261D8" w:rsidRDefault="00F067ED" w:rsidP="00C05256">
            <w:pPr>
              <w:rPr>
                <w:sz w:val="20"/>
              </w:rPr>
            </w:pPr>
            <w:r w:rsidRPr="009261D8">
              <w:rPr>
                <w:sz w:val="20"/>
              </w:rPr>
              <w:t>100</w:t>
            </w:r>
            <w:r>
              <w:rPr>
                <w:sz w:val="20"/>
              </w:rPr>
              <w:t xml:space="preserve"> </w:t>
            </w:r>
            <w:r w:rsidRPr="009261D8">
              <w:rPr>
                <w:sz w:val="20"/>
              </w:rPr>
              <w:t>535,00</w:t>
            </w:r>
          </w:p>
        </w:tc>
        <w:tc>
          <w:tcPr>
            <w:tcW w:w="2268" w:type="dxa"/>
          </w:tcPr>
          <w:p w:rsidR="00F067ED" w:rsidRPr="00900AD6" w:rsidRDefault="00F067ED" w:rsidP="00C05256">
            <w:pPr>
              <w:pStyle w:val="ab"/>
              <w:tabs>
                <w:tab w:val="left" w:pos="851"/>
                <w:tab w:val="left" w:pos="1260"/>
              </w:tabs>
              <w:spacing w:after="0" w:line="240" w:lineRule="auto"/>
              <w:ind w:left="0"/>
              <w:rPr>
                <w:rFonts w:ascii="Times New Roman" w:hAnsi="Times New Roman" w:cs="Times New Roman"/>
                <w:sz w:val="20"/>
                <w:szCs w:val="20"/>
              </w:rPr>
            </w:pPr>
            <w:r w:rsidRPr="0047613D">
              <w:rPr>
                <w:rFonts w:ascii="Times New Roman" w:hAnsi="Times New Roman" w:cs="Times New Roman"/>
                <w:sz w:val="20"/>
                <w:szCs w:val="20"/>
              </w:rPr>
              <w:t>№ 1625 от 30.10.2017</w:t>
            </w:r>
          </w:p>
        </w:tc>
      </w:tr>
      <w:tr w:rsidR="00F067ED" w:rsidRPr="00900AD6" w:rsidTr="00C05256">
        <w:tc>
          <w:tcPr>
            <w:tcW w:w="3298" w:type="dxa"/>
          </w:tcPr>
          <w:p w:rsidR="00F067ED" w:rsidRPr="00900AD6" w:rsidRDefault="00F067ED" w:rsidP="00C05256">
            <w:pPr>
              <w:spacing w:line="240" w:lineRule="auto"/>
              <w:ind w:firstLine="0"/>
              <w:rPr>
                <w:sz w:val="20"/>
              </w:rPr>
            </w:pPr>
            <w:r w:rsidRPr="00900AD6">
              <w:rPr>
                <w:sz w:val="20"/>
              </w:rPr>
              <w:t>Лесонасаждения</w:t>
            </w:r>
          </w:p>
        </w:tc>
        <w:tc>
          <w:tcPr>
            <w:tcW w:w="1825" w:type="dxa"/>
          </w:tcPr>
          <w:p w:rsidR="00F067ED" w:rsidRPr="009261D8" w:rsidRDefault="00F067ED" w:rsidP="00C05256">
            <w:pPr>
              <w:rPr>
                <w:sz w:val="20"/>
              </w:rPr>
            </w:pPr>
            <w:r w:rsidRPr="009261D8">
              <w:rPr>
                <w:sz w:val="20"/>
              </w:rPr>
              <w:t>04.04.2003</w:t>
            </w:r>
          </w:p>
        </w:tc>
        <w:tc>
          <w:tcPr>
            <w:tcW w:w="1965" w:type="dxa"/>
          </w:tcPr>
          <w:p w:rsidR="00F067ED" w:rsidRPr="009261D8" w:rsidRDefault="00F067ED" w:rsidP="00C05256">
            <w:pPr>
              <w:rPr>
                <w:sz w:val="20"/>
              </w:rPr>
            </w:pPr>
            <w:r>
              <w:rPr>
                <w:sz w:val="20"/>
              </w:rPr>
              <w:t>2 334 122,0</w:t>
            </w:r>
          </w:p>
        </w:tc>
        <w:tc>
          <w:tcPr>
            <w:tcW w:w="2268" w:type="dxa"/>
          </w:tcPr>
          <w:p w:rsidR="00F067ED" w:rsidRPr="00900AD6" w:rsidRDefault="00F067ED" w:rsidP="00C05256">
            <w:pPr>
              <w:pStyle w:val="ab"/>
              <w:tabs>
                <w:tab w:val="left" w:pos="851"/>
                <w:tab w:val="left" w:pos="1260"/>
              </w:tabs>
              <w:spacing w:after="0" w:line="240" w:lineRule="auto"/>
              <w:ind w:left="0"/>
              <w:rPr>
                <w:rFonts w:ascii="Times New Roman" w:hAnsi="Times New Roman" w:cs="Times New Roman"/>
                <w:sz w:val="20"/>
                <w:szCs w:val="20"/>
              </w:rPr>
            </w:pPr>
            <w:r>
              <w:rPr>
                <w:rFonts w:ascii="Times New Roman" w:hAnsi="Times New Roman" w:cs="Times New Roman"/>
                <w:sz w:val="20"/>
                <w:szCs w:val="20"/>
              </w:rPr>
              <w:t>№ 1625 от 30.10.2017</w:t>
            </w:r>
          </w:p>
        </w:tc>
      </w:tr>
      <w:tr w:rsidR="00F067ED" w:rsidRPr="00900AD6" w:rsidTr="00C05256">
        <w:tc>
          <w:tcPr>
            <w:tcW w:w="3298" w:type="dxa"/>
          </w:tcPr>
          <w:p w:rsidR="00F067ED" w:rsidRPr="00900AD6" w:rsidRDefault="00F067ED" w:rsidP="00C05256">
            <w:pPr>
              <w:spacing w:line="240" w:lineRule="auto"/>
              <w:ind w:firstLine="0"/>
              <w:rPr>
                <w:sz w:val="20"/>
              </w:rPr>
            </w:pPr>
            <w:r w:rsidRPr="00900AD6">
              <w:rPr>
                <w:sz w:val="20"/>
              </w:rPr>
              <w:t>Батут</w:t>
            </w:r>
          </w:p>
        </w:tc>
        <w:tc>
          <w:tcPr>
            <w:tcW w:w="1825" w:type="dxa"/>
          </w:tcPr>
          <w:p w:rsidR="00F067ED" w:rsidRPr="009261D8" w:rsidRDefault="00F067ED" w:rsidP="00C05256">
            <w:pPr>
              <w:rPr>
                <w:sz w:val="20"/>
              </w:rPr>
            </w:pPr>
            <w:r w:rsidRPr="009261D8">
              <w:rPr>
                <w:sz w:val="20"/>
              </w:rPr>
              <w:t>31.12.2008</w:t>
            </w:r>
          </w:p>
        </w:tc>
        <w:tc>
          <w:tcPr>
            <w:tcW w:w="1965" w:type="dxa"/>
          </w:tcPr>
          <w:p w:rsidR="00F067ED" w:rsidRPr="009261D8" w:rsidRDefault="00F067ED" w:rsidP="00C05256">
            <w:pPr>
              <w:rPr>
                <w:sz w:val="20"/>
              </w:rPr>
            </w:pPr>
            <w:r w:rsidRPr="009261D8">
              <w:rPr>
                <w:sz w:val="20"/>
              </w:rPr>
              <w:t>90</w:t>
            </w:r>
            <w:r>
              <w:rPr>
                <w:sz w:val="20"/>
              </w:rPr>
              <w:t xml:space="preserve"> </w:t>
            </w:r>
            <w:r w:rsidRPr="009261D8">
              <w:rPr>
                <w:sz w:val="20"/>
              </w:rPr>
              <w:t>000,00</w:t>
            </w:r>
          </w:p>
        </w:tc>
        <w:tc>
          <w:tcPr>
            <w:tcW w:w="2268" w:type="dxa"/>
          </w:tcPr>
          <w:p w:rsidR="00F067ED" w:rsidRPr="00900AD6" w:rsidRDefault="00F067ED" w:rsidP="00C05256">
            <w:pPr>
              <w:pStyle w:val="ab"/>
              <w:tabs>
                <w:tab w:val="left" w:pos="851"/>
                <w:tab w:val="left" w:pos="1260"/>
              </w:tabs>
              <w:spacing w:after="0" w:line="240" w:lineRule="auto"/>
              <w:ind w:left="0"/>
              <w:rPr>
                <w:rFonts w:ascii="Times New Roman" w:hAnsi="Times New Roman" w:cs="Times New Roman"/>
                <w:sz w:val="20"/>
                <w:szCs w:val="20"/>
              </w:rPr>
            </w:pPr>
            <w:r w:rsidRPr="0047613D">
              <w:rPr>
                <w:rFonts w:ascii="Times New Roman" w:hAnsi="Times New Roman" w:cs="Times New Roman"/>
                <w:sz w:val="20"/>
                <w:szCs w:val="20"/>
              </w:rPr>
              <w:t>№ 1625 от 30.10.2017</w:t>
            </w:r>
          </w:p>
        </w:tc>
      </w:tr>
      <w:tr w:rsidR="00F067ED" w:rsidRPr="00900AD6" w:rsidTr="00C05256">
        <w:tc>
          <w:tcPr>
            <w:tcW w:w="3298" w:type="dxa"/>
          </w:tcPr>
          <w:p w:rsidR="00F067ED" w:rsidRPr="00900AD6" w:rsidRDefault="00F067ED" w:rsidP="00C05256">
            <w:pPr>
              <w:spacing w:line="240" w:lineRule="auto"/>
              <w:ind w:firstLine="0"/>
              <w:rPr>
                <w:sz w:val="20"/>
              </w:rPr>
            </w:pPr>
            <w:r w:rsidRPr="00900AD6">
              <w:rPr>
                <w:sz w:val="20"/>
              </w:rPr>
              <w:t>Детский электромобиль Peg-Perego Gaucho Grand</w:t>
            </w:r>
          </w:p>
        </w:tc>
        <w:tc>
          <w:tcPr>
            <w:tcW w:w="1825" w:type="dxa"/>
          </w:tcPr>
          <w:p w:rsidR="00F067ED" w:rsidRPr="009261D8" w:rsidRDefault="00F067ED" w:rsidP="00C05256">
            <w:pPr>
              <w:rPr>
                <w:sz w:val="20"/>
              </w:rPr>
            </w:pPr>
            <w:r w:rsidRPr="009261D8">
              <w:rPr>
                <w:sz w:val="20"/>
              </w:rPr>
              <w:t>06.12.2018</w:t>
            </w:r>
          </w:p>
        </w:tc>
        <w:tc>
          <w:tcPr>
            <w:tcW w:w="1965" w:type="dxa"/>
          </w:tcPr>
          <w:p w:rsidR="00F067ED" w:rsidRPr="009261D8" w:rsidRDefault="00F067ED" w:rsidP="00C05256">
            <w:pPr>
              <w:rPr>
                <w:sz w:val="20"/>
              </w:rPr>
            </w:pPr>
            <w:r w:rsidRPr="009261D8">
              <w:rPr>
                <w:sz w:val="20"/>
              </w:rPr>
              <w:t>51</w:t>
            </w:r>
            <w:r>
              <w:rPr>
                <w:sz w:val="20"/>
              </w:rPr>
              <w:t xml:space="preserve"> </w:t>
            </w:r>
            <w:r w:rsidRPr="009261D8">
              <w:rPr>
                <w:sz w:val="20"/>
              </w:rPr>
              <w:t>040,00</w:t>
            </w:r>
          </w:p>
        </w:tc>
        <w:tc>
          <w:tcPr>
            <w:tcW w:w="2268" w:type="dxa"/>
          </w:tcPr>
          <w:p w:rsidR="00F067ED" w:rsidRPr="00900AD6" w:rsidRDefault="00F067ED" w:rsidP="00C05256">
            <w:pPr>
              <w:pStyle w:val="ab"/>
              <w:tabs>
                <w:tab w:val="left" w:pos="851"/>
                <w:tab w:val="left" w:pos="1260"/>
              </w:tabs>
              <w:spacing w:after="0" w:line="240" w:lineRule="auto"/>
              <w:ind w:left="0"/>
              <w:rPr>
                <w:rFonts w:ascii="Times New Roman" w:hAnsi="Times New Roman" w:cs="Times New Roman"/>
                <w:sz w:val="20"/>
                <w:szCs w:val="20"/>
              </w:rPr>
            </w:pPr>
            <w:r>
              <w:rPr>
                <w:rFonts w:ascii="Times New Roman" w:hAnsi="Times New Roman" w:cs="Times New Roman"/>
                <w:sz w:val="20"/>
                <w:szCs w:val="20"/>
              </w:rPr>
              <w:t>№1438 от 29.12.2018</w:t>
            </w:r>
          </w:p>
        </w:tc>
      </w:tr>
      <w:tr w:rsidR="00F067ED" w:rsidRPr="00900AD6" w:rsidTr="00C05256">
        <w:tc>
          <w:tcPr>
            <w:tcW w:w="3298" w:type="dxa"/>
          </w:tcPr>
          <w:p w:rsidR="00F067ED" w:rsidRPr="00900AD6" w:rsidRDefault="00F067ED" w:rsidP="00C05256">
            <w:pPr>
              <w:spacing w:line="240" w:lineRule="auto"/>
              <w:ind w:firstLine="0"/>
              <w:rPr>
                <w:sz w:val="20"/>
              </w:rPr>
            </w:pPr>
            <w:r w:rsidRPr="00900AD6">
              <w:rPr>
                <w:sz w:val="20"/>
              </w:rPr>
              <w:t>дом хозблок 6*5 м</w:t>
            </w:r>
          </w:p>
        </w:tc>
        <w:tc>
          <w:tcPr>
            <w:tcW w:w="1825" w:type="dxa"/>
          </w:tcPr>
          <w:p w:rsidR="00F067ED" w:rsidRPr="009261D8" w:rsidRDefault="00F067ED" w:rsidP="00C05256">
            <w:pPr>
              <w:rPr>
                <w:sz w:val="20"/>
              </w:rPr>
            </w:pPr>
            <w:r w:rsidRPr="009261D8">
              <w:rPr>
                <w:sz w:val="20"/>
              </w:rPr>
              <w:t>21.12.2018</w:t>
            </w:r>
          </w:p>
        </w:tc>
        <w:tc>
          <w:tcPr>
            <w:tcW w:w="1965" w:type="dxa"/>
          </w:tcPr>
          <w:p w:rsidR="00F067ED" w:rsidRPr="009261D8" w:rsidRDefault="00F067ED" w:rsidP="00C05256">
            <w:pPr>
              <w:rPr>
                <w:sz w:val="20"/>
              </w:rPr>
            </w:pPr>
            <w:r w:rsidRPr="009261D8">
              <w:rPr>
                <w:sz w:val="20"/>
              </w:rPr>
              <w:t>388</w:t>
            </w:r>
            <w:r>
              <w:rPr>
                <w:sz w:val="20"/>
              </w:rPr>
              <w:t xml:space="preserve"> </w:t>
            </w:r>
            <w:r w:rsidRPr="009261D8">
              <w:rPr>
                <w:sz w:val="20"/>
              </w:rPr>
              <w:t>200,00</w:t>
            </w:r>
          </w:p>
        </w:tc>
        <w:tc>
          <w:tcPr>
            <w:tcW w:w="2268" w:type="dxa"/>
          </w:tcPr>
          <w:p w:rsidR="00F067ED" w:rsidRPr="00105588" w:rsidRDefault="00F067ED" w:rsidP="00C05256">
            <w:pPr>
              <w:pStyle w:val="ab"/>
              <w:tabs>
                <w:tab w:val="left" w:pos="851"/>
                <w:tab w:val="left" w:pos="1260"/>
              </w:tabs>
              <w:spacing w:after="0" w:line="240" w:lineRule="auto"/>
              <w:ind w:left="0"/>
              <w:rPr>
                <w:rFonts w:ascii="Times New Roman" w:hAnsi="Times New Roman" w:cs="Times New Roman"/>
                <w:sz w:val="20"/>
                <w:szCs w:val="20"/>
              </w:rPr>
            </w:pPr>
            <w:r w:rsidRPr="00105588">
              <w:rPr>
                <w:rFonts w:ascii="Times New Roman" w:hAnsi="Times New Roman" w:cs="Times New Roman"/>
                <w:sz w:val="20"/>
                <w:szCs w:val="20"/>
              </w:rPr>
              <w:t>№1271 от 31.12.2019</w:t>
            </w:r>
          </w:p>
        </w:tc>
      </w:tr>
      <w:tr w:rsidR="00F067ED" w:rsidRPr="00900AD6" w:rsidTr="00C05256">
        <w:tc>
          <w:tcPr>
            <w:tcW w:w="3298" w:type="dxa"/>
          </w:tcPr>
          <w:p w:rsidR="00F067ED" w:rsidRPr="00900AD6" w:rsidRDefault="00F067ED" w:rsidP="00C05256">
            <w:pPr>
              <w:spacing w:line="240" w:lineRule="auto"/>
              <w:ind w:firstLine="0"/>
              <w:rPr>
                <w:sz w:val="20"/>
              </w:rPr>
            </w:pPr>
            <w:r w:rsidRPr="00900AD6">
              <w:rPr>
                <w:sz w:val="20"/>
              </w:rPr>
              <w:t>Шахматы гигантские Артикул ГШ6</w:t>
            </w:r>
          </w:p>
        </w:tc>
        <w:tc>
          <w:tcPr>
            <w:tcW w:w="1825" w:type="dxa"/>
          </w:tcPr>
          <w:p w:rsidR="00F067ED" w:rsidRPr="009261D8" w:rsidRDefault="00F067ED" w:rsidP="00C05256">
            <w:pPr>
              <w:rPr>
                <w:sz w:val="20"/>
              </w:rPr>
            </w:pPr>
            <w:r w:rsidRPr="009261D8">
              <w:rPr>
                <w:sz w:val="20"/>
              </w:rPr>
              <w:t>25.08.2020</w:t>
            </w:r>
          </w:p>
        </w:tc>
        <w:tc>
          <w:tcPr>
            <w:tcW w:w="1965" w:type="dxa"/>
          </w:tcPr>
          <w:p w:rsidR="00F067ED" w:rsidRPr="009261D8" w:rsidRDefault="00F067ED" w:rsidP="00C05256">
            <w:pPr>
              <w:rPr>
                <w:sz w:val="20"/>
              </w:rPr>
            </w:pPr>
            <w:r w:rsidRPr="009261D8">
              <w:rPr>
                <w:sz w:val="20"/>
              </w:rPr>
              <w:t>73</w:t>
            </w:r>
            <w:r>
              <w:rPr>
                <w:sz w:val="20"/>
              </w:rPr>
              <w:t xml:space="preserve"> </w:t>
            </w:r>
            <w:r w:rsidRPr="009261D8">
              <w:rPr>
                <w:sz w:val="20"/>
              </w:rPr>
              <w:t>666,67</w:t>
            </w:r>
          </w:p>
        </w:tc>
        <w:tc>
          <w:tcPr>
            <w:tcW w:w="2268" w:type="dxa"/>
          </w:tcPr>
          <w:p w:rsidR="00F067ED" w:rsidRPr="00900AD6" w:rsidRDefault="00F067ED" w:rsidP="00C05256">
            <w:pPr>
              <w:pStyle w:val="ab"/>
              <w:tabs>
                <w:tab w:val="left" w:pos="851"/>
                <w:tab w:val="left" w:pos="1260"/>
              </w:tabs>
              <w:spacing w:after="0" w:line="240" w:lineRule="auto"/>
              <w:ind w:left="0"/>
              <w:rPr>
                <w:rFonts w:ascii="Times New Roman" w:hAnsi="Times New Roman" w:cs="Times New Roman"/>
                <w:sz w:val="20"/>
                <w:szCs w:val="20"/>
              </w:rPr>
            </w:pPr>
            <w:r>
              <w:rPr>
                <w:rFonts w:ascii="Times New Roman" w:hAnsi="Times New Roman" w:cs="Times New Roman"/>
                <w:sz w:val="20"/>
                <w:szCs w:val="20"/>
              </w:rPr>
              <w:t>№962 от 12.10.2020</w:t>
            </w:r>
          </w:p>
        </w:tc>
      </w:tr>
      <w:tr w:rsidR="00F067ED" w:rsidRPr="00900AD6" w:rsidTr="00C05256">
        <w:tc>
          <w:tcPr>
            <w:tcW w:w="3298" w:type="dxa"/>
          </w:tcPr>
          <w:p w:rsidR="00F067ED" w:rsidRPr="00900AD6" w:rsidRDefault="00F067ED" w:rsidP="00C05256">
            <w:pPr>
              <w:spacing w:line="240" w:lineRule="auto"/>
              <w:ind w:firstLine="0"/>
              <w:rPr>
                <w:sz w:val="20"/>
              </w:rPr>
            </w:pPr>
            <w:r w:rsidRPr="00900AD6">
              <w:rPr>
                <w:sz w:val="20"/>
              </w:rPr>
              <w:t xml:space="preserve">Аттракцион - карусель Манеж "Свадебная" </w:t>
            </w:r>
          </w:p>
        </w:tc>
        <w:tc>
          <w:tcPr>
            <w:tcW w:w="1825" w:type="dxa"/>
          </w:tcPr>
          <w:p w:rsidR="00F067ED" w:rsidRPr="009261D8" w:rsidRDefault="00F067ED" w:rsidP="00C05256">
            <w:pPr>
              <w:rPr>
                <w:sz w:val="20"/>
              </w:rPr>
            </w:pPr>
            <w:r w:rsidRPr="009261D8">
              <w:rPr>
                <w:sz w:val="20"/>
              </w:rPr>
              <w:t>19.08.2021</w:t>
            </w:r>
          </w:p>
        </w:tc>
        <w:tc>
          <w:tcPr>
            <w:tcW w:w="1965" w:type="dxa"/>
          </w:tcPr>
          <w:p w:rsidR="00F067ED" w:rsidRPr="009261D8" w:rsidRDefault="00F067ED" w:rsidP="00C05256">
            <w:pPr>
              <w:rPr>
                <w:sz w:val="20"/>
              </w:rPr>
            </w:pPr>
            <w:r w:rsidRPr="009261D8">
              <w:rPr>
                <w:sz w:val="20"/>
              </w:rPr>
              <w:t>2</w:t>
            </w:r>
            <w:r>
              <w:rPr>
                <w:sz w:val="20"/>
              </w:rPr>
              <w:t xml:space="preserve"> </w:t>
            </w:r>
            <w:r w:rsidRPr="009261D8">
              <w:rPr>
                <w:sz w:val="20"/>
              </w:rPr>
              <w:t>603</w:t>
            </w:r>
            <w:r>
              <w:rPr>
                <w:sz w:val="20"/>
              </w:rPr>
              <w:t xml:space="preserve"> </w:t>
            </w:r>
            <w:r w:rsidRPr="009261D8">
              <w:rPr>
                <w:sz w:val="20"/>
              </w:rPr>
              <w:t>485,00</w:t>
            </w:r>
          </w:p>
        </w:tc>
        <w:tc>
          <w:tcPr>
            <w:tcW w:w="2268" w:type="dxa"/>
          </w:tcPr>
          <w:p w:rsidR="00F067ED" w:rsidRPr="00900AD6" w:rsidRDefault="00F067ED" w:rsidP="00C05256">
            <w:pPr>
              <w:pStyle w:val="ab"/>
              <w:tabs>
                <w:tab w:val="left" w:pos="851"/>
                <w:tab w:val="left" w:pos="1260"/>
              </w:tabs>
              <w:spacing w:after="0" w:line="240" w:lineRule="auto"/>
              <w:ind w:left="0"/>
              <w:rPr>
                <w:rFonts w:ascii="Times New Roman" w:hAnsi="Times New Roman" w:cs="Times New Roman"/>
                <w:sz w:val="20"/>
                <w:szCs w:val="20"/>
              </w:rPr>
            </w:pPr>
            <w:r>
              <w:rPr>
                <w:rFonts w:ascii="Times New Roman" w:hAnsi="Times New Roman" w:cs="Times New Roman"/>
                <w:sz w:val="20"/>
                <w:szCs w:val="20"/>
              </w:rPr>
              <w:t>№1096 от 08.10.2021</w:t>
            </w:r>
          </w:p>
        </w:tc>
      </w:tr>
      <w:tr w:rsidR="00F067ED" w:rsidRPr="00900AD6" w:rsidTr="00C05256">
        <w:tc>
          <w:tcPr>
            <w:tcW w:w="3298" w:type="dxa"/>
          </w:tcPr>
          <w:p w:rsidR="00F067ED" w:rsidRPr="00900AD6" w:rsidRDefault="00F067ED" w:rsidP="00C05256">
            <w:pPr>
              <w:spacing w:line="240" w:lineRule="auto"/>
              <w:ind w:firstLine="0"/>
              <w:rPr>
                <w:sz w:val="20"/>
              </w:rPr>
            </w:pPr>
            <w:r w:rsidRPr="00900AD6">
              <w:rPr>
                <w:sz w:val="20"/>
              </w:rPr>
              <w:t xml:space="preserve">Фонтан большой городского типа </w:t>
            </w:r>
          </w:p>
        </w:tc>
        <w:tc>
          <w:tcPr>
            <w:tcW w:w="1825" w:type="dxa"/>
          </w:tcPr>
          <w:p w:rsidR="00F067ED" w:rsidRPr="009261D8" w:rsidRDefault="00F067ED" w:rsidP="00C05256">
            <w:pPr>
              <w:rPr>
                <w:sz w:val="20"/>
              </w:rPr>
            </w:pPr>
            <w:r w:rsidRPr="009261D8">
              <w:rPr>
                <w:sz w:val="20"/>
              </w:rPr>
              <w:t>15.11.2021</w:t>
            </w:r>
          </w:p>
        </w:tc>
        <w:tc>
          <w:tcPr>
            <w:tcW w:w="1965" w:type="dxa"/>
          </w:tcPr>
          <w:p w:rsidR="00F067ED" w:rsidRPr="009261D8" w:rsidRDefault="00F067ED" w:rsidP="00C05256">
            <w:pPr>
              <w:rPr>
                <w:sz w:val="20"/>
              </w:rPr>
            </w:pPr>
            <w:r w:rsidRPr="009261D8">
              <w:rPr>
                <w:sz w:val="20"/>
              </w:rPr>
              <w:t>5</w:t>
            </w:r>
            <w:r>
              <w:rPr>
                <w:sz w:val="20"/>
              </w:rPr>
              <w:t xml:space="preserve"> </w:t>
            </w:r>
            <w:r w:rsidRPr="009261D8">
              <w:rPr>
                <w:sz w:val="20"/>
              </w:rPr>
              <w:t>969</w:t>
            </w:r>
            <w:r>
              <w:rPr>
                <w:sz w:val="20"/>
              </w:rPr>
              <w:t xml:space="preserve"> </w:t>
            </w:r>
            <w:r w:rsidRPr="009261D8">
              <w:rPr>
                <w:sz w:val="20"/>
              </w:rPr>
              <w:t>708,00</w:t>
            </w:r>
          </w:p>
        </w:tc>
        <w:tc>
          <w:tcPr>
            <w:tcW w:w="2268" w:type="dxa"/>
          </w:tcPr>
          <w:p w:rsidR="00F067ED" w:rsidRPr="00900AD6" w:rsidRDefault="00F067ED" w:rsidP="00C05256">
            <w:pPr>
              <w:pStyle w:val="ab"/>
              <w:tabs>
                <w:tab w:val="left" w:pos="851"/>
                <w:tab w:val="left" w:pos="1260"/>
              </w:tabs>
              <w:spacing w:after="0" w:line="240" w:lineRule="auto"/>
              <w:ind w:left="0"/>
              <w:rPr>
                <w:rFonts w:ascii="Times New Roman" w:hAnsi="Times New Roman" w:cs="Times New Roman"/>
                <w:sz w:val="20"/>
                <w:szCs w:val="20"/>
              </w:rPr>
            </w:pPr>
            <w:r w:rsidRPr="0047613D">
              <w:rPr>
                <w:rFonts w:ascii="Times New Roman" w:hAnsi="Times New Roman" w:cs="Times New Roman"/>
                <w:sz w:val="20"/>
                <w:szCs w:val="20"/>
              </w:rPr>
              <w:t>№ 1372 от 14.12.2021</w:t>
            </w:r>
          </w:p>
        </w:tc>
      </w:tr>
      <w:tr w:rsidR="00F067ED" w:rsidRPr="00900AD6" w:rsidTr="00C05256">
        <w:tc>
          <w:tcPr>
            <w:tcW w:w="3298" w:type="dxa"/>
          </w:tcPr>
          <w:p w:rsidR="00F067ED" w:rsidRPr="00900AD6" w:rsidRDefault="00F067ED" w:rsidP="00C05256">
            <w:pPr>
              <w:spacing w:line="240" w:lineRule="auto"/>
              <w:ind w:firstLine="0"/>
              <w:rPr>
                <w:sz w:val="20"/>
              </w:rPr>
            </w:pPr>
            <w:r>
              <w:rPr>
                <w:sz w:val="20"/>
              </w:rPr>
              <w:t>В</w:t>
            </w:r>
            <w:r w:rsidRPr="00900AD6">
              <w:rPr>
                <w:sz w:val="20"/>
              </w:rPr>
              <w:t>одоснабжение и канализация</w:t>
            </w:r>
          </w:p>
        </w:tc>
        <w:tc>
          <w:tcPr>
            <w:tcW w:w="1825" w:type="dxa"/>
          </w:tcPr>
          <w:p w:rsidR="00F067ED" w:rsidRPr="009261D8" w:rsidRDefault="00F067ED" w:rsidP="00C05256">
            <w:pPr>
              <w:rPr>
                <w:sz w:val="20"/>
              </w:rPr>
            </w:pPr>
            <w:r w:rsidRPr="009261D8">
              <w:rPr>
                <w:sz w:val="20"/>
              </w:rPr>
              <w:t>25.11.2021</w:t>
            </w:r>
          </w:p>
        </w:tc>
        <w:tc>
          <w:tcPr>
            <w:tcW w:w="1965" w:type="dxa"/>
          </w:tcPr>
          <w:p w:rsidR="00F067ED" w:rsidRPr="009261D8" w:rsidRDefault="00F067ED" w:rsidP="00C05256">
            <w:pPr>
              <w:rPr>
                <w:sz w:val="20"/>
              </w:rPr>
            </w:pPr>
            <w:r w:rsidRPr="009261D8">
              <w:rPr>
                <w:sz w:val="20"/>
              </w:rPr>
              <w:t>366</w:t>
            </w:r>
            <w:r>
              <w:rPr>
                <w:sz w:val="20"/>
              </w:rPr>
              <w:t xml:space="preserve"> </w:t>
            </w:r>
            <w:r w:rsidRPr="009261D8">
              <w:rPr>
                <w:sz w:val="20"/>
              </w:rPr>
              <w:t>891,98</w:t>
            </w:r>
          </w:p>
        </w:tc>
        <w:tc>
          <w:tcPr>
            <w:tcW w:w="2268" w:type="dxa"/>
          </w:tcPr>
          <w:p w:rsidR="00F067ED" w:rsidRPr="00730FE8" w:rsidRDefault="00F067ED" w:rsidP="00C05256">
            <w:pPr>
              <w:pStyle w:val="ab"/>
              <w:tabs>
                <w:tab w:val="left" w:pos="851"/>
                <w:tab w:val="left" w:pos="1260"/>
              </w:tabs>
              <w:spacing w:after="0" w:line="240" w:lineRule="auto"/>
              <w:ind w:left="0"/>
              <w:rPr>
                <w:rFonts w:ascii="Times New Roman" w:hAnsi="Times New Roman" w:cs="Times New Roman"/>
                <w:sz w:val="20"/>
                <w:szCs w:val="20"/>
              </w:rPr>
            </w:pPr>
            <w:r w:rsidRPr="00730FE8">
              <w:rPr>
                <w:rFonts w:ascii="Times New Roman" w:hAnsi="Times New Roman" w:cs="Times New Roman"/>
                <w:sz w:val="20"/>
                <w:szCs w:val="20"/>
              </w:rPr>
              <w:t>№234 от 10.03.2022</w:t>
            </w:r>
          </w:p>
        </w:tc>
      </w:tr>
      <w:tr w:rsidR="00F067ED" w:rsidRPr="00900AD6" w:rsidTr="00C05256">
        <w:tc>
          <w:tcPr>
            <w:tcW w:w="3298" w:type="dxa"/>
          </w:tcPr>
          <w:p w:rsidR="00F067ED" w:rsidRPr="00900AD6" w:rsidRDefault="00F067ED" w:rsidP="00C05256">
            <w:pPr>
              <w:spacing w:line="240" w:lineRule="auto"/>
              <w:ind w:firstLine="0"/>
              <w:rPr>
                <w:sz w:val="20"/>
              </w:rPr>
            </w:pPr>
            <w:r w:rsidRPr="00900AD6">
              <w:rPr>
                <w:sz w:val="20"/>
              </w:rPr>
              <w:t>Туалет нестационарного типа</w:t>
            </w:r>
          </w:p>
        </w:tc>
        <w:tc>
          <w:tcPr>
            <w:tcW w:w="1825" w:type="dxa"/>
          </w:tcPr>
          <w:p w:rsidR="00F067ED" w:rsidRPr="009261D8" w:rsidRDefault="00F067ED" w:rsidP="00C05256">
            <w:pPr>
              <w:rPr>
                <w:sz w:val="20"/>
              </w:rPr>
            </w:pPr>
            <w:r w:rsidRPr="009261D8">
              <w:rPr>
                <w:sz w:val="20"/>
              </w:rPr>
              <w:t>13.12.2021</w:t>
            </w:r>
          </w:p>
        </w:tc>
        <w:tc>
          <w:tcPr>
            <w:tcW w:w="1965" w:type="dxa"/>
          </w:tcPr>
          <w:p w:rsidR="00F067ED" w:rsidRPr="009261D8" w:rsidRDefault="00F067ED" w:rsidP="00C05256">
            <w:pPr>
              <w:rPr>
                <w:sz w:val="20"/>
              </w:rPr>
            </w:pPr>
            <w:r w:rsidRPr="009261D8">
              <w:rPr>
                <w:sz w:val="20"/>
              </w:rPr>
              <w:t>2</w:t>
            </w:r>
            <w:r>
              <w:rPr>
                <w:sz w:val="20"/>
              </w:rPr>
              <w:t xml:space="preserve"> </w:t>
            </w:r>
            <w:r w:rsidRPr="009261D8">
              <w:rPr>
                <w:sz w:val="20"/>
              </w:rPr>
              <w:t>636</w:t>
            </w:r>
            <w:r>
              <w:rPr>
                <w:sz w:val="20"/>
              </w:rPr>
              <w:t xml:space="preserve"> </w:t>
            </w:r>
            <w:r w:rsidRPr="009261D8">
              <w:rPr>
                <w:sz w:val="20"/>
              </w:rPr>
              <w:t>653,20</w:t>
            </w:r>
          </w:p>
        </w:tc>
        <w:tc>
          <w:tcPr>
            <w:tcW w:w="2268" w:type="dxa"/>
          </w:tcPr>
          <w:p w:rsidR="00F067ED" w:rsidRPr="000A32E4" w:rsidRDefault="00F067ED" w:rsidP="00C05256">
            <w:pPr>
              <w:pStyle w:val="ab"/>
              <w:tabs>
                <w:tab w:val="left" w:pos="851"/>
                <w:tab w:val="left" w:pos="1260"/>
              </w:tabs>
              <w:spacing w:after="0" w:line="240" w:lineRule="auto"/>
              <w:ind w:left="0"/>
              <w:rPr>
                <w:rFonts w:ascii="Times New Roman" w:hAnsi="Times New Roman" w:cs="Times New Roman"/>
                <w:sz w:val="20"/>
                <w:szCs w:val="20"/>
              </w:rPr>
            </w:pPr>
            <w:r w:rsidRPr="000A32E4">
              <w:rPr>
                <w:rFonts w:ascii="Times New Roman" w:hAnsi="Times New Roman" w:cs="Times New Roman"/>
                <w:sz w:val="20"/>
                <w:szCs w:val="20"/>
              </w:rPr>
              <w:t>№234 от 10.03.2022</w:t>
            </w:r>
          </w:p>
        </w:tc>
      </w:tr>
      <w:tr w:rsidR="00F067ED" w:rsidRPr="00900AD6" w:rsidTr="00C05256">
        <w:tc>
          <w:tcPr>
            <w:tcW w:w="3298" w:type="dxa"/>
          </w:tcPr>
          <w:p w:rsidR="00F067ED" w:rsidRPr="00900AD6" w:rsidRDefault="00F067ED" w:rsidP="00C05256">
            <w:pPr>
              <w:spacing w:line="240" w:lineRule="auto"/>
              <w:ind w:firstLine="0"/>
              <w:rPr>
                <w:sz w:val="20"/>
              </w:rPr>
            </w:pPr>
            <w:r w:rsidRPr="00900AD6">
              <w:rPr>
                <w:sz w:val="20"/>
              </w:rPr>
              <w:t>Ель уличная Виктория каркасного вида</w:t>
            </w:r>
          </w:p>
        </w:tc>
        <w:tc>
          <w:tcPr>
            <w:tcW w:w="1825" w:type="dxa"/>
          </w:tcPr>
          <w:p w:rsidR="00F067ED" w:rsidRPr="009261D8" w:rsidRDefault="00F067ED" w:rsidP="00C05256">
            <w:pPr>
              <w:rPr>
                <w:sz w:val="20"/>
              </w:rPr>
            </w:pPr>
            <w:r w:rsidRPr="009261D8">
              <w:rPr>
                <w:sz w:val="20"/>
              </w:rPr>
              <w:t>14.12.2021</w:t>
            </w:r>
          </w:p>
        </w:tc>
        <w:tc>
          <w:tcPr>
            <w:tcW w:w="1965" w:type="dxa"/>
          </w:tcPr>
          <w:p w:rsidR="00F067ED" w:rsidRPr="009261D8" w:rsidRDefault="00F067ED" w:rsidP="00C05256">
            <w:pPr>
              <w:rPr>
                <w:sz w:val="20"/>
              </w:rPr>
            </w:pPr>
            <w:r w:rsidRPr="009261D8">
              <w:rPr>
                <w:sz w:val="20"/>
              </w:rPr>
              <w:t>105</w:t>
            </w:r>
            <w:r>
              <w:rPr>
                <w:sz w:val="20"/>
              </w:rPr>
              <w:t xml:space="preserve"> </w:t>
            </w:r>
            <w:r w:rsidRPr="009261D8">
              <w:rPr>
                <w:sz w:val="20"/>
              </w:rPr>
              <w:t>000,00</w:t>
            </w:r>
          </w:p>
        </w:tc>
        <w:tc>
          <w:tcPr>
            <w:tcW w:w="2268" w:type="dxa"/>
          </w:tcPr>
          <w:p w:rsidR="00F067ED" w:rsidRPr="00105588" w:rsidRDefault="00F067ED" w:rsidP="00C05256">
            <w:pPr>
              <w:pStyle w:val="ab"/>
              <w:tabs>
                <w:tab w:val="left" w:pos="851"/>
                <w:tab w:val="left" w:pos="1260"/>
              </w:tabs>
              <w:spacing w:after="0" w:line="240" w:lineRule="auto"/>
              <w:ind w:left="0"/>
              <w:rPr>
                <w:rFonts w:ascii="Times New Roman" w:hAnsi="Times New Roman" w:cs="Times New Roman"/>
                <w:sz w:val="20"/>
                <w:szCs w:val="20"/>
              </w:rPr>
            </w:pPr>
            <w:r w:rsidRPr="00105588">
              <w:rPr>
                <w:rFonts w:ascii="Times New Roman" w:hAnsi="Times New Roman" w:cs="Times New Roman"/>
                <w:sz w:val="20"/>
                <w:szCs w:val="20"/>
              </w:rPr>
              <w:t>№128 от 11.02.2022</w:t>
            </w:r>
          </w:p>
        </w:tc>
      </w:tr>
    </w:tbl>
    <w:p w:rsidR="00F067ED" w:rsidRDefault="00F067ED" w:rsidP="00F067ED">
      <w:pPr>
        <w:pStyle w:val="ab"/>
        <w:tabs>
          <w:tab w:val="left" w:pos="851"/>
          <w:tab w:val="left" w:pos="126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Согласно пункта 4</w:t>
      </w:r>
      <w:r w:rsidRPr="006F0F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42C4">
        <w:rPr>
          <w:rFonts w:ascii="Times New Roman" w:hAnsi="Times New Roman" w:cs="Times New Roman"/>
          <w:sz w:val="24"/>
          <w:szCs w:val="24"/>
        </w:rPr>
        <w:t xml:space="preserve">Порядка от 26.10.2017 года №377/41  </w:t>
      </w:r>
      <w:r>
        <w:rPr>
          <w:rFonts w:ascii="Times New Roman" w:hAnsi="Times New Roman" w:cs="Times New Roman"/>
          <w:sz w:val="24"/>
          <w:szCs w:val="24"/>
        </w:rPr>
        <w:t xml:space="preserve"> к видам особо ценного имущества для определения Перечня относится в том числе движимое имущество, балансовая стоимость которого превышает 50,0 тыс. рублей</w:t>
      </w:r>
    </w:p>
    <w:p w:rsidR="00F067ED" w:rsidRPr="004842C4" w:rsidRDefault="00F067ED" w:rsidP="00F067ED">
      <w:pPr>
        <w:pStyle w:val="ab"/>
        <w:tabs>
          <w:tab w:val="left" w:pos="851"/>
          <w:tab w:val="left" w:pos="1260"/>
        </w:tabs>
        <w:spacing w:after="0" w:line="240" w:lineRule="auto"/>
        <w:ind w:left="0" w:firstLine="709"/>
        <w:jc w:val="both"/>
        <w:rPr>
          <w:rFonts w:ascii="Times New Roman" w:hAnsi="Times New Roman" w:cs="Times New Roman"/>
          <w:sz w:val="24"/>
          <w:szCs w:val="24"/>
        </w:rPr>
      </w:pPr>
      <w:r w:rsidRPr="004842C4">
        <w:rPr>
          <w:rFonts w:ascii="Times New Roman" w:hAnsi="Times New Roman" w:cs="Times New Roman"/>
          <w:sz w:val="24"/>
          <w:szCs w:val="24"/>
        </w:rPr>
        <w:t>В соответствии с положениями пункта 6 №377/41  изменени</w:t>
      </w:r>
      <w:r>
        <w:rPr>
          <w:rFonts w:ascii="Times New Roman" w:hAnsi="Times New Roman" w:cs="Times New Roman"/>
          <w:sz w:val="24"/>
          <w:szCs w:val="24"/>
        </w:rPr>
        <w:t>я</w:t>
      </w:r>
      <w:r w:rsidRPr="004842C4">
        <w:rPr>
          <w:rFonts w:ascii="Times New Roman" w:hAnsi="Times New Roman" w:cs="Times New Roman"/>
          <w:sz w:val="24"/>
          <w:szCs w:val="24"/>
        </w:rPr>
        <w:t xml:space="preserve"> в Перечень особо ценного движимого имущества должны быть внесены в случае выбытия или приобретения объекта имущества, относящегося (отнесенного) к категории особо ценного.</w:t>
      </w:r>
    </w:p>
    <w:p w:rsidR="00F067ED" w:rsidRDefault="00F067ED" w:rsidP="00F067ED">
      <w:pPr>
        <w:pStyle w:val="ab"/>
        <w:tabs>
          <w:tab w:val="left" w:pos="851"/>
          <w:tab w:val="left" w:pos="1260"/>
        </w:tabs>
        <w:spacing w:after="0" w:line="240" w:lineRule="auto"/>
        <w:ind w:left="0" w:firstLine="709"/>
        <w:jc w:val="both"/>
        <w:rPr>
          <w:rFonts w:ascii="Times New Roman" w:hAnsi="Times New Roman" w:cs="Times New Roman"/>
          <w:sz w:val="24"/>
          <w:szCs w:val="24"/>
        </w:rPr>
      </w:pPr>
      <w:r w:rsidRPr="004842C4">
        <w:rPr>
          <w:rFonts w:ascii="Times New Roman" w:hAnsi="Times New Roman" w:cs="Times New Roman"/>
          <w:sz w:val="24"/>
          <w:szCs w:val="24"/>
        </w:rPr>
        <w:t>Для внесения изменений бюджетное или автономное учреждение представляет заявку по установленной форме в течение 14 дней после приобретения или выбытия объекта в Комитет по управлению имуществом (пункт 7 Порядка №377/41)</w:t>
      </w:r>
      <w:r>
        <w:rPr>
          <w:rFonts w:ascii="Times New Roman" w:hAnsi="Times New Roman" w:cs="Times New Roman"/>
          <w:sz w:val="24"/>
          <w:szCs w:val="24"/>
        </w:rPr>
        <w:t xml:space="preserve">. </w:t>
      </w:r>
    </w:p>
    <w:p w:rsidR="00F067ED" w:rsidRPr="006F0F3A" w:rsidRDefault="00F067ED" w:rsidP="00F067ED">
      <w:pPr>
        <w:pStyle w:val="ab"/>
        <w:tabs>
          <w:tab w:val="left" w:pos="851"/>
          <w:tab w:val="left" w:pos="1260"/>
        </w:tabs>
        <w:spacing w:after="0" w:line="240" w:lineRule="auto"/>
        <w:ind w:left="0" w:firstLine="709"/>
        <w:jc w:val="both"/>
        <w:rPr>
          <w:rFonts w:ascii="Times New Roman" w:hAnsi="Times New Roman" w:cs="Times New Roman"/>
          <w:i/>
          <w:sz w:val="24"/>
          <w:szCs w:val="24"/>
        </w:rPr>
      </w:pPr>
      <w:r w:rsidRPr="006F0F3A">
        <w:rPr>
          <w:rFonts w:ascii="Times New Roman" w:hAnsi="Times New Roman" w:cs="Times New Roman"/>
          <w:i/>
          <w:sz w:val="24"/>
          <w:szCs w:val="24"/>
        </w:rPr>
        <w:t>В нарушение пункта 7 Порядка №377/41  в перечне особо ценного движимого имущества на момент проведения контрольного мероприятия отсутствуют 9 объектов, приобретенных Учреждением в 2020 год</w:t>
      </w:r>
      <w:r>
        <w:rPr>
          <w:rFonts w:ascii="Times New Roman" w:hAnsi="Times New Roman" w:cs="Times New Roman"/>
          <w:i/>
          <w:sz w:val="24"/>
          <w:szCs w:val="24"/>
        </w:rPr>
        <w:t xml:space="preserve">у </w:t>
      </w:r>
      <w:r w:rsidRPr="006F0F3A">
        <w:rPr>
          <w:rFonts w:ascii="Times New Roman" w:hAnsi="Times New Roman" w:cs="Times New Roman"/>
          <w:i/>
          <w:sz w:val="24"/>
          <w:szCs w:val="24"/>
        </w:rPr>
        <w:t xml:space="preserve"> на общую сумму 681 650,0 рублей, а именно:</w:t>
      </w:r>
    </w:p>
    <w:p w:rsidR="00F067ED" w:rsidRDefault="00F067ED" w:rsidP="00F067ED">
      <w:pPr>
        <w:tabs>
          <w:tab w:val="left" w:pos="851"/>
          <w:tab w:val="left" w:pos="1260"/>
        </w:tabs>
        <w:spacing w:line="240" w:lineRule="auto"/>
        <w:ind w:firstLine="720"/>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825"/>
        <w:gridCol w:w="1889"/>
      </w:tblGrid>
      <w:tr w:rsidR="00F067ED" w:rsidRPr="00CE0AE9" w:rsidTr="00C05256">
        <w:trPr>
          <w:trHeight w:val="410"/>
        </w:trPr>
        <w:tc>
          <w:tcPr>
            <w:tcW w:w="6232" w:type="dxa"/>
            <w:shd w:val="clear" w:color="auto" w:fill="FFFFFF" w:themeFill="background1"/>
          </w:tcPr>
          <w:p w:rsidR="00F067ED" w:rsidRPr="00CE0AE9" w:rsidRDefault="00F067ED" w:rsidP="00C05256">
            <w:pPr>
              <w:spacing w:line="240" w:lineRule="auto"/>
              <w:ind w:firstLine="0"/>
              <w:jc w:val="left"/>
              <w:rPr>
                <w:sz w:val="20"/>
              </w:rPr>
            </w:pPr>
            <w:r w:rsidRPr="00CE0AE9">
              <w:rPr>
                <w:sz w:val="20"/>
              </w:rPr>
              <w:t>Наименование движимого имущества</w:t>
            </w:r>
          </w:p>
        </w:tc>
        <w:tc>
          <w:tcPr>
            <w:tcW w:w="1534" w:type="dxa"/>
            <w:shd w:val="clear" w:color="auto" w:fill="FFFFFF" w:themeFill="background1"/>
          </w:tcPr>
          <w:p w:rsidR="00F067ED" w:rsidRPr="00CE0AE9" w:rsidRDefault="00F067ED" w:rsidP="00C05256">
            <w:pPr>
              <w:spacing w:line="240" w:lineRule="auto"/>
              <w:ind w:firstLine="0"/>
              <w:jc w:val="right"/>
              <w:rPr>
                <w:sz w:val="20"/>
              </w:rPr>
            </w:pPr>
            <w:r w:rsidRPr="00CE0AE9">
              <w:rPr>
                <w:sz w:val="20"/>
              </w:rPr>
              <w:t>Дата приобретения</w:t>
            </w:r>
          </w:p>
        </w:tc>
        <w:tc>
          <w:tcPr>
            <w:tcW w:w="1585" w:type="dxa"/>
            <w:shd w:val="clear" w:color="auto" w:fill="FFFFFF" w:themeFill="background1"/>
          </w:tcPr>
          <w:p w:rsidR="00F067ED" w:rsidRPr="00CE0AE9" w:rsidRDefault="00F067ED" w:rsidP="00C05256">
            <w:pPr>
              <w:spacing w:line="240" w:lineRule="auto"/>
              <w:jc w:val="right"/>
              <w:rPr>
                <w:sz w:val="20"/>
              </w:rPr>
            </w:pPr>
            <w:r w:rsidRPr="00CE0AE9">
              <w:rPr>
                <w:sz w:val="20"/>
              </w:rPr>
              <w:t>Балансовая стоимость</w:t>
            </w:r>
          </w:p>
        </w:tc>
      </w:tr>
      <w:tr w:rsidR="00F067ED" w:rsidRPr="00CE0AE9" w:rsidTr="00C05256">
        <w:trPr>
          <w:trHeight w:val="236"/>
        </w:trPr>
        <w:tc>
          <w:tcPr>
            <w:tcW w:w="6232" w:type="dxa"/>
            <w:shd w:val="clear" w:color="auto" w:fill="FFFFFF" w:themeFill="background1"/>
            <w:hideMark/>
          </w:tcPr>
          <w:p w:rsidR="00F067ED" w:rsidRPr="00CE0AE9" w:rsidRDefault="00F067ED" w:rsidP="00C05256">
            <w:pPr>
              <w:spacing w:line="240" w:lineRule="auto"/>
              <w:ind w:firstLine="0"/>
              <w:jc w:val="left"/>
              <w:rPr>
                <w:sz w:val="20"/>
              </w:rPr>
            </w:pPr>
            <w:r w:rsidRPr="00CE0AE9">
              <w:rPr>
                <w:sz w:val="20"/>
              </w:rPr>
              <w:t>Садовый фонтан Цветок чаши большие</w:t>
            </w:r>
          </w:p>
        </w:tc>
        <w:tc>
          <w:tcPr>
            <w:tcW w:w="1534" w:type="dxa"/>
            <w:shd w:val="clear" w:color="auto" w:fill="FFFFFF" w:themeFill="background1"/>
          </w:tcPr>
          <w:p w:rsidR="00F067ED" w:rsidRPr="00CE0AE9" w:rsidRDefault="00F067ED" w:rsidP="00C05256">
            <w:pPr>
              <w:spacing w:line="240" w:lineRule="auto"/>
              <w:ind w:firstLine="0"/>
              <w:jc w:val="right"/>
              <w:rPr>
                <w:sz w:val="20"/>
              </w:rPr>
            </w:pPr>
            <w:r w:rsidRPr="00CE0AE9">
              <w:rPr>
                <w:sz w:val="20"/>
              </w:rPr>
              <w:t>23.09.2020</w:t>
            </w:r>
          </w:p>
        </w:tc>
        <w:tc>
          <w:tcPr>
            <w:tcW w:w="1585" w:type="dxa"/>
            <w:shd w:val="clear" w:color="auto" w:fill="FFFFFF" w:themeFill="background1"/>
          </w:tcPr>
          <w:p w:rsidR="00F067ED" w:rsidRPr="00CE0AE9" w:rsidRDefault="00F067ED" w:rsidP="00C05256">
            <w:pPr>
              <w:spacing w:line="240" w:lineRule="auto"/>
              <w:jc w:val="right"/>
              <w:rPr>
                <w:sz w:val="20"/>
              </w:rPr>
            </w:pPr>
            <w:r w:rsidRPr="00CE0AE9">
              <w:rPr>
                <w:sz w:val="20"/>
              </w:rPr>
              <w:t>110800</w:t>
            </w:r>
          </w:p>
        </w:tc>
      </w:tr>
      <w:tr w:rsidR="00F067ED" w:rsidRPr="00CE0AE9" w:rsidTr="00C05256">
        <w:trPr>
          <w:trHeight w:val="267"/>
        </w:trPr>
        <w:tc>
          <w:tcPr>
            <w:tcW w:w="6232" w:type="dxa"/>
            <w:shd w:val="clear" w:color="auto" w:fill="FFFFFF" w:themeFill="background1"/>
            <w:hideMark/>
          </w:tcPr>
          <w:p w:rsidR="00F067ED" w:rsidRPr="00CE0AE9" w:rsidRDefault="00F067ED" w:rsidP="00C05256">
            <w:pPr>
              <w:spacing w:line="240" w:lineRule="auto"/>
              <w:ind w:firstLine="0"/>
              <w:jc w:val="left"/>
              <w:rPr>
                <w:sz w:val="20"/>
              </w:rPr>
            </w:pPr>
            <w:r w:rsidRPr="00CE0AE9">
              <w:rPr>
                <w:sz w:val="20"/>
              </w:rPr>
              <w:t>Садовый фонтан Нимфа</w:t>
            </w:r>
          </w:p>
        </w:tc>
        <w:tc>
          <w:tcPr>
            <w:tcW w:w="1534" w:type="dxa"/>
            <w:shd w:val="clear" w:color="auto" w:fill="FFFFFF" w:themeFill="background1"/>
          </w:tcPr>
          <w:p w:rsidR="00F067ED" w:rsidRPr="00CE0AE9" w:rsidRDefault="00F067ED" w:rsidP="00C05256">
            <w:pPr>
              <w:spacing w:line="240" w:lineRule="auto"/>
              <w:jc w:val="right"/>
              <w:rPr>
                <w:sz w:val="20"/>
              </w:rPr>
            </w:pPr>
            <w:r w:rsidRPr="00CE0AE9">
              <w:rPr>
                <w:sz w:val="20"/>
              </w:rPr>
              <w:t>23.09.2020</w:t>
            </w:r>
          </w:p>
        </w:tc>
        <w:tc>
          <w:tcPr>
            <w:tcW w:w="1585" w:type="dxa"/>
            <w:shd w:val="clear" w:color="auto" w:fill="FFFFFF" w:themeFill="background1"/>
          </w:tcPr>
          <w:p w:rsidR="00F067ED" w:rsidRPr="00CE0AE9" w:rsidRDefault="00F067ED" w:rsidP="00C05256">
            <w:pPr>
              <w:spacing w:line="240" w:lineRule="auto"/>
              <w:jc w:val="right"/>
              <w:rPr>
                <w:sz w:val="20"/>
              </w:rPr>
            </w:pPr>
            <w:r w:rsidRPr="00CE0AE9">
              <w:rPr>
                <w:sz w:val="20"/>
              </w:rPr>
              <w:t>97800</w:t>
            </w:r>
          </w:p>
        </w:tc>
      </w:tr>
      <w:tr w:rsidR="00F067ED" w:rsidRPr="00CE0AE9" w:rsidTr="00C05256">
        <w:trPr>
          <w:trHeight w:val="300"/>
        </w:trPr>
        <w:tc>
          <w:tcPr>
            <w:tcW w:w="6232" w:type="dxa"/>
            <w:shd w:val="clear" w:color="auto" w:fill="FFFFFF" w:themeFill="background1"/>
            <w:hideMark/>
          </w:tcPr>
          <w:p w:rsidR="00F067ED" w:rsidRPr="00CE0AE9" w:rsidRDefault="00F067ED" w:rsidP="00C05256">
            <w:pPr>
              <w:spacing w:line="240" w:lineRule="auto"/>
              <w:ind w:firstLine="0"/>
              <w:jc w:val="left"/>
              <w:rPr>
                <w:sz w:val="20"/>
              </w:rPr>
            </w:pPr>
            <w:r w:rsidRPr="00CE0AE9">
              <w:rPr>
                <w:sz w:val="20"/>
              </w:rPr>
              <w:t>Садовый фонтан Дионис</w:t>
            </w:r>
          </w:p>
        </w:tc>
        <w:tc>
          <w:tcPr>
            <w:tcW w:w="1534" w:type="dxa"/>
            <w:shd w:val="clear" w:color="auto" w:fill="FFFFFF" w:themeFill="background1"/>
          </w:tcPr>
          <w:p w:rsidR="00F067ED" w:rsidRPr="00CE0AE9" w:rsidRDefault="00F067ED" w:rsidP="00C05256">
            <w:pPr>
              <w:spacing w:line="240" w:lineRule="auto"/>
              <w:jc w:val="right"/>
              <w:rPr>
                <w:sz w:val="20"/>
              </w:rPr>
            </w:pPr>
            <w:r w:rsidRPr="00CE0AE9">
              <w:rPr>
                <w:sz w:val="20"/>
              </w:rPr>
              <w:t>23.09.2020</w:t>
            </w:r>
          </w:p>
        </w:tc>
        <w:tc>
          <w:tcPr>
            <w:tcW w:w="1585" w:type="dxa"/>
            <w:shd w:val="clear" w:color="auto" w:fill="FFFFFF" w:themeFill="background1"/>
          </w:tcPr>
          <w:p w:rsidR="00F067ED" w:rsidRPr="00CE0AE9" w:rsidRDefault="00F067ED" w:rsidP="00C05256">
            <w:pPr>
              <w:spacing w:line="240" w:lineRule="auto"/>
              <w:jc w:val="right"/>
              <w:rPr>
                <w:sz w:val="20"/>
              </w:rPr>
            </w:pPr>
            <w:r w:rsidRPr="00CE0AE9">
              <w:rPr>
                <w:sz w:val="20"/>
              </w:rPr>
              <w:t>105250</w:t>
            </w:r>
          </w:p>
        </w:tc>
      </w:tr>
      <w:tr w:rsidR="00F067ED" w:rsidRPr="00CE0AE9" w:rsidTr="00C05256">
        <w:trPr>
          <w:trHeight w:val="247"/>
        </w:trPr>
        <w:tc>
          <w:tcPr>
            <w:tcW w:w="6232" w:type="dxa"/>
            <w:shd w:val="clear" w:color="auto" w:fill="FFFFFF" w:themeFill="background1"/>
            <w:hideMark/>
          </w:tcPr>
          <w:p w:rsidR="00F067ED" w:rsidRPr="00CE0AE9" w:rsidRDefault="00F067ED" w:rsidP="00C05256">
            <w:pPr>
              <w:spacing w:line="240" w:lineRule="auto"/>
              <w:ind w:firstLine="0"/>
              <w:jc w:val="left"/>
              <w:rPr>
                <w:sz w:val="20"/>
              </w:rPr>
            </w:pPr>
            <w:r w:rsidRPr="00CE0AE9">
              <w:rPr>
                <w:sz w:val="20"/>
              </w:rPr>
              <w:t>Садовый фонтан русалка на волнах(без русалки)</w:t>
            </w:r>
          </w:p>
        </w:tc>
        <w:tc>
          <w:tcPr>
            <w:tcW w:w="1534" w:type="dxa"/>
            <w:shd w:val="clear" w:color="auto" w:fill="FFFFFF" w:themeFill="background1"/>
          </w:tcPr>
          <w:p w:rsidR="00F067ED" w:rsidRPr="00CE0AE9" w:rsidRDefault="00F067ED" w:rsidP="00C05256">
            <w:pPr>
              <w:spacing w:line="240" w:lineRule="auto"/>
              <w:jc w:val="right"/>
              <w:rPr>
                <w:sz w:val="20"/>
              </w:rPr>
            </w:pPr>
            <w:r w:rsidRPr="00CE0AE9">
              <w:rPr>
                <w:sz w:val="20"/>
              </w:rPr>
              <w:t>23.09.2020</w:t>
            </w:r>
          </w:p>
        </w:tc>
        <w:tc>
          <w:tcPr>
            <w:tcW w:w="1585" w:type="dxa"/>
            <w:shd w:val="clear" w:color="auto" w:fill="FFFFFF" w:themeFill="background1"/>
          </w:tcPr>
          <w:p w:rsidR="00F067ED" w:rsidRPr="00CE0AE9" w:rsidRDefault="00F067ED" w:rsidP="00C05256">
            <w:pPr>
              <w:spacing w:line="240" w:lineRule="auto"/>
              <w:jc w:val="right"/>
              <w:rPr>
                <w:sz w:val="20"/>
              </w:rPr>
            </w:pPr>
            <w:r w:rsidRPr="00CE0AE9">
              <w:rPr>
                <w:sz w:val="20"/>
              </w:rPr>
              <w:t>55200</w:t>
            </w:r>
          </w:p>
        </w:tc>
      </w:tr>
      <w:tr w:rsidR="00F067ED" w:rsidRPr="00CE0AE9" w:rsidTr="00C05256">
        <w:trPr>
          <w:trHeight w:val="266"/>
        </w:trPr>
        <w:tc>
          <w:tcPr>
            <w:tcW w:w="6232" w:type="dxa"/>
            <w:shd w:val="clear" w:color="auto" w:fill="FFFFFF" w:themeFill="background1"/>
            <w:hideMark/>
          </w:tcPr>
          <w:p w:rsidR="00F067ED" w:rsidRPr="00CE0AE9" w:rsidRDefault="00F067ED" w:rsidP="00C05256">
            <w:pPr>
              <w:spacing w:line="240" w:lineRule="auto"/>
              <w:ind w:firstLine="0"/>
              <w:jc w:val="left"/>
              <w:rPr>
                <w:sz w:val="20"/>
              </w:rPr>
            </w:pPr>
            <w:r w:rsidRPr="00CE0AE9">
              <w:rPr>
                <w:sz w:val="20"/>
              </w:rPr>
              <w:t>Садовый фонтан русалка на волнах(без русалки)</w:t>
            </w:r>
          </w:p>
        </w:tc>
        <w:tc>
          <w:tcPr>
            <w:tcW w:w="1534" w:type="dxa"/>
            <w:shd w:val="clear" w:color="auto" w:fill="FFFFFF" w:themeFill="background1"/>
          </w:tcPr>
          <w:p w:rsidR="00F067ED" w:rsidRPr="00CE0AE9" w:rsidRDefault="00F067ED" w:rsidP="00C05256">
            <w:pPr>
              <w:spacing w:line="240" w:lineRule="auto"/>
              <w:jc w:val="right"/>
              <w:rPr>
                <w:sz w:val="20"/>
              </w:rPr>
            </w:pPr>
            <w:r w:rsidRPr="00CE0AE9">
              <w:rPr>
                <w:sz w:val="20"/>
              </w:rPr>
              <w:t>23.09.2020</w:t>
            </w:r>
          </w:p>
        </w:tc>
        <w:tc>
          <w:tcPr>
            <w:tcW w:w="1585" w:type="dxa"/>
            <w:shd w:val="clear" w:color="auto" w:fill="FFFFFF" w:themeFill="background1"/>
          </w:tcPr>
          <w:p w:rsidR="00F067ED" w:rsidRPr="00CE0AE9" w:rsidRDefault="00F067ED" w:rsidP="00C05256">
            <w:pPr>
              <w:spacing w:line="240" w:lineRule="auto"/>
              <w:jc w:val="right"/>
              <w:rPr>
                <w:sz w:val="20"/>
              </w:rPr>
            </w:pPr>
            <w:r w:rsidRPr="00CE0AE9">
              <w:rPr>
                <w:sz w:val="20"/>
              </w:rPr>
              <w:t>55200</w:t>
            </w:r>
          </w:p>
        </w:tc>
      </w:tr>
      <w:tr w:rsidR="00F067ED" w:rsidRPr="00CE0AE9" w:rsidTr="00C05256">
        <w:trPr>
          <w:trHeight w:val="283"/>
        </w:trPr>
        <w:tc>
          <w:tcPr>
            <w:tcW w:w="6232" w:type="dxa"/>
            <w:shd w:val="clear" w:color="auto" w:fill="FFFFFF" w:themeFill="background1"/>
            <w:hideMark/>
          </w:tcPr>
          <w:p w:rsidR="00F067ED" w:rsidRPr="00CE0AE9" w:rsidRDefault="00F067ED" w:rsidP="00C05256">
            <w:pPr>
              <w:spacing w:line="240" w:lineRule="auto"/>
              <w:ind w:firstLine="0"/>
              <w:jc w:val="left"/>
              <w:rPr>
                <w:sz w:val="20"/>
              </w:rPr>
            </w:pPr>
            <w:r w:rsidRPr="00CE0AE9">
              <w:rPr>
                <w:sz w:val="20"/>
              </w:rPr>
              <w:t>Садовый фонтан русалка на волнах(без русалки)</w:t>
            </w:r>
          </w:p>
        </w:tc>
        <w:tc>
          <w:tcPr>
            <w:tcW w:w="1534" w:type="dxa"/>
            <w:shd w:val="clear" w:color="auto" w:fill="FFFFFF" w:themeFill="background1"/>
          </w:tcPr>
          <w:p w:rsidR="00F067ED" w:rsidRPr="00CE0AE9" w:rsidRDefault="00F067ED" w:rsidP="00C05256">
            <w:pPr>
              <w:spacing w:line="240" w:lineRule="auto"/>
              <w:jc w:val="right"/>
              <w:rPr>
                <w:sz w:val="20"/>
              </w:rPr>
            </w:pPr>
            <w:r w:rsidRPr="00CE0AE9">
              <w:rPr>
                <w:sz w:val="20"/>
              </w:rPr>
              <w:t>23.09.2020</w:t>
            </w:r>
          </w:p>
        </w:tc>
        <w:tc>
          <w:tcPr>
            <w:tcW w:w="1585" w:type="dxa"/>
            <w:shd w:val="clear" w:color="auto" w:fill="FFFFFF" w:themeFill="background1"/>
          </w:tcPr>
          <w:p w:rsidR="00F067ED" w:rsidRPr="00CE0AE9" w:rsidRDefault="00F067ED" w:rsidP="00C05256">
            <w:pPr>
              <w:spacing w:line="240" w:lineRule="auto"/>
              <w:jc w:val="right"/>
              <w:rPr>
                <w:sz w:val="20"/>
              </w:rPr>
            </w:pPr>
            <w:r w:rsidRPr="00CE0AE9">
              <w:rPr>
                <w:sz w:val="20"/>
              </w:rPr>
              <w:t>55200</w:t>
            </w:r>
          </w:p>
        </w:tc>
      </w:tr>
      <w:tr w:rsidR="00F067ED" w:rsidRPr="00CE0AE9" w:rsidTr="00C05256">
        <w:trPr>
          <w:trHeight w:val="260"/>
        </w:trPr>
        <w:tc>
          <w:tcPr>
            <w:tcW w:w="6232" w:type="dxa"/>
            <w:shd w:val="clear" w:color="auto" w:fill="FFFFFF" w:themeFill="background1"/>
            <w:hideMark/>
          </w:tcPr>
          <w:p w:rsidR="00F067ED" w:rsidRPr="00CE0AE9" w:rsidRDefault="00F067ED" w:rsidP="00C05256">
            <w:pPr>
              <w:spacing w:line="240" w:lineRule="auto"/>
              <w:ind w:firstLine="0"/>
              <w:jc w:val="left"/>
              <w:rPr>
                <w:sz w:val="20"/>
              </w:rPr>
            </w:pPr>
            <w:r w:rsidRPr="00CE0AE9">
              <w:rPr>
                <w:sz w:val="20"/>
              </w:rPr>
              <w:t>Садовый фонтан русалка на волнах(без русалки)</w:t>
            </w:r>
          </w:p>
        </w:tc>
        <w:tc>
          <w:tcPr>
            <w:tcW w:w="1534" w:type="dxa"/>
            <w:shd w:val="clear" w:color="auto" w:fill="FFFFFF" w:themeFill="background1"/>
          </w:tcPr>
          <w:p w:rsidR="00F067ED" w:rsidRPr="00CE0AE9" w:rsidRDefault="00F067ED" w:rsidP="00C05256">
            <w:pPr>
              <w:spacing w:line="240" w:lineRule="auto"/>
              <w:jc w:val="right"/>
              <w:rPr>
                <w:sz w:val="20"/>
              </w:rPr>
            </w:pPr>
            <w:r w:rsidRPr="00CE0AE9">
              <w:rPr>
                <w:sz w:val="20"/>
              </w:rPr>
              <w:t>23.09.2020</w:t>
            </w:r>
          </w:p>
        </w:tc>
        <w:tc>
          <w:tcPr>
            <w:tcW w:w="1585" w:type="dxa"/>
            <w:shd w:val="clear" w:color="auto" w:fill="FFFFFF" w:themeFill="background1"/>
          </w:tcPr>
          <w:p w:rsidR="00F067ED" w:rsidRPr="00CE0AE9" w:rsidRDefault="00F067ED" w:rsidP="00C05256">
            <w:pPr>
              <w:spacing w:line="240" w:lineRule="auto"/>
              <w:jc w:val="right"/>
              <w:rPr>
                <w:sz w:val="20"/>
              </w:rPr>
            </w:pPr>
            <w:r w:rsidRPr="00CE0AE9">
              <w:rPr>
                <w:sz w:val="20"/>
              </w:rPr>
              <w:t>55200</w:t>
            </w:r>
          </w:p>
        </w:tc>
      </w:tr>
      <w:tr w:rsidR="00F067ED" w:rsidRPr="00CE0AE9" w:rsidTr="00C05256">
        <w:trPr>
          <w:trHeight w:val="277"/>
        </w:trPr>
        <w:tc>
          <w:tcPr>
            <w:tcW w:w="6232" w:type="dxa"/>
            <w:shd w:val="clear" w:color="auto" w:fill="FFFFFF" w:themeFill="background1"/>
            <w:hideMark/>
          </w:tcPr>
          <w:p w:rsidR="00F067ED" w:rsidRPr="00CE0AE9" w:rsidRDefault="00F067ED" w:rsidP="00C05256">
            <w:pPr>
              <w:spacing w:line="240" w:lineRule="auto"/>
              <w:ind w:firstLine="0"/>
              <w:jc w:val="left"/>
              <w:rPr>
                <w:sz w:val="20"/>
              </w:rPr>
            </w:pPr>
            <w:r w:rsidRPr="00CE0AE9">
              <w:rPr>
                <w:sz w:val="20"/>
              </w:rPr>
              <w:t xml:space="preserve">Фонтан Елена чаша каменный цветок(без Елены) </w:t>
            </w:r>
          </w:p>
        </w:tc>
        <w:tc>
          <w:tcPr>
            <w:tcW w:w="1534" w:type="dxa"/>
            <w:shd w:val="clear" w:color="auto" w:fill="FFFFFF" w:themeFill="background1"/>
          </w:tcPr>
          <w:p w:rsidR="00F067ED" w:rsidRPr="00CE0AE9" w:rsidRDefault="00F067ED" w:rsidP="00C05256">
            <w:pPr>
              <w:spacing w:line="240" w:lineRule="auto"/>
              <w:jc w:val="right"/>
              <w:rPr>
                <w:sz w:val="20"/>
              </w:rPr>
            </w:pPr>
            <w:r w:rsidRPr="00CE0AE9">
              <w:rPr>
                <w:sz w:val="20"/>
              </w:rPr>
              <w:t>23.09.2020</w:t>
            </w:r>
          </w:p>
        </w:tc>
        <w:tc>
          <w:tcPr>
            <w:tcW w:w="1585" w:type="dxa"/>
            <w:shd w:val="clear" w:color="auto" w:fill="FFFFFF" w:themeFill="background1"/>
          </w:tcPr>
          <w:p w:rsidR="00F067ED" w:rsidRPr="00CE0AE9" w:rsidRDefault="00F067ED" w:rsidP="00C05256">
            <w:pPr>
              <w:spacing w:line="240" w:lineRule="auto"/>
              <w:jc w:val="right"/>
              <w:rPr>
                <w:sz w:val="20"/>
              </w:rPr>
            </w:pPr>
            <w:r w:rsidRPr="00CE0AE9">
              <w:rPr>
                <w:sz w:val="20"/>
              </w:rPr>
              <w:t>73500</w:t>
            </w:r>
          </w:p>
        </w:tc>
      </w:tr>
      <w:tr w:rsidR="00F067ED" w:rsidRPr="00CE0AE9" w:rsidTr="00C05256">
        <w:trPr>
          <w:trHeight w:val="268"/>
        </w:trPr>
        <w:tc>
          <w:tcPr>
            <w:tcW w:w="6232" w:type="dxa"/>
            <w:shd w:val="clear" w:color="auto" w:fill="FFFFFF" w:themeFill="background1"/>
            <w:hideMark/>
          </w:tcPr>
          <w:p w:rsidR="00F067ED" w:rsidRPr="00CE0AE9" w:rsidRDefault="00F067ED" w:rsidP="00C05256">
            <w:pPr>
              <w:spacing w:line="240" w:lineRule="auto"/>
              <w:ind w:firstLine="0"/>
              <w:jc w:val="left"/>
              <w:rPr>
                <w:sz w:val="20"/>
              </w:rPr>
            </w:pPr>
            <w:r w:rsidRPr="00CE0AE9">
              <w:rPr>
                <w:sz w:val="20"/>
              </w:rPr>
              <w:t xml:space="preserve">Фонтан Елена чаша каменный цветок(без Елены) </w:t>
            </w:r>
          </w:p>
        </w:tc>
        <w:tc>
          <w:tcPr>
            <w:tcW w:w="1534" w:type="dxa"/>
            <w:shd w:val="clear" w:color="auto" w:fill="FFFFFF" w:themeFill="background1"/>
          </w:tcPr>
          <w:p w:rsidR="00F067ED" w:rsidRPr="00CE0AE9" w:rsidRDefault="00F067ED" w:rsidP="00C05256">
            <w:pPr>
              <w:spacing w:line="240" w:lineRule="auto"/>
              <w:jc w:val="right"/>
              <w:rPr>
                <w:sz w:val="20"/>
              </w:rPr>
            </w:pPr>
            <w:r w:rsidRPr="00CE0AE9">
              <w:rPr>
                <w:sz w:val="20"/>
              </w:rPr>
              <w:t>23.09.2020</w:t>
            </w:r>
          </w:p>
        </w:tc>
        <w:tc>
          <w:tcPr>
            <w:tcW w:w="1585" w:type="dxa"/>
            <w:shd w:val="clear" w:color="auto" w:fill="FFFFFF" w:themeFill="background1"/>
          </w:tcPr>
          <w:p w:rsidR="00F067ED" w:rsidRPr="00CE0AE9" w:rsidRDefault="00F067ED" w:rsidP="00C05256">
            <w:pPr>
              <w:spacing w:line="240" w:lineRule="auto"/>
              <w:jc w:val="right"/>
              <w:rPr>
                <w:sz w:val="20"/>
              </w:rPr>
            </w:pPr>
            <w:r w:rsidRPr="00CE0AE9">
              <w:rPr>
                <w:sz w:val="20"/>
              </w:rPr>
              <w:t>73500</w:t>
            </w:r>
          </w:p>
        </w:tc>
      </w:tr>
    </w:tbl>
    <w:p w:rsidR="00F067ED" w:rsidRDefault="00F067ED" w:rsidP="00F067ED">
      <w:pPr>
        <w:tabs>
          <w:tab w:val="left" w:pos="851"/>
          <w:tab w:val="left" w:pos="1260"/>
        </w:tabs>
        <w:spacing w:line="240" w:lineRule="auto"/>
        <w:ind w:firstLine="720"/>
        <w:rPr>
          <w:sz w:val="24"/>
          <w:szCs w:val="24"/>
        </w:rPr>
      </w:pPr>
    </w:p>
    <w:p w:rsidR="00F067ED" w:rsidRDefault="00F067ED" w:rsidP="00F067ED">
      <w:pPr>
        <w:tabs>
          <w:tab w:val="left" w:pos="851"/>
          <w:tab w:val="left" w:pos="1260"/>
        </w:tabs>
        <w:spacing w:line="240" w:lineRule="auto"/>
        <w:ind w:firstLine="720"/>
        <w:rPr>
          <w:sz w:val="24"/>
          <w:szCs w:val="24"/>
        </w:rPr>
      </w:pPr>
      <w:r>
        <w:rPr>
          <w:sz w:val="24"/>
          <w:szCs w:val="24"/>
        </w:rPr>
        <w:lastRenderedPageBreak/>
        <w:t>В бухгалтерском учете указанные объекты учтены на счете 101 «Основные средства».</w:t>
      </w:r>
    </w:p>
    <w:p w:rsidR="00F067ED" w:rsidRDefault="00F067ED" w:rsidP="00F067ED">
      <w:pPr>
        <w:tabs>
          <w:tab w:val="left" w:pos="851"/>
          <w:tab w:val="left" w:pos="1260"/>
        </w:tabs>
        <w:spacing w:line="240" w:lineRule="auto"/>
        <w:ind w:firstLine="720"/>
        <w:rPr>
          <w:sz w:val="24"/>
          <w:szCs w:val="24"/>
        </w:rPr>
      </w:pPr>
    </w:p>
    <w:p w:rsidR="00F067ED" w:rsidRDefault="00F067ED" w:rsidP="00F067ED">
      <w:pPr>
        <w:tabs>
          <w:tab w:val="left" w:pos="851"/>
          <w:tab w:val="left" w:pos="1260"/>
        </w:tabs>
        <w:spacing w:line="240" w:lineRule="auto"/>
        <w:ind w:firstLine="720"/>
        <w:rPr>
          <w:sz w:val="24"/>
          <w:szCs w:val="24"/>
        </w:rPr>
      </w:pPr>
      <w:r w:rsidRPr="003903EA">
        <w:rPr>
          <w:sz w:val="24"/>
          <w:szCs w:val="24"/>
        </w:rPr>
        <w:t>На праве постоянного бессрочного пользовании за МУ «Лотошинский парк культуры и отдыха»</w:t>
      </w:r>
      <w:r>
        <w:rPr>
          <w:sz w:val="24"/>
          <w:szCs w:val="24"/>
        </w:rPr>
        <w:t xml:space="preserve"> </w:t>
      </w:r>
      <w:r w:rsidRPr="003903EA">
        <w:rPr>
          <w:sz w:val="24"/>
          <w:szCs w:val="24"/>
        </w:rPr>
        <w:t>закреплен земельный участок площадью 70502 кв</w:t>
      </w:r>
      <w:r>
        <w:rPr>
          <w:sz w:val="24"/>
          <w:szCs w:val="24"/>
        </w:rPr>
        <w:t>.м., расположенный  п. Лотошино</w:t>
      </w:r>
      <w:r w:rsidRPr="003903EA">
        <w:rPr>
          <w:sz w:val="24"/>
          <w:szCs w:val="24"/>
        </w:rPr>
        <w:t>, в районе ул. З</w:t>
      </w:r>
      <w:r>
        <w:rPr>
          <w:sz w:val="24"/>
          <w:szCs w:val="24"/>
        </w:rPr>
        <w:t>аводская</w:t>
      </w:r>
      <w:r w:rsidRPr="003903EA">
        <w:rPr>
          <w:sz w:val="24"/>
          <w:szCs w:val="24"/>
        </w:rPr>
        <w:t>, кадастровый номер 50:02:0030202:0596.</w:t>
      </w:r>
      <w:r>
        <w:rPr>
          <w:sz w:val="24"/>
          <w:szCs w:val="24"/>
        </w:rPr>
        <w:t xml:space="preserve"> Категория земель: Земли поселений (земли населенных пунктов) для размещения парков.</w:t>
      </w:r>
    </w:p>
    <w:p w:rsidR="00F067ED" w:rsidRPr="00724778" w:rsidRDefault="00F067ED" w:rsidP="00F067ED">
      <w:pPr>
        <w:tabs>
          <w:tab w:val="left" w:pos="851"/>
          <w:tab w:val="left" w:pos="1260"/>
        </w:tabs>
        <w:spacing w:line="240" w:lineRule="auto"/>
        <w:ind w:firstLine="720"/>
        <w:rPr>
          <w:rFonts w:eastAsiaTheme="minorHAnsi"/>
          <w:sz w:val="24"/>
          <w:szCs w:val="24"/>
          <w:lang w:eastAsia="en-US"/>
        </w:rPr>
      </w:pPr>
      <w:r>
        <w:rPr>
          <w:sz w:val="24"/>
          <w:szCs w:val="24"/>
        </w:rPr>
        <w:t xml:space="preserve">Указанный земельный участок расположен в охранной зоне на территории </w:t>
      </w:r>
      <w:r w:rsidRPr="00724778">
        <w:rPr>
          <w:sz w:val="24"/>
          <w:szCs w:val="24"/>
        </w:rPr>
        <w:t xml:space="preserve">объекта культурного наследия: </w:t>
      </w:r>
      <w:r w:rsidRPr="00724778">
        <w:rPr>
          <w:rFonts w:eastAsiaTheme="minorHAnsi"/>
          <w:sz w:val="24"/>
          <w:szCs w:val="24"/>
          <w:lang w:eastAsia="en-US"/>
        </w:rPr>
        <w:t>Усадьба Мещерских: парк, пер. пол. XIX в.</w:t>
      </w:r>
      <w:r w:rsidRPr="00724778">
        <w:rPr>
          <w:sz w:val="24"/>
          <w:szCs w:val="24"/>
        </w:rPr>
        <w:t xml:space="preserve">, включенного в </w:t>
      </w:r>
      <w:r w:rsidRPr="00724778">
        <w:rPr>
          <w:bCs/>
          <w:kern w:val="36"/>
          <w:sz w:val="24"/>
          <w:szCs w:val="24"/>
        </w:rPr>
        <w:t xml:space="preserve">Перечень объектов культурного наследия Московской области на основании Постановления Правительства Московской области от 15.03.2002 года №84/9 (номер ОКН 7122). </w:t>
      </w:r>
      <w:r w:rsidRPr="00724778">
        <w:rPr>
          <w:rFonts w:eastAsiaTheme="minorHAnsi"/>
          <w:sz w:val="24"/>
          <w:szCs w:val="24"/>
          <w:lang w:eastAsia="en-US"/>
        </w:rPr>
        <w:t>Категория историко-культурного значения: Регионального значения; Вид объекта: Памятник архитектуры.</w:t>
      </w:r>
      <w:r>
        <w:rPr>
          <w:rFonts w:eastAsiaTheme="minorHAnsi"/>
          <w:sz w:val="24"/>
          <w:szCs w:val="24"/>
          <w:lang w:eastAsia="en-US"/>
        </w:rPr>
        <w:t xml:space="preserve"> Площадь территории памятника 9,8 га. (98 000 кв.м.)</w:t>
      </w:r>
    </w:p>
    <w:p w:rsidR="00F067ED" w:rsidRDefault="00F067ED" w:rsidP="00F067ED">
      <w:pPr>
        <w:tabs>
          <w:tab w:val="left" w:pos="851"/>
          <w:tab w:val="left" w:pos="1260"/>
        </w:tabs>
        <w:spacing w:line="240" w:lineRule="auto"/>
        <w:ind w:firstLine="720"/>
        <w:rPr>
          <w:sz w:val="24"/>
          <w:szCs w:val="24"/>
        </w:rPr>
      </w:pPr>
      <w:r w:rsidRPr="00050074">
        <w:rPr>
          <w:sz w:val="24"/>
          <w:szCs w:val="24"/>
        </w:rPr>
        <w:t>В соответствии с паспортом объекта культурного наследия (</w:t>
      </w:r>
      <w:r w:rsidRPr="00050074">
        <w:rPr>
          <w:color w:val="333333"/>
          <w:sz w:val="24"/>
          <w:szCs w:val="24"/>
          <w:shd w:val="clear" w:color="auto" w:fill="FFFFFF"/>
        </w:rPr>
        <w:t>основной учетный документ на </w:t>
      </w:r>
      <w:r w:rsidRPr="00050074">
        <w:rPr>
          <w:bCs/>
          <w:color w:val="333333"/>
          <w:sz w:val="24"/>
          <w:szCs w:val="24"/>
          <w:shd w:val="clear" w:color="auto" w:fill="FFFFFF"/>
        </w:rPr>
        <w:t>объект</w:t>
      </w:r>
      <w:r w:rsidRPr="00050074">
        <w:rPr>
          <w:color w:val="333333"/>
          <w:sz w:val="24"/>
          <w:szCs w:val="24"/>
          <w:shd w:val="clear" w:color="auto" w:fill="FFFFFF"/>
        </w:rPr>
        <w:t> </w:t>
      </w:r>
      <w:r w:rsidRPr="00050074">
        <w:rPr>
          <w:bCs/>
          <w:color w:val="333333"/>
          <w:sz w:val="24"/>
          <w:szCs w:val="24"/>
          <w:shd w:val="clear" w:color="auto" w:fill="FFFFFF"/>
        </w:rPr>
        <w:t>культурного</w:t>
      </w:r>
      <w:r w:rsidRPr="00050074">
        <w:rPr>
          <w:color w:val="333333"/>
          <w:sz w:val="24"/>
          <w:szCs w:val="24"/>
          <w:shd w:val="clear" w:color="auto" w:fill="FFFFFF"/>
        </w:rPr>
        <w:t> </w:t>
      </w:r>
      <w:r w:rsidRPr="00050074">
        <w:rPr>
          <w:bCs/>
          <w:color w:val="333333"/>
          <w:sz w:val="24"/>
          <w:szCs w:val="24"/>
          <w:shd w:val="clear" w:color="auto" w:fill="FFFFFF"/>
        </w:rPr>
        <w:t>наследия)</w:t>
      </w:r>
      <w:r w:rsidRPr="00050074">
        <w:rPr>
          <w:sz w:val="24"/>
          <w:szCs w:val="24"/>
        </w:rPr>
        <w:t xml:space="preserve"> научно-историческую и художественную значимость памятника имеют частично сохранившийся усадебный парк 1 половины-середины  </w:t>
      </w:r>
      <w:r w:rsidRPr="00050074">
        <w:rPr>
          <w:sz w:val="24"/>
          <w:szCs w:val="24"/>
          <w:lang w:val="en-US"/>
        </w:rPr>
        <w:t>XIX</w:t>
      </w:r>
      <w:r w:rsidRPr="00050074">
        <w:rPr>
          <w:sz w:val="24"/>
          <w:szCs w:val="24"/>
        </w:rPr>
        <w:t xml:space="preserve"> века с большим количеством старовозрастных деревьев (липы, лиственницы).</w:t>
      </w:r>
    </w:p>
    <w:p w:rsidR="00F067ED" w:rsidRPr="006E3068" w:rsidRDefault="00F067ED" w:rsidP="00F067ED">
      <w:pPr>
        <w:spacing w:line="240" w:lineRule="auto"/>
        <w:rPr>
          <w:sz w:val="24"/>
          <w:szCs w:val="24"/>
        </w:rPr>
      </w:pPr>
      <w:r w:rsidRPr="006E3068">
        <w:rPr>
          <w:sz w:val="24"/>
          <w:szCs w:val="24"/>
        </w:rPr>
        <w:t xml:space="preserve">Эксплуатация объектов культурного наследия осуществляется в соответствии с требованиями </w:t>
      </w:r>
      <w:hyperlink r:id="rId58" w:history="1">
        <w:r w:rsidRPr="006E3068">
          <w:rPr>
            <w:sz w:val="24"/>
            <w:szCs w:val="24"/>
          </w:rPr>
          <w:t>статьи 47.3</w:t>
        </w:r>
      </w:hyperlink>
      <w:r w:rsidRPr="006E3068">
        <w:rPr>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"Методических </w:t>
      </w:r>
      <w:hyperlink r:id="rId59" w:history="1">
        <w:r w:rsidRPr="006E3068">
          <w:rPr>
            <w:sz w:val="24"/>
            <w:szCs w:val="24"/>
          </w:rPr>
          <w:t>рекомендаций</w:t>
        </w:r>
      </w:hyperlink>
      <w:r w:rsidRPr="006E3068">
        <w:rPr>
          <w:sz w:val="24"/>
          <w:szCs w:val="24"/>
        </w:rPr>
        <w:t xml:space="preserve"> по эксплуатации объектов культурного наследия (памятников истории и культуры) народов Российской Федерации", разработанных в 2016 году и одобренных Научно-методическим советом по культурному наследию при Минкультуры России (письмо Министерства культуры Российской Федерации от 22.02.2017 года №</w:t>
      </w:r>
      <w:r w:rsidRPr="006E3068">
        <w:rPr>
          <w:bCs/>
          <w:sz w:val="24"/>
          <w:szCs w:val="24"/>
        </w:rPr>
        <w:t>45-01.1-39-НМ)</w:t>
      </w:r>
      <w:r w:rsidRPr="006E3068">
        <w:rPr>
          <w:sz w:val="24"/>
          <w:szCs w:val="24"/>
        </w:rPr>
        <w:t xml:space="preserve">. </w:t>
      </w:r>
    </w:p>
    <w:p w:rsidR="00F067ED" w:rsidRDefault="00F067ED" w:rsidP="00F067ED">
      <w:pPr>
        <w:tabs>
          <w:tab w:val="left" w:pos="851"/>
          <w:tab w:val="left" w:pos="1260"/>
        </w:tabs>
        <w:spacing w:line="240" w:lineRule="auto"/>
        <w:ind w:firstLine="720"/>
        <w:rPr>
          <w:sz w:val="24"/>
          <w:szCs w:val="24"/>
        </w:rPr>
      </w:pPr>
      <w:r>
        <w:rPr>
          <w:sz w:val="24"/>
          <w:szCs w:val="24"/>
        </w:rPr>
        <w:t xml:space="preserve">Инвентаризационное описание планировки и зеленых насаждений памятника содержит информацию о насаждениях: количество, состав насаждения, качественные характеристики. На момент инвентаризации (на 11.06.1986 года) преобладающие древесные породы: липа 150 лет, лиственница более 100 лет, липа 40 лет, клен 40 лет, тополь, осина. </w:t>
      </w:r>
    </w:p>
    <w:p w:rsidR="00F067ED" w:rsidRDefault="00F067ED" w:rsidP="00F067ED">
      <w:pPr>
        <w:tabs>
          <w:tab w:val="left" w:pos="851"/>
          <w:tab w:val="left" w:pos="1260"/>
        </w:tabs>
        <w:spacing w:line="240" w:lineRule="auto"/>
        <w:rPr>
          <w:sz w:val="24"/>
          <w:szCs w:val="24"/>
        </w:rPr>
      </w:pPr>
      <w:r>
        <w:rPr>
          <w:sz w:val="24"/>
          <w:szCs w:val="24"/>
        </w:rPr>
        <w:t xml:space="preserve">Инвентаризация основных средств в проверяемом периоде проведена на основании приказов директора МУ «ЛПКиО» в 2020 году - №55 от 17.12.2020 года, в 2021 году - №59 от 30.11.2021 года. </w:t>
      </w:r>
    </w:p>
    <w:p w:rsidR="00F067ED" w:rsidRDefault="00F067ED" w:rsidP="00F067ED">
      <w:pPr>
        <w:tabs>
          <w:tab w:val="left" w:pos="851"/>
          <w:tab w:val="left" w:pos="1260"/>
        </w:tabs>
        <w:spacing w:line="240" w:lineRule="auto"/>
        <w:rPr>
          <w:sz w:val="24"/>
          <w:szCs w:val="24"/>
        </w:rPr>
      </w:pPr>
      <w:r>
        <w:rPr>
          <w:sz w:val="24"/>
          <w:szCs w:val="24"/>
        </w:rPr>
        <w:t>Приказом №54 от 17.12.2020 года создана постоянно действующая инвентаризационная комиссия в МУ «ЛПКиО» на 2020 год в составе 5 человек (3 работника парка, 2 работника МУ «ЦБМУ». В 2021 года постоянно действующая инвентаризационная комиссия в МУ «ЛПКиО» утверждена приказом №58 от 30.11.2021 года в составе 3 человек – работников МУ «ЛПКиО», 2 человек-работников «МУ «ЦБМУ».</w:t>
      </w:r>
    </w:p>
    <w:p w:rsidR="00F067ED" w:rsidRDefault="00F067ED" w:rsidP="00F067ED">
      <w:pPr>
        <w:spacing w:line="240" w:lineRule="auto"/>
        <w:rPr>
          <w:sz w:val="24"/>
          <w:szCs w:val="24"/>
        </w:rPr>
      </w:pPr>
      <w:r>
        <w:rPr>
          <w:sz w:val="24"/>
          <w:szCs w:val="24"/>
        </w:rPr>
        <w:t>Инвентаризационной описью от 22.12.2020 года (позиция в описи 55) подтверждено наличие лесонасаждений в количестве 1 на сумму 2 334 122 рублей (инвентарный номер объекта 25). В 2021 году инвентаризация лесонасаждений не проводилась. Согласно инвентарной карточки учета основных средств №25 от 04.04.2003 года объект учета «Лесонасаждения» поставлен на бухгалтерский учет 04.04.2003 года.</w:t>
      </w:r>
    </w:p>
    <w:p w:rsidR="00F067ED" w:rsidRPr="00C7278F" w:rsidRDefault="00F067ED" w:rsidP="00F067ED">
      <w:pPr>
        <w:spacing w:line="240" w:lineRule="auto"/>
        <w:rPr>
          <w:sz w:val="24"/>
          <w:szCs w:val="24"/>
        </w:rPr>
      </w:pPr>
      <w:r w:rsidRPr="00C7278F">
        <w:rPr>
          <w:sz w:val="24"/>
          <w:szCs w:val="24"/>
        </w:rPr>
        <w:t xml:space="preserve">Согласно </w:t>
      </w:r>
      <w:hyperlink r:id="rId60" w:history="1">
        <w:r w:rsidRPr="004A6CBB">
          <w:rPr>
            <w:sz w:val="24"/>
            <w:szCs w:val="24"/>
          </w:rPr>
          <w:t>п. 36</w:t>
        </w:r>
      </w:hyperlink>
      <w:r w:rsidRPr="004A6CBB">
        <w:rPr>
          <w:sz w:val="24"/>
          <w:szCs w:val="24"/>
        </w:rPr>
        <w:t xml:space="preserve"> </w:t>
      </w:r>
      <w:r w:rsidRPr="00C7278F">
        <w:rPr>
          <w:sz w:val="24"/>
          <w:szCs w:val="24"/>
        </w:rPr>
        <w:t xml:space="preserve">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РФ от 31.12.2016 N 256н, активом признается имущество, принадлежащее субъекту учета и (или) находящееся в его пользовании, контролируемое им в результате произошедших фактов хозяйственной жизни, от которого ожидается поступление полезного потенциала или экономических выгод. </w:t>
      </w:r>
    </w:p>
    <w:p w:rsidR="00F067ED" w:rsidRPr="004A6CBB" w:rsidRDefault="00F067ED" w:rsidP="00F067ED">
      <w:pPr>
        <w:spacing w:line="240" w:lineRule="auto"/>
        <w:rPr>
          <w:sz w:val="24"/>
          <w:szCs w:val="24"/>
        </w:rPr>
      </w:pPr>
      <w:r w:rsidRPr="00C7278F">
        <w:rPr>
          <w:sz w:val="24"/>
          <w:szCs w:val="24"/>
        </w:rPr>
        <w:lastRenderedPageBreak/>
        <w:t xml:space="preserve">В силу </w:t>
      </w:r>
      <w:hyperlink r:id="rId61" w:history="1">
        <w:r w:rsidRPr="004A6CBB">
          <w:rPr>
            <w:sz w:val="24"/>
            <w:szCs w:val="24"/>
          </w:rPr>
          <w:t>п. 53</w:t>
        </w:r>
      </w:hyperlink>
      <w:r w:rsidRPr="00C7278F">
        <w:rPr>
          <w:sz w:val="24"/>
          <w:szCs w:val="24"/>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N 157н, группировка основных средств осуществляется по группам имущества, а также по видам имущества, соответствующим подразделам классификации, установленным </w:t>
      </w:r>
      <w:bookmarkStart w:id="0" w:name="p3"/>
      <w:bookmarkEnd w:id="0"/>
      <w:r w:rsidRPr="00C7278F">
        <w:rPr>
          <w:sz w:val="24"/>
          <w:szCs w:val="24"/>
        </w:rPr>
        <w:t xml:space="preserve">Общероссийским </w:t>
      </w:r>
      <w:hyperlink r:id="rId62" w:history="1">
        <w:r w:rsidRPr="004A6CBB">
          <w:rPr>
            <w:sz w:val="24"/>
            <w:szCs w:val="24"/>
          </w:rPr>
          <w:t>классификатор</w:t>
        </w:r>
      </w:hyperlink>
      <w:r w:rsidRPr="004A6CBB">
        <w:rPr>
          <w:sz w:val="24"/>
          <w:szCs w:val="24"/>
        </w:rPr>
        <w:t xml:space="preserve">ом основных фондов (ОКОФ) ОК 013-2014 (СНС 2008) (принят и введен в действие </w:t>
      </w:r>
      <w:hyperlink r:id="rId63" w:history="1">
        <w:r w:rsidRPr="004A6CBB">
          <w:rPr>
            <w:sz w:val="24"/>
            <w:szCs w:val="24"/>
          </w:rPr>
          <w:t>Приказом</w:t>
        </w:r>
      </w:hyperlink>
      <w:r w:rsidRPr="004A6CBB">
        <w:rPr>
          <w:sz w:val="24"/>
          <w:szCs w:val="24"/>
        </w:rPr>
        <w:t xml:space="preserve"> Росстандарта от 12.12.2014 N 2018-ст). </w:t>
      </w:r>
    </w:p>
    <w:p w:rsidR="00F067ED" w:rsidRPr="00C7278F" w:rsidRDefault="00F067ED" w:rsidP="00F067ED">
      <w:pPr>
        <w:spacing w:line="240" w:lineRule="auto"/>
        <w:rPr>
          <w:sz w:val="24"/>
          <w:szCs w:val="24"/>
        </w:rPr>
      </w:pPr>
      <w:r w:rsidRPr="00C7278F">
        <w:rPr>
          <w:sz w:val="24"/>
          <w:szCs w:val="24"/>
        </w:rPr>
        <w:t xml:space="preserve">  На основании ОКОФ в группировку "Культивируемые ресурсы растительного происхождения, неоднократно дающие продукцию" включаются все виды культивируемых многолетних насаждений, неоднократно дающих продукцию, в том числе редкие растения, чей естественный рост и восстановление находятся под прямым контролем, ответственностью и управлением конкретных юридических лиц, независимо от возраста данных насаждений. Объектами классификации также являются зеленые насаждения каждого парка, сада, сквера, улицы, бульвара, двора, территории в целом независимо от количества, возраста и породы насаждений. </w:t>
      </w:r>
    </w:p>
    <w:p w:rsidR="00F067ED" w:rsidRPr="00C7278F" w:rsidRDefault="00F067ED" w:rsidP="00F067ED">
      <w:pPr>
        <w:spacing w:line="240" w:lineRule="auto"/>
        <w:rPr>
          <w:sz w:val="24"/>
          <w:szCs w:val="24"/>
        </w:rPr>
      </w:pPr>
      <w:r w:rsidRPr="00C7278F">
        <w:rPr>
          <w:sz w:val="24"/>
          <w:szCs w:val="24"/>
        </w:rPr>
        <w:t>Исходя из критериев отнесения объекта бухгалтерского учета к активам признание дикорастущих многолетних деревьев и кустарников, расположенных на территории парка или сквера, в качестве объектов учета основных средств в составе учетной группы "Биологические ресурсы" (счет 0 101 07 000) возможно по результатам инвентаризации при условии укоренения и пр</w:t>
      </w:r>
      <w:r>
        <w:rPr>
          <w:sz w:val="24"/>
          <w:szCs w:val="24"/>
        </w:rPr>
        <w:t>и</w:t>
      </w:r>
      <w:r w:rsidRPr="00C7278F">
        <w:rPr>
          <w:sz w:val="24"/>
          <w:szCs w:val="24"/>
        </w:rPr>
        <w:t xml:space="preserve">живания (достижения стадии плодоношения (цветения)), а также принятия решения об учете каждого особо ценного многолетнего растения как отдельного инвентарного объекта. </w:t>
      </w:r>
    </w:p>
    <w:p w:rsidR="00F067ED" w:rsidRPr="00C7278F" w:rsidRDefault="00F067ED" w:rsidP="00F067ED">
      <w:pPr>
        <w:spacing w:line="240" w:lineRule="auto"/>
        <w:rPr>
          <w:sz w:val="24"/>
          <w:szCs w:val="24"/>
        </w:rPr>
      </w:pPr>
      <w:r w:rsidRPr="00C7278F">
        <w:rPr>
          <w:sz w:val="24"/>
          <w:szCs w:val="24"/>
        </w:rPr>
        <w:t xml:space="preserve">Таким образом, каждое многолетнее насаждение, представляющее ценность, учитывается как отдельный инвентарный объект в составе основных средств на счете 0 101 07 000 "Биологические ресурсы". </w:t>
      </w:r>
    </w:p>
    <w:p w:rsidR="00F067ED" w:rsidRPr="00C7278F" w:rsidRDefault="00F067ED" w:rsidP="00F067ED">
      <w:pPr>
        <w:spacing w:line="240" w:lineRule="auto"/>
        <w:rPr>
          <w:sz w:val="24"/>
          <w:szCs w:val="24"/>
        </w:rPr>
      </w:pPr>
      <w:r w:rsidRPr="00C7278F">
        <w:rPr>
          <w:sz w:val="24"/>
          <w:szCs w:val="24"/>
        </w:rPr>
        <w:t xml:space="preserve">Паспорт объекта культурного наследия: </w:t>
      </w:r>
      <w:r w:rsidRPr="00C7278F">
        <w:rPr>
          <w:rFonts w:eastAsiaTheme="minorHAnsi"/>
          <w:sz w:val="24"/>
          <w:szCs w:val="24"/>
          <w:lang w:eastAsia="en-US"/>
        </w:rPr>
        <w:t>Усадьба Мещерских: парк, пер. пол. XIX в.</w:t>
      </w:r>
      <w:r w:rsidRPr="00C7278F">
        <w:rPr>
          <w:sz w:val="24"/>
          <w:szCs w:val="24"/>
        </w:rPr>
        <w:t>, имеет инвентаризационное описание планировки и зеленных насаждений памятника истории и культуры. Зеленые насаждения описаны индивидуально (например: насаждение состава 8Лп (40), ед.Лп. (150), Кл (40) расположено на склоне берега р.Лобь и т.д.). Исходя из описи зеленых насаждений, существует возможность выделения активов в виде отдельных инвентарных объектов.</w:t>
      </w:r>
    </w:p>
    <w:p w:rsidR="00F067ED" w:rsidRPr="00C7278F" w:rsidRDefault="00F067ED" w:rsidP="00F067ED">
      <w:pPr>
        <w:autoSpaceDE w:val="0"/>
        <w:autoSpaceDN w:val="0"/>
        <w:adjustRightInd w:val="0"/>
        <w:spacing w:line="240" w:lineRule="auto"/>
        <w:rPr>
          <w:b/>
          <w:sz w:val="24"/>
          <w:szCs w:val="24"/>
        </w:rPr>
      </w:pPr>
      <w:r w:rsidRPr="00C7278F">
        <w:rPr>
          <w:b/>
          <w:sz w:val="24"/>
          <w:szCs w:val="24"/>
        </w:rPr>
        <w:t>В нарушение положений Федерального закона от 06.12.2011</w:t>
      </w:r>
      <w:r>
        <w:rPr>
          <w:b/>
          <w:sz w:val="24"/>
          <w:szCs w:val="24"/>
        </w:rPr>
        <w:t xml:space="preserve"> года</w:t>
      </w:r>
      <w:r w:rsidRPr="00C7278F">
        <w:rPr>
          <w:b/>
          <w:sz w:val="24"/>
          <w:szCs w:val="24"/>
        </w:rPr>
        <w:t xml:space="preserve"> N 402-ФЗ (ред. от 30.12.2021</w:t>
      </w:r>
      <w:r>
        <w:rPr>
          <w:b/>
          <w:sz w:val="24"/>
          <w:szCs w:val="24"/>
        </w:rPr>
        <w:t xml:space="preserve"> года </w:t>
      </w:r>
      <w:r w:rsidRPr="00C7278F">
        <w:rPr>
          <w:b/>
          <w:sz w:val="24"/>
          <w:szCs w:val="24"/>
        </w:rPr>
        <w:t>) "О бухгалтерском учете",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многолетние насаждения, учтенные в Паспорте объекта культурного наследия, не учтены как отдельные инвентарные объекты. Учет многолетних насаждений, представляющих ценность, ведется формально.</w:t>
      </w:r>
    </w:p>
    <w:p w:rsidR="00F067ED" w:rsidRDefault="00F067ED" w:rsidP="00F067ED">
      <w:pPr>
        <w:tabs>
          <w:tab w:val="num" w:pos="1134"/>
          <w:tab w:val="left" w:pos="1843"/>
        </w:tabs>
        <w:spacing w:line="240" w:lineRule="auto"/>
        <w:rPr>
          <w:sz w:val="24"/>
          <w:szCs w:val="24"/>
        </w:rPr>
      </w:pPr>
    </w:p>
    <w:p w:rsidR="00F067ED" w:rsidRPr="00AC15CD" w:rsidRDefault="00F067ED" w:rsidP="00F067ED">
      <w:pPr>
        <w:tabs>
          <w:tab w:val="num" w:pos="1134"/>
          <w:tab w:val="left" w:pos="1843"/>
        </w:tabs>
        <w:spacing w:line="240" w:lineRule="auto"/>
        <w:rPr>
          <w:b/>
          <w:sz w:val="24"/>
          <w:szCs w:val="24"/>
        </w:rPr>
      </w:pPr>
      <w:r>
        <w:rPr>
          <w:b/>
          <w:sz w:val="24"/>
          <w:szCs w:val="24"/>
        </w:rPr>
        <w:t xml:space="preserve">По вопросу: </w:t>
      </w:r>
      <w:r w:rsidRPr="00AC15CD">
        <w:rPr>
          <w:b/>
          <w:sz w:val="24"/>
          <w:szCs w:val="24"/>
        </w:rPr>
        <w:t>Проверка организации и ведения бюджетного учета и анализ учетной и отчетной документации с точки зрения её соответствия действующим правовым и нормативным правовым актам; достоверность отчетной и учетной информации.</w:t>
      </w:r>
    </w:p>
    <w:p w:rsidR="00F067ED" w:rsidRPr="00AC15CD" w:rsidRDefault="00F067ED" w:rsidP="00F067ED">
      <w:pPr>
        <w:autoSpaceDE w:val="0"/>
        <w:autoSpaceDN w:val="0"/>
        <w:adjustRightInd w:val="0"/>
        <w:spacing w:line="240" w:lineRule="auto"/>
        <w:ind w:firstLine="708"/>
        <w:rPr>
          <w:rFonts w:ascii="Tahoma" w:eastAsiaTheme="minorHAnsi" w:hAnsi="Tahoma" w:cs="Tahoma"/>
          <w:sz w:val="16"/>
          <w:szCs w:val="16"/>
          <w:lang w:eastAsia="en-US"/>
        </w:rPr>
      </w:pPr>
      <w:r w:rsidRPr="00AC15CD">
        <w:rPr>
          <w:sz w:val="24"/>
          <w:szCs w:val="24"/>
        </w:rPr>
        <w:t>Учетная политика для  МУ «ЛПКиО» утверждена приказом  МУ «ЛПКиО» от   31.12.2019   года № 112  «Об утверждении учетной политики для целей бухгалтерского учета и учетной политики для целей налогообложения».</w:t>
      </w:r>
    </w:p>
    <w:p w:rsidR="00F067ED" w:rsidRPr="00AC15CD" w:rsidRDefault="00F067ED" w:rsidP="00F067ED">
      <w:pPr>
        <w:autoSpaceDE w:val="0"/>
        <w:autoSpaceDN w:val="0"/>
        <w:adjustRightInd w:val="0"/>
        <w:spacing w:line="240" w:lineRule="auto"/>
        <w:ind w:firstLine="708"/>
        <w:rPr>
          <w:sz w:val="24"/>
          <w:szCs w:val="24"/>
        </w:rPr>
      </w:pPr>
      <w:r w:rsidRPr="00AC15CD">
        <w:rPr>
          <w:sz w:val="24"/>
          <w:szCs w:val="24"/>
        </w:rPr>
        <w:t xml:space="preserve">Бухгалтерский учет в Учреждении осуществляется на основании Федерального закона от 06.12.2011 года №402-ФЗ «О бухгалтерском учете»,  приказом Минфина РФ от 01.12.2010 года №157н «Об утверждении Единого плана счетов бухгалтерского учета для органов государственной власти (государственных органов), органов местного </w:t>
      </w:r>
      <w:r w:rsidRPr="00AC15CD">
        <w:rPr>
          <w:sz w:val="24"/>
          <w:szCs w:val="24"/>
        </w:rPr>
        <w:lastRenderedPageBreak/>
        <w:t>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  приказа Минфина от 16.12.2010 года №174н «Об утверждении Плана счетов бухгалтерского учета бюджетных учреждений и Инструкции по его применению» (далее – Инструкция №174н), приказом Минфина от 30.03.2015 года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 далее – Приказ №52н), федеральными стандартами бухгалтерского учета для организаций государственного сектора, утвержденных приказами Минфина РФ.</w:t>
      </w:r>
    </w:p>
    <w:p w:rsidR="00F067ED" w:rsidRPr="000A4739" w:rsidRDefault="00F067ED" w:rsidP="00F067ED">
      <w:pPr>
        <w:widowControl w:val="0"/>
        <w:tabs>
          <w:tab w:val="left" w:pos="1260"/>
        </w:tabs>
        <w:autoSpaceDE w:val="0"/>
        <w:autoSpaceDN w:val="0"/>
        <w:adjustRightInd w:val="0"/>
        <w:spacing w:line="240" w:lineRule="auto"/>
        <w:contextualSpacing/>
        <w:rPr>
          <w:sz w:val="24"/>
          <w:szCs w:val="24"/>
        </w:rPr>
      </w:pPr>
      <w:r w:rsidRPr="00AC15CD">
        <w:rPr>
          <w:sz w:val="24"/>
          <w:szCs w:val="24"/>
        </w:rPr>
        <w:t>Бухгалтерская отчетность учреждением составляется в соответствии с Приказом Минфина России от 28.12.2010 года N 191н (в редакции из</w:t>
      </w:r>
      <w:r>
        <w:rPr>
          <w:sz w:val="24"/>
          <w:szCs w:val="24"/>
        </w:rPr>
        <w:t>менений</w:t>
      </w:r>
      <w:r w:rsidRPr="000A4739">
        <w:rPr>
          <w:sz w:val="24"/>
          <w:szCs w:val="24"/>
        </w:rPr>
        <w:t>)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F067ED" w:rsidRPr="000A4739" w:rsidRDefault="00F067ED" w:rsidP="00F067ED">
      <w:pPr>
        <w:widowControl w:val="0"/>
        <w:tabs>
          <w:tab w:val="left" w:pos="1260"/>
        </w:tabs>
        <w:autoSpaceDE w:val="0"/>
        <w:autoSpaceDN w:val="0"/>
        <w:adjustRightInd w:val="0"/>
        <w:spacing w:line="240" w:lineRule="auto"/>
        <w:contextualSpacing/>
        <w:rPr>
          <w:sz w:val="24"/>
          <w:szCs w:val="24"/>
        </w:rPr>
      </w:pPr>
      <w:r w:rsidRPr="000A4739">
        <w:rPr>
          <w:sz w:val="24"/>
          <w:szCs w:val="24"/>
        </w:rPr>
        <w:t xml:space="preserve">Отчетность </w:t>
      </w:r>
      <w:r>
        <w:rPr>
          <w:sz w:val="24"/>
          <w:szCs w:val="24"/>
        </w:rPr>
        <w:t>МУ «ЛПКиО»</w:t>
      </w:r>
      <w:r w:rsidRPr="000A4739">
        <w:rPr>
          <w:sz w:val="24"/>
          <w:szCs w:val="24"/>
        </w:rPr>
        <w:t xml:space="preserve"> представлялась в составе сводной отчетности в Финансовое управление администрации городского округа Лотошино.</w:t>
      </w:r>
    </w:p>
    <w:p w:rsidR="00F067ED" w:rsidRPr="000A4739" w:rsidRDefault="00F067ED" w:rsidP="00F067ED">
      <w:pPr>
        <w:autoSpaceDE w:val="0"/>
        <w:autoSpaceDN w:val="0"/>
        <w:adjustRightInd w:val="0"/>
        <w:spacing w:line="240" w:lineRule="auto"/>
        <w:rPr>
          <w:sz w:val="24"/>
          <w:szCs w:val="24"/>
        </w:rPr>
      </w:pPr>
      <w:r>
        <w:rPr>
          <w:sz w:val="24"/>
          <w:szCs w:val="24"/>
        </w:rPr>
        <w:t>Годовая б</w:t>
      </w:r>
      <w:r w:rsidRPr="000A4739">
        <w:rPr>
          <w:sz w:val="24"/>
          <w:szCs w:val="24"/>
        </w:rPr>
        <w:t xml:space="preserve">ухгалтерская отчетность </w:t>
      </w:r>
      <w:r>
        <w:rPr>
          <w:sz w:val="24"/>
          <w:szCs w:val="24"/>
        </w:rPr>
        <w:t xml:space="preserve">за 2020 год, 2021 год </w:t>
      </w:r>
      <w:r w:rsidRPr="000A4739">
        <w:rPr>
          <w:sz w:val="24"/>
          <w:szCs w:val="24"/>
        </w:rPr>
        <w:t>составлена на основе данных Главной книги.</w:t>
      </w:r>
    </w:p>
    <w:p w:rsidR="00F067ED" w:rsidRDefault="00F067ED" w:rsidP="00F067ED">
      <w:pPr>
        <w:autoSpaceDE w:val="0"/>
        <w:autoSpaceDN w:val="0"/>
        <w:adjustRightInd w:val="0"/>
        <w:spacing w:line="240" w:lineRule="auto"/>
        <w:rPr>
          <w:sz w:val="24"/>
          <w:szCs w:val="24"/>
        </w:rPr>
      </w:pPr>
      <w:r w:rsidRPr="000A4739">
        <w:rPr>
          <w:sz w:val="24"/>
          <w:szCs w:val="24"/>
        </w:rPr>
        <w:t xml:space="preserve">Показатели, отраженные в годовой отчетности, соответствуют данным аналитического и синтетического учета. </w:t>
      </w:r>
    </w:p>
    <w:p w:rsidR="00F067ED" w:rsidRPr="000A4739" w:rsidRDefault="00F067ED" w:rsidP="00F067ED">
      <w:pPr>
        <w:autoSpaceDE w:val="0"/>
        <w:autoSpaceDN w:val="0"/>
        <w:adjustRightInd w:val="0"/>
        <w:spacing w:line="240" w:lineRule="auto"/>
        <w:rPr>
          <w:sz w:val="24"/>
          <w:szCs w:val="24"/>
        </w:rPr>
      </w:pPr>
      <w:r>
        <w:rPr>
          <w:sz w:val="24"/>
          <w:szCs w:val="24"/>
        </w:rPr>
        <w:t>Нарушения не установлены.</w:t>
      </w:r>
    </w:p>
    <w:p w:rsidR="00F067ED" w:rsidRDefault="00F067ED" w:rsidP="00F067ED">
      <w:pPr>
        <w:tabs>
          <w:tab w:val="left" w:pos="1418"/>
        </w:tabs>
        <w:spacing w:line="240" w:lineRule="auto"/>
        <w:rPr>
          <w:b/>
          <w:sz w:val="24"/>
          <w:szCs w:val="24"/>
        </w:rPr>
      </w:pPr>
    </w:p>
    <w:p w:rsidR="00F067ED" w:rsidRDefault="00F067ED" w:rsidP="00F067ED">
      <w:pPr>
        <w:autoSpaceDE w:val="0"/>
        <w:autoSpaceDN w:val="0"/>
        <w:adjustRightInd w:val="0"/>
        <w:spacing w:line="240" w:lineRule="auto"/>
        <w:rPr>
          <w:b/>
          <w:sz w:val="24"/>
          <w:szCs w:val="24"/>
        </w:rPr>
      </w:pPr>
      <w:r w:rsidRPr="004406F1">
        <w:rPr>
          <w:b/>
          <w:sz w:val="24"/>
          <w:szCs w:val="24"/>
        </w:rPr>
        <w:t>Оценка информационной открытости</w:t>
      </w:r>
      <w:r>
        <w:rPr>
          <w:b/>
          <w:sz w:val="24"/>
          <w:szCs w:val="24"/>
        </w:rPr>
        <w:t>.</w:t>
      </w:r>
    </w:p>
    <w:p w:rsidR="00F067ED" w:rsidRPr="00753F8C" w:rsidRDefault="00F067ED" w:rsidP="00F067ED">
      <w:pPr>
        <w:autoSpaceDE w:val="0"/>
        <w:autoSpaceDN w:val="0"/>
        <w:adjustRightInd w:val="0"/>
        <w:spacing w:line="240" w:lineRule="auto"/>
        <w:rPr>
          <w:sz w:val="24"/>
          <w:szCs w:val="24"/>
        </w:rPr>
      </w:pPr>
      <w:r>
        <w:rPr>
          <w:sz w:val="24"/>
          <w:szCs w:val="24"/>
        </w:rPr>
        <w:t>МУ «ЛПКиО»</w:t>
      </w:r>
      <w:r w:rsidRPr="00753F8C">
        <w:rPr>
          <w:sz w:val="24"/>
          <w:szCs w:val="24"/>
        </w:rPr>
        <w:t xml:space="preserve"> в соответствии с </w:t>
      </w:r>
      <w:r>
        <w:rPr>
          <w:sz w:val="24"/>
          <w:szCs w:val="24"/>
        </w:rPr>
        <w:t>Уставом</w:t>
      </w:r>
      <w:r w:rsidRPr="00753F8C">
        <w:rPr>
          <w:sz w:val="24"/>
          <w:szCs w:val="24"/>
        </w:rPr>
        <w:t xml:space="preserve"> </w:t>
      </w:r>
      <w:r>
        <w:rPr>
          <w:sz w:val="24"/>
          <w:szCs w:val="24"/>
        </w:rPr>
        <w:t xml:space="preserve">(пункт 2.2) </w:t>
      </w:r>
      <w:r w:rsidRPr="00753F8C">
        <w:rPr>
          <w:sz w:val="24"/>
          <w:szCs w:val="24"/>
        </w:rPr>
        <w:t xml:space="preserve">является организатором </w:t>
      </w:r>
      <w:r>
        <w:rPr>
          <w:sz w:val="24"/>
          <w:szCs w:val="24"/>
        </w:rPr>
        <w:t xml:space="preserve">общественно-значимых, социальных и культурных мероприятий, творческих фестивалей и конкурсов и т.д. </w:t>
      </w:r>
      <w:r w:rsidRPr="00753F8C">
        <w:rPr>
          <w:sz w:val="24"/>
          <w:szCs w:val="24"/>
        </w:rPr>
        <w:t xml:space="preserve"> на территории городского округа Лотошино.</w:t>
      </w:r>
    </w:p>
    <w:p w:rsidR="00F067ED" w:rsidRDefault="00F067ED" w:rsidP="00F067ED">
      <w:pPr>
        <w:autoSpaceDE w:val="0"/>
        <w:autoSpaceDN w:val="0"/>
        <w:adjustRightInd w:val="0"/>
        <w:spacing w:line="240" w:lineRule="auto"/>
        <w:rPr>
          <w:i/>
          <w:sz w:val="24"/>
          <w:szCs w:val="24"/>
        </w:rPr>
      </w:pPr>
      <w:r w:rsidRPr="00753F8C">
        <w:rPr>
          <w:sz w:val="24"/>
          <w:szCs w:val="24"/>
        </w:rPr>
        <w:t xml:space="preserve">В ходе проверки исследованы Планы мероприятий </w:t>
      </w:r>
      <w:r>
        <w:rPr>
          <w:sz w:val="24"/>
          <w:szCs w:val="24"/>
        </w:rPr>
        <w:t>Учреждения</w:t>
      </w:r>
      <w:r w:rsidRPr="00753F8C">
        <w:rPr>
          <w:sz w:val="24"/>
          <w:szCs w:val="24"/>
        </w:rPr>
        <w:t xml:space="preserve"> на 2020 год, </w:t>
      </w:r>
      <w:r>
        <w:rPr>
          <w:sz w:val="24"/>
          <w:szCs w:val="24"/>
        </w:rPr>
        <w:t>2021 год</w:t>
      </w:r>
      <w:r w:rsidRPr="00753F8C">
        <w:rPr>
          <w:sz w:val="24"/>
          <w:szCs w:val="24"/>
        </w:rPr>
        <w:t>.</w:t>
      </w:r>
      <w:r w:rsidRPr="001958FA">
        <w:rPr>
          <w:i/>
          <w:sz w:val="24"/>
          <w:szCs w:val="24"/>
        </w:rPr>
        <w:t xml:space="preserve"> Распорядительные документы, которыми утверждены планы отсутствуют. Отсутствует дата утверждения Планов мероприятий. В нарушение статьи 36.2  Основ законодательства Российской Федерации о культуре Планы не опубликованы в информационно-телекоммуникационной сети "Интернет"  Учреждения.</w:t>
      </w:r>
    </w:p>
    <w:p w:rsidR="00F067ED" w:rsidRDefault="00F067ED" w:rsidP="00F067ED">
      <w:pPr>
        <w:pStyle w:val="HTML"/>
        <w:ind w:firstLine="709"/>
        <w:jc w:val="both"/>
        <w:rPr>
          <w:rFonts w:ascii="Times New Roman" w:hAnsi="Times New Roman" w:cs="Times New Roman"/>
          <w:i/>
          <w:sz w:val="24"/>
          <w:szCs w:val="24"/>
        </w:rPr>
      </w:pPr>
      <w:r w:rsidRPr="00753F8C">
        <w:rPr>
          <w:rFonts w:ascii="Times New Roman" w:hAnsi="Times New Roman" w:cs="Times New Roman"/>
          <w:sz w:val="24"/>
          <w:szCs w:val="24"/>
        </w:rPr>
        <w:t>В соответствии с требованиями статьи 36.2 Основ законодательства Российской Федерации о культуре организации культуры обеспечивают открытость и доступность информации, указанной в указанной статье.</w:t>
      </w:r>
      <w:r w:rsidRPr="001958FA">
        <w:rPr>
          <w:rFonts w:ascii="Times New Roman" w:hAnsi="Times New Roman" w:cs="Times New Roman"/>
          <w:i/>
          <w:sz w:val="24"/>
          <w:szCs w:val="24"/>
        </w:rPr>
        <w:t xml:space="preserve"> </w:t>
      </w:r>
      <w:r>
        <w:rPr>
          <w:rFonts w:ascii="Times New Roman" w:hAnsi="Times New Roman" w:cs="Times New Roman"/>
          <w:i/>
          <w:sz w:val="24"/>
          <w:szCs w:val="24"/>
        </w:rPr>
        <w:t xml:space="preserve">В нарушение статьи 36.2 </w:t>
      </w:r>
      <w:r w:rsidRPr="001958FA">
        <w:rPr>
          <w:rFonts w:ascii="Times New Roman" w:hAnsi="Times New Roman" w:cs="Times New Roman"/>
          <w:i/>
          <w:sz w:val="24"/>
          <w:szCs w:val="24"/>
        </w:rPr>
        <w:t>Основ законодательства Российской Федерации о культуре</w:t>
      </w:r>
      <w:r>
        <w:rPr>
          <w:rFonts w:ascii="Times New Roman" w:hAnsi="Times New Roman" w:cs="Times New Roman"/>
          <w:i/>
          <w:sz w:val="24"/>
          <w:szCs w:val="24"/>
        </w:rPr>
        <w:t xml:space="preserve"> официальная страница Учреждения на официальном сайте городского округа Лотошино (лотошинье.рф) не заполняется.</w:t>
      </w:r>
    </w:p>
    <w:p w:rsidR="00F067ED" w:rsidRDefault="00F067ED" w:rsidP="00F067ED">
      <w:pPr>
        <w:pStyle w:val="HTML"/>
        <w:ind w:firstLine="709"/>
        <w:jc w:val="both"/>
        <w:rPr>
          <w:rFonts w:ascii="Times New Roman" w:hAnsi="Times New Roman" w:cs="Times New Roman"/>
          <w:i/>
          <w:sz w:val="24"/>
          <w:szCs w:val="24"/>
        </w:rPr>
      </w:pPr>
      <w:r w:rsidRPr="00B56239">
        <w:rPr>
          <w:rFonts w:ascii="Times New Roman" w:hAnsi="Times New Roman" w:cs="Times New Roman"/>
          <w:i/>
          <w:sz w:val="24"/>
          <w:szCs w:val="24"/>
        </w:rPr>
        <w:t>Таким образом, отсутствует возможность проведения общественного контроля по независимой оценке качества условий оказания услуг организациями культуры (статья 36.1 Основ).</w:t>
      </w:r>
    </w:p>
    <w:p w:rsidR="00F067ED" w:rsidRDefault="00F067ED" w:rsidP="00F067ED">
      <w:pPr>
        <w:pStyle w:val="HTML"/>
        <w:ind w:firstLine="709"/>
        <w:jc w:val="both"/>
        <w:rPr>
          <w:rFonts w:ascii="Times New Roman" w:hAnsi="Times New Roman" w:cs="Times New Roman"/>
          <w:i/>
          <w:sz w:val="24"/>
          <w:szCs w:val="24"/>
        </w:rPr>
      </w:pPr>
    </w:p>
    <w:p w:rsidR="00F067ED" w:rsidRDefault="00F067ED" w:rsidP="00F067ED">
      <w:pPr>
        <w:tabs>
          <w:tab w:val="left" w:pos="1418"/>
        </w:tabs>
        <w:spacing w:line="240" w:lineRule="auto"/>
        <w:ind w:firstLine="708"/>
        <w:rPr>
          <w:b/>
          <w:sz w:val="24"/>
          <w:szCs w:val="24"/>
        </w:rPr>
      </w:pPr>
      <w:r w:rsidRPr="006E3068">
        <w:rPr>
          <w:b/>
          <w:sz w:val="24"/>
          <w:szCs w:val="24"/>
        </w:rPr>
        <w:t>По цели</w:t>
      </w:r>
      <w:r>
        <w:rPr>
          <w:b/>
          <w:sz w:val="24"/>
          <w:szCs w:val="24"/>
        </w:rPr>
        <w:t xml:space="preserve"> 3</w:t>
      </w:r>
      <w:r w:rsidRPr="006E3068">
        <w:rPr>
          <w:b/>
          <w:sz w:val="24"/>
          <w:szCs w:val="24"/>
        </w:rPr>
        <w:t>. Аудит в сфере закупок товаров, работ, услуг в рамках исполнения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F067ED" w:rsidRDefault="00F067ED" w:rsidP="00F067ED">
      <w:pPr>
        <w:tabs>
          <w:tab w:val="left" w:pos="1418"/>
        </w:tabs>
        <w:spacing w:line="240" w:lineRule="auto"/>
        <w:ind w:firstLine="708"/>
        <w:rPr>
          <w:b/>
          <w:sz w:val="24"/>
          <w:szCs w:val="24"/>
        </w:rPr>
      </w:pPr>
    </w:p>
    <w:p w:rsidR="00F067ED" w:rsidRPr="00C05256" w:rsidRDefault="00F067ED" w:rsidP="00F067ED">
      <w:pPr>
        <w:pStyle w:val="ab"/>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C05256">
        <w:rPr>
          <w:rFonts w:ascii="Times New Roman" w:hAnsi="Times New Roman" w:cs="Times New Roman"/>
          <w:sz w:val="24"/>
          <w:szCs w:val="24"/>
        </w:rPr>
        <w:t xml:space="preserve">В нарушение  </w:t>
      </w:r>
      <w:hyperlink r:id="rId64" w:history="1">
        <w:r w:rsidRPr="00C05256">
          <w:rPr>
            <w:rFonts w:ascii="Times New Roman" w:hAnsi="Times New Roman" w:cs="Times New Roman"/>
            <w:sz w:val="24"/>
            <w:szCs w:val="24"/>
          </w:rPr>
          <w:t>части 6 статьи 38</w:t>
        </w:r>
      </w:hyperlink>
      <w:r w:rsidRPr="00C05256">
        <w:rPr>
          <w:rFonts w:ascii="Times New Roman" w:hAnsi="Times New Roman" w:cs="Times New Roman"/>
          <w:sz w:val="24"/>
          <w:szCs w:val="24"/>
        </w:rPr>
        <w:t xml:space="preserve"> Закона N 44-ФЗ контрактный управляющий на момент проверки не имеет дополнительное профессиональное образование в сфере закупок, не прошел обучение по системе повышения квалификации в сфере закупок.</w:t>
      </w:r>
    </w:p>
    <w:p w:rsidR="00F067ED" w:rsidRPr="00C05256" w:rsidRDefault="00F067ED" w:rsidP="00F067ED">
      <w:pPr>
        <w:pStyle w:val="HTML"/>
        <w:numPr>
          <w:ilvl w:val="0"/>
          <w:numId w:val="4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bCs/>
          <w:sz w:val="24"/>
          <w:szCs w:val="24"/>
        </w:rPr>
      </w:pPr>
      <w:r w:rsidRPr="00C05256">
        <w:rPr>
          <w:rFonts w:ascii="Times New Roman" w:hAnsi="Times New Roman" w:cs="Times New Roman"/>
          <w:sz w:val="24"/>
          <w:szCs w:val="24"/>
        </w:rPr>
        <w:lastRenderedPageBreak/>
        <w:t xml:space="preserve"> В нарушение пункта 42 Приказа Минфина России от 31.08.2018 года N 186н, пункта 10 Постановления Правительства РФ от 30.09.2019 года N 1279   </w:t>
      </w:r>
      <w:r w:rsidRPr="00C05256">
        <w:rPr>
          <w:rFonts w:ascii="Times New Roman" w:hAnsi="Times New Roman" w:cs="Times New Roman"/>
          <w:bCs/>
          <w:sz w:val="24"/>
          <w:szCs w:val="24"/>
        </w:rPr>
        <w:t>совокупный годовой объем закупок на 2020 год, утвержденный планом финансово-хозяйственной деятельности, не соответствует объему закупок плана-графика закупок на 2020 год.</w:t>
      </w:r>
    </w:p>
    <w:p w:rsidR="00F067ED" w:rsidRPr="00C05256" w:rsidRDefault="00F067ED" w:rsidP="00F067ED">
      <w:pPr>
        <w:pStyle w:val="ab"/>
        <w:tabs>
          <w:tab w:val="left" w:pos="1418"/>
        </w:tabs>
        <w:spacing w:line="240" w:lineRule="auto"/>
        <w:ind w:left="0"/>
        <w:rPr>
          <w:rFonts w:ascii="Times New Roman" w:hAnsi="Times New Roman" w:cs="Times New Roman"/>
          <w:sz w:val="24"/>
          <w:szCs w:val="24"/>
        </w:rPr>
      </w:pPr>
      <w:r w:rsidRPr="00C05256">
        <w:rPr>
          <w:rFonts w:ascii="Times New Roman" w:hAnsi="Times New Roman" w:cs="Times New Roman"/>
          <w:sz w:val="24"/>
          <w:szCs w:val="24"/>
        </w:rPr>
        <w:t>Аналогичные нарушения установлены при формировании Плана ФХД на 2021 год.</w:t>
      </w:r>
    </w:p>
    <w:p w:rsidR="00F067ED" w:rsidRPr="00C05256" w:rsidRDefault="00F067ED" w:rsidP="00F067ED">
      <w:pPr>
        <w:pStyle w:val="ab"/>
        <w:numPr>
          <w:ilvl w:val="0"/>
          <w:numId w:val="42"/>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cs="Times New Roman"/>
          <w:sz w:val="24"/>
          <w:szCs w:val="24"/>
        </w:rPr>
      </w:pPr>
      <w:r w:rsidRPr="00C05256">
        <w:rPr>
          <w:rFonts w:ascii="Times New Roman" w:hAnsi="Times New Roman" w:cs="Times New Roman"/>
          <w:sz w:val="24"/>
          <w:szCs w:val="24"/>
        </w:rPr>
        <w:t xml:space="preserve">   В нарушение части 2 статьи 101 Закона 44-ФЗ установлено н</w:t>
      </w:r>
      <w:r w:rsidRPr="00C05256">
        <w:rPr>
          <w:rFonts w:ascii="Times New Roman" w:hAnsi="Times New Roman" w:cs="Times New Roman"/>
          <w:sz w:val="24"/>
          <w:szCs w:val="24"/>
          <w:shd w:val="clear" w:color="auto" w:fill="FFFFFF"/>
        </w:rPr>
        <w:t>енадлежащее исполнение Заказчиком обязанностей по осуществлению контроля за исполнением исполнителем условий муниципального контракта №</w:t>
      </w:r>
      <w:r w:rsidRPr="00C05256">
        <w:rPr>
          <w:rFonts w:ascii="Times New Roman" w:hAnsi="Times New Roman" w:cs="Times New Roman"/>
          <w:sz w:val="24"/>
          <w:szCs w:val="24"/>
        </w:rPr>
        <w:t>0848300065921000109</w:t>
      </w:r>
      <w:r w:rsidRPr="00C05256">
        <w:rPr>
          <w:rFonts w:ascii="Times New Roman" w:hAnsi="Times New Roman" w:cs="Times New Roman"/>
          <w:sz w:val="24"/>
          <w:szCs w:val="24"/>
          <w:shd w:val="clear" w:color="auto" w:fill="FFFFFF"/>
        </w:rPr>
        <w:t xml:space="preserve"> в соответствии с законодательством РФ.</w:t>
      </w:r>
    </w:p>
    <w:p w:rsidR="00F067ED" w:rsidRPr="00C05256" w:rsidRDefault="00F067ED" w:rsidP="00F067ED">
      <w:pPr>
        <w:pStyle w:val="ab"/>
        <w:numPr>
          <w:ilvl w:val="0"/>
          <w:numId w:val="42"/>
        </w:numPr>
        <w:spacing w:after="0" w:line="240" w:lineRule="auto"/>
        <w:ind w:left="0" w:firstLine="709"/>
        <w:jc w:val="both"/>
        <w:rPr>
          <w:rFonts w:ascii="Times New Roman" w:hAnsi="Times New Roman" w:cs="Times New Roman"/>
          <w:sz w:val="24"/>
          <w:szCs w:val="24"/>
        </w:rPr>
      </w:pPr>
      <w:r w:rsidRPr="00C05256">
        <w:rPr>
          <w:rFonts w:ascii="Times New Roman" w:hAnsi="Times New Roman" w:cs="Times New Roman"/>
          <w:sz w:val="24"/>
          <w:szCs w:val="24"/>
          <w:shd w:val="clear" w:color="auto" w:fill="FFFFFF"/>
        </w:rPr>
        <w:t xml:space="preserve">В нарушение условий Контракта </w:t>
      </w:r>
      <w:r w:rsidRPr="00C05256">
        <w:rPr>
          <w:rFonts w:ascii="Times New Roman" w:hAnsi="Times New Roman" w:cs="Times New Roman"/>
          <w:sz w:val="24"/>
          <w:szCs w:val="24"/>
        </w:rPr>
        <w:t>№0848300065921000156</w:t>
      </w:r>
      <w:r w:rsidRPr="00C05256">
        <w:rPr>
          <w:rFonts w:ascii="Times New Roman" w:hAnsi="Times New Roman" w:cs="Times New Roman"/>
          <w:sz w:val="24"/>
          <w:szCs w:val="24"/>
          <w:shd w:val="clear" w:color="auto" w:fill="FFFFFF"/>
        </w:rPr>
        <w:t xml:space="preserve">, статьи 94 Федерального закона от 05.04.2013 N 44-ФЗ "О контрактной системе в сфере закупок товаров, работ, услуг для обеспечения государственных и муниципальных нужд» МУ «ЛПКиО» не проведена экспертиза </w:t>
      </w:r>
      <w:r w:rsidRPr="00C05256">
        <w:rPr>
          <w:rFonts w:ascii="Times New Roman" w:hAnsi="Times New Roman" w:cs="Times New Roman"/>
          <w:sz w:val="24"/>
          <w:szCs w:val="24"/>
        </w:rPr>
        <w:t xml:space="preserve">поставленного товара, выполненной работы. </w:t>
      </w:r>
    </w:p>
    <w:p w:rsidR="00F067ED" w:rsidRPr="00C05256" w:rsidRDefault="00F067ED" w:rsidP="00F067ED">
      <w:pPr>
        <w:pStyle w:val="ab"/>
        <w:numPr>
          <w:ilvl w:val="0"/>
          <w:numId w:val="4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C05256">
        <w:rPr>
          <w:rFonts w:ascii="Times New Roman" w:eastAsia="Calibri" w:hAnsi="Times New Roman" w:cs="Times New Roman"/>
          <w:sz w:val="24"/>
          <w:szCs w:val="24"/>
        </w:rPr>
        <w:t xml:space="preserve">   Контрольным органом в сфере закупок выявлены нарушения норм федерального законодательства о контрактной системе в сфере закупок товаров, работ и услуг по </w:t>
      </w:r>
      <w:r w:rsidRPr="00C05256">
        <w:rPr>
          <w:rFonts w:ascii="Times New Roman" w:hAnsi="Times New Roman" w:cs="Times New Roman"/>
          <w:sz w:val="24"/>
          <w:szCs w:val="24"/>
        </w:rPr>
        <w:t>ст.4, ст.7  Федерального Закона  от  05.04.2013 г. № 44</w:t>
      </w:r>
      <w:r w:rsidRPr="00C05256">
        <w:rPr>
          <w:rFonts w:ascii="Times New Roman" w:eastAsia="Calibri" w:hAnsi="Times New Roman" w:cs="Times New Roman"/>
          <w:sz w:val="24"/>
          <w:szCs w:val="24"/>
        </w:rPr>
        <w:t>–</w:t>
      </w:r>
      <w:r w:rsidRPr="00C05256">
        <w:rPr>
          <w:rFonts w:ascii="Times New Roman" w:hAnsi="Times New Roman" w:cs="Times New Roman"/>
          <w:sz w:val="24"/>
          <w:szCs w:val="24"/>
        </w:rPr>
        <w:t>ФЗ</w:t>
      </w:r>
      <w:r w:rsidRPr="00C05256">
        <w:rPr>
          <w:rFonts w:ascii="Times New Roman" w:eastAsia="Calibri" w:hAnsi="Times New Roman" w:cs="Times New Roman"/>
          <w:sz w:val="24"/>
          <w:szCs w:val="24"/>
        </w:rPr>
        <w:t>. В ЕИС, в п.1 информационной карты</w:t>
      </w:r>
      <w:r w:rsidRPr="00C05256">
        <w:rPr>
          <w:rFonts w:ascii="Times New Roman" w:hAnsi="Times New Roman" w:cs="Times New Roman"/>
          <w:sz w:val="24"/>
          <w:szCs w:val="24"/>
        </w:rPr>
        <w:t xml:space="preserve"> </w:t>
      </w:r>
      <w:r w:rsidRPr="00C05256">
        <w:rPr>
          <w:rFonts w:ascii="Times New Roman" w:eastAsia="Calibri" w:hAnsi="Times New Roman" w:cs="Times New Roman"/>
          <w:sz w:val="24"/>
          <w:szCs w:val="24"/>
        </w:rPr>
        <w:t>аукционной документации, и в п.35 информационной карты  установлены разночтения в фамилии и инициалах ответственных должностных лиц,</w:t>
      </w:r>
      <w:r w:rsidRPr="00C05256">
        <w:rPr>
          <w:rFonts w:ascii="Times New Roman" w:hAnsi="Times New Roman" w:cs="Times New Roman"/>
          <w:sz w:val="24"/>
          <w:szCs w:val="24"/>
        </w:rPr>
        <w:t xml:space="preserve"> что квалифицирует </w:t>
      </w:r>
      <w:r w:rsidRPr="00C05256">
        <w:rPr>
          <w:rFonts w:ascii="Times New Roman" w:eastAsia="Calibri" w:hAnsi="Times New Roman" w:cs="Times New Roman"/>
          <w:sz w:val="24"/>
          <w:szCs w:val="24"/>
        </w:rPr>
        <w:t>нарушение по</w:t>
      </w:r>
      <w:r w:rsidRPr="00C05256">
        <w:rPr>
          <w:rFonts w:ascii="Times New Roman" w:hAnsi="Times New Roman" w:cs="Times New Roman"/>
          <w:sz w:val="24"/>
          <w:szCs w:val="24"/>
        </w:rPr>
        <w:t xml:space="preserve"> </w:t>
      </w:r>
      <w:r w:rsidRPr="00C05256">
        <w:rPr>
          <w:rFonts w:ascii="Times New Roman" w:eastAsia="Calibri" w:hAnsi="Times New Roman" w:cs="Times New Roman"/>
          <w:sz w:val="24"/>
          <w:szCs w:val="24"/>
        </w:rPr>
        <w:t>ч. 1.4 ст. 7.30</w:t>
      </w:r>
      <w:r w:rsidRPr="00C05256">
        <w:rPr>
          <w:rFonts w:ascii="Times New Roman" w:hAnsi="Times New Roman" w:cs="Times New Roman"/>
          <w:sz w:val="24"/>
          <w:szCs w:val="24"/>
        </w:rPr>
        <w:t xml:space="preserve"> КоАП РФ.</w:t>
      </w:r>
    </w:p>
    <w:p w:rsidR="00F067ED" w:rsidRPr="00C05256" w:rsidRDefault="00F067ED" w:rsidP="00F067ED">
      <w:pPr>
        <w:pStyle w:val="ab"/>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C05256">
        <w:rPr>
          <w:rFonts w:ascii="Times New Roman" w:eastAsia="Calibri" w:hAnsi="Times New Roman" w:cs="Times New Roman"/>
          <w:sz w:val="24"/>
          <w:szCs w:val="24"/>
        </w:rPr>
        <w:t xml:space="preserve">Контрольным органом в сфере закупок выявлены нарушения норм федерального законодательства о контрактной системе в сфере закупок товаров, работ и услуг - </w:t>
      </w:r>
      <w:r w:rsidRPr="00C05256">
        <w:rPr>
          <w:rFonts w:ascii="Times New Roman" w:hAnsi="Times New Roman" w:cs="Times New Roman"/>
          <w:sz w:val="24"/>
          <w:szCs w:val="24"/>
        </w:rPr>
        <w:t>«Правил ведения реестра контрактов, заключенных заказчиками», утвержденными</w:t>
      </w:r>
      <w:r w:rsidRPr="00C05256">
        <w:rPr>
          <w:rFonts w:ascii="Times New Roman" w:eastAsia="Calibri" w:hAnsi="Times New Roman" w:cs="Times New Roman"/>
          <w:sz w:val="24"/>
          <w:szCs w:val="24"/>
        </w:rPr>
        <w:t xml:space="preserve"> Постановлением Правительства Российской Федерации от 28.11.2013 №1084 «О порядке ведения реестра контрактов, заключенных заказчиками, и реестра контрактов, содержащего сведения, составляющие государственную тайну». </w:t>
      </w:r>
      <w:r w:rsidRPr="00C05256">
        <w:rPr>
          <w:rFonts w:ascii="Times New Roman" w:hAnsi="Times New Roman" w:cs="Times New Roman"/>
          <w:sz w:val="24"/>
          <w:szCs w:val="24"/>
        </w:rPr>
        <w:t xml:space="preserve">Субъектом контроля была проведена внешняя экспертиза и получено Заключение ГАУ МО «Московская областная государственная экспертиза» №Ц-6-3869-21. </w:t>
      </w:r>
    </w:p>
    <w:p w:rsidR="00414CC4" w:rsidRPr="00A17231" w:rsidRDefault="00414CC4" w:rsidP="00CF73BF">
      <w:pPr>
        <w:spacing w:line="240" w:lineRule="auto"/>
        <w:ind w:right="-284"/>
        <w:rPr>
          <w:b/>
          <w:color w:val="FF0000"/>
          <w:sz w:val="24"/>
          <w:szCs w:val="24"/>
        </w:rPr>
      </w:pPr>
    </w:p>
    <w:p w:rsidR="002F63E0" w:rsidRPr="00C00605" w:rsidRDefault="002F63E0" w:rsidP="00E13C31">
      <w:pPr>
        <w:pStyle w:val="ab"/>
        <w:spacing w:line="240" w:lineRule="auto"/>
        <w:ind w:left="0"/>
        <w:jc w:val="both"/>
        <w:rPr>
          <w:rFonts w:ascii="Times New Roman" w:hAnsi="Times New Roman" w:cs="Times New Roman"/>
          <w:b/>
          <w:sz w:val="24"/>
          <w:szCs w:val="24"/>
        </w:rPr>
      </w:pPr>
      <w:bookmarkStart w:id="1" w:name="_GoBack"/>
      <w:bookmarkEnd w:id="1"/>
    </w:p>
    <w:p w:rsidR="002432D4" w:rsidRPr="00A17231" w:rsidRDefault="002432D4" w:rsidP="00196122">
      <w:pPr>
        <w:spacing w:line="240" w:lineRule="auto"/>
        <w:ind w:left="284" w:right="-284"/>
        <w:rPr>
          <w:color w:val="FF0000"/>
          <w:sz w:val="24"/>
          <w:szCs w:val="24"/>
        </w:rPr>
      </w:pPr>
    </w:p>
    <w:p w:rsidR="003438BC" w:rsidRPr="00A17231" w:rsidRDefault="003438BC" w:rsidP="00196122">
      <w:pPr>
        <w:spacing w:line="240" w:lineRule="auto"/>
        <w:ind w:left="284" w:right="-284"/>
        <w:rPr>
          <w:color w:val="FF0000"/>
          <w:sz w:val="24"/>
          <w:szCs w:val="24"/>
        </w:rPr>
      </w:pPr>
    </w:p>
    <w:p w:rsidR="0097642A" w:rsidRPr="00A17231" w:rsidRDefault="0097642A" w:rsidP="00196122">
      <w:pPr>
        <w:spacing w:line="240" w:lineRule="auto"/>
        <w:ind w:left="284" w:right="-284"/>
        <w:rPr>
          <w:color w:val="FF0000"/>
          <w:sz w:val="24"/>
          <w:szCs w:val="24"/>
        </w:rPr>
      </w:pPr>
    </w:p>
    <w:p w:rsidR="00196122" w:rsidRPr="0044157A" w:rsidRDefault="00DD2661" w:rsidP="00F43D5D">
      <w:pPr>
        <w:spacing w:line="240" w:lineRule="auto"/>
        <w:ind w:right="-284" w:firstLine="0"/>
        <w:rPr>
          <w:sz w:val="24"/>
          <w:szCs w:val="24"/>
        </w:rPr>
      </w:pPr>
      <w:r w:rsidRPr="0044157A">
        <w:rPr>
          <w:sz w:val="24"/>
          <w:szCs w:val="24"/>
        </w:rPr>
        <w:t>Председатель</w:t>
      </w:r>
      <w:r w:rsidR="003438BC" w:rsidRPr="0044157A">
        <w:rPr>
          <w:sz w:val="24"/>
          <w:szCs w:val="24"/>
        </w:rPr>
        <w:t xml:space="preserve"> к</w:t>
      </w:r>
      <w:r w:rsidR="00196122" w:rsidRPr="0044157A">
        <w:rPr>
          <w:sz w:val="24"/>
          <w:szCs w:val="24"/>
        </w:rPr>
        <w:t>онтрольно-счетной палаты</w:t>
      </w:r>
    </w:p>
    <w:p w:rsidR="00196122" w:rsidRPr="0044157A" w:rsidRDefault="006640A6" w:rsidP="00F43D5D">
      <w:pPr>
        <w:spacing w:line="240" w:lineRule="auto"/>
        <w:ind w:right="-284" w:firstLine="0"/>
        <w:rPr>
          <w:sz w:val="24"/>
          <w:szCs w:val="24"/>
        </w:rPr>
      </w:pPr>
      <w:r w:rsidRPr="0044157A">
        <w:rPr>
          <w:sz w:val="24"/>
          <w:szCs w:val="24"/>
        </w:rPr>
        <w:t>г</w:t>
      </w:r>
      <w:r w:rsidR="00196122" w:rsidRPr="0044157A">
        <w:rPr>
          <w:sz w:val="24"/>
          <w:szCs w:val="24"/>
        </w:rPr>
        <w:t>ородского округа Лотошино</w:t>
      </w:r>
      <w:r w:rsidR="00196122" w:rsidRPr="0044157A">
        <w:rPr>
          <w:sz w:val="24"/>
          <w:szCs w:val="24"/>
        </w:rPr>
        <w:tab/>
      </w:r>
      <w:r w:rsidR="00196122" w:rsidRPr="0044157A">
        <w:rPr>
          <w:sz w:val="24"/>
          <w:szCs w:val="24"/>
        </w:rPr>
        <w:tab/>
      </w:r>
      <w:r w:rsidR="00196122" w:rsidRPr="0044157A">
        <w:rPr>
          <w:sz w:val="24"/>
          <w:szCs w:val="24"/>
        </w:rPr>
        <w:tab/>
      </w:r>
      <w:r w:rsidR="0097642A" w:rsidRPr="0044157A">
        <w:rPr>
          <w:sz w:val="24"/>
          <w:szCs w:val="24"/>
        </w:rPr>
        <w:t xml:space="preserve"> </w:t>
      </w:r>
      <w:r w:rsidR="00F43D5D" w:rsidRPr="0044157A">
        <w:rPr>
          <w:sz w:val="24"/>
          <w:szCs w:val="24"/>
        </w:rPr>
        <w:t xml:space="preserve">                 </w:t>
      </w:r>
      <w:r w:rsidR="00196122" w:rsidRPr="0044157A">
        <w:rPr>
          <w:sz w:val="24"/>
          <w:szCs w:val="24"/>
        </w:rPr>
        <w:tab/>
      </w:r>
      <w:r w:rsidR="00196122" w:rsidRPr="0044157A">
        <w:rPr>
          <w:sz w:val="24"/>
          <w:szCs w:val="24"/>
        </w:rPr>
        <w:tab/>
      </w:r>
      <w:r w:rsidR="00DD2661" w:rsidRPr="0044157A">
        <w:rPr>
          <w:sz w:val="24"/>
          <w:szCs w:val="24"/>
        </w:rPr>
        <w:t>С.Ю.Фролова</w:t>
      </w:r>
    </w:p>
    <w:sectPr w:rsidR="00196122" w:rsidRPr="0044157A" w:rsidSect="00485316">
      <w:footerReference w:type="default" r:id="rId65"/>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339" w:rsidRDefault="00072339" w:rsidP="00C864E2">
      <w:pPr>
        <w:spacing w:line="240" w:lineRule="auto"/>
      </w:pPr>
      <w:r>
        <w:separator/>
      </w:r>
    </w:p>
  </w:endnote>
  <w:endnote w:type="continuationSeparator" w:id="0">
    <w:p w:rsidR="00072339" w:rsidRDefault="00072339" w:rsidP="00C86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0024"/>
      <w:docPartObj>
        <w:docPartGallery w:val="Page Numbers (Bottom of Page)"/>
        <w:docPartUnique/>
      </w:docPartObj>
    </w:sdtPr>
    <w:sdtEndPr/>
    <w:sdtContent>
      <w:p w:rsidR="00C05256" w:rsidRDefault="00C05256">
        <w:pPr>
          <w:pStyle w:val="af0"/>
          <w:jc w:val="right"/>
        </w:pPr>
      </w:p>
      <w:p w:rsidR="00C05256" w:rsidRDefault="00C05256">
        <w:pPr>
          <w:pStyle w:val="af0"/>
          <w:jc w:val="right"/>
        </w:pPr>
        <w:r>
          <w:fldChar w:fldCharType="begin"/>
        </w:r>
        <w:r>
          <w:instrText xml:space="preserve"> PAGE   \* MERGEFORMAT </w:instrText>
        </w:r>
        <w:r>
          <w:fldChar w:fldCharType="separate"/>
        </w:r>
        <w:r w:rsidR="000D6601">
          <w:rPr>
            <w:noProof/>
          </w:rPr>
          <w:t>2</w:t>
        </w:r>
        <w:r>
          <w:rPr>
            <w:noProof/>
          </w:rPr>
          <w:fldChar w:fldCharType="end"/>
        </w:r>
      </w:p>
    </w:sdtContent>
  </w:sdt>
  <w:p w:rsidR="00C05256" w:rsidRDefault="00C05256">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339" w:rsidRDefault="00072339" w:rsidP="00C864E2">
      <w:pPr>
        <w:spacing w:line="240" w:lineRule="auto"/>
      </w:pPr>
      <w:r>
        <w:separator/>
      </w:r>
    </w:p>
  </w:footnote>
  <w:footnote w:type="continuationSeparator" w:id="0">
    <w:p w:rsidR="00072339" w:rsidRDefault="00072339" w:rsidP="00C864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555C6F"/>
    <w:multiLevelType w:val="multilevel"/>
    <w:tmpl w:val="B420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46354"/>
    <w:multiLevelType w:val="hybridMultilevel"/>
    <w:tmpl w:val="21A41B42"/>
    <w:lvl w:ilvl="0" w:tplc="6B3403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3C2691A"/>
    <w:multiLevelType w:val="multilevel"/>
    <w:tmpl w:val="47F2831C"/>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ED4286"/>
    <w:multiLevelType w:val="hybridMultilevel"/>
    <w:tmpl w:val="1FD0F014"/>
    <w:lvl w:ilvl="0" w:tplc="ECE6B8C2">
      <w:start w:val="1"/>
      <w:numFmt w:val="decimal"/>
      <w:lvlText w:val="%1."/>
      <w:lvlJc w:val="left"/>
      <w:pPr>
        <w:ind w:left="4896"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6581D77"/>
    <w:multiLevelType w:val="hybridMultilevel"/>
    <w:tmpl w:val="51DE0178"/>
    <w:lvl w:ilvl="0" w:tplc="D1CACE00">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3220CA"/>
    <w:multiLevelType w:val="multilevel"/>
    <w:tmpl w:val="1E9A7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16DDF"/>
    <w:multiLevelType w:val="multilevel"/>
    <w:tmpl w:val="ABDA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991457"/>
    <w:multiLevelType w:val="hybridMultilevel"/>
    <w:tmpl w:val="0D5AB8AA"/>
    <w:lvl w:ilvl="0" w:tplc="3FA0632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80C4517"/>
    <w:multiLevelType w:val="hybridMultilevel"/>
    <w:tmpl w:val="F87094E2"/>
    <w:lvl w:ilvl="0" w:tplc="7F625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8907060"/>
    <w:multiLevelType w:val="multilevel"/>
    <w:tmpl w:val="A56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22CA5"/>
    <w:multiLevelType w:val="hybridMultilevel"/>
    <w:tmpl w:val="74F0B00A"/>
    <w:lvl w:ilvl="0" w:tplc="8E90B76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D1A2EAD"/>
    <w:multiLevelType w:val="hybridMultilevel"/>
    <w:tmpl w:val="48D0C1C4"/>
    <w:lvl w:ilvl="0" w:tplc="41D03DDA">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0CA13D2"/>
    <w:multiLevelType w:val="hybridMultilevel"/>
    <w:tmpl w:val="C6FC3AE2"/>
    <w:lvl w:ilvl="0" w:tplc="201E692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15:restartNumberingAfterBreak="0">
    <w:nsid w:val="22293DA2"/>
    <w:multiLevelType w:val="hybridMultilevel"/>
    <w:tmpl w:val="A1246F72"/>
    <w:lvl w:ilvl="0" w:tplc="57C0C08E">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2816E28"/>
    <w:multiLevelType w:val="hybridMultilevel"/>
    <w:tmpl w:val="702CD4D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15:restartNumberingAfterBreak="0">
    <w:nsid w:val="23E95C0E"/>
    <w:multiLevelType w:val="hybridMultilevel"/>
    <w:tmpl w:val="F1F6219C"/>
    <w:lvl w:ilvl="0" w:tplc="68921D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73711E3"/>
    <w:multiLevelType w:val="multilevel"/>
    <w:tmpl w:val="C4BAB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9016D7"/>
    <w:multiLevelType w:val="hybridMultilevel"/>
    <w:tmpl w:val="C562D62E"/>
    <w:lvl w:ilvl="0" w:tplc="451CD95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310A7A"/>
    <w:multiLevelType w:val="multilevel"/>
    <w:tmpl w:val="4360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F44C49"/>
    <w:multiLevelType w:val="hybridMultilevel"/>
    <w:tmpl w:val="19A8B5A4"/>
    <w:lvl w:ilvl="0" w:tplc="1B920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2337BF9"/>
    <w:multiLevelType w:val="multilevel"/>
    <w:tmpl w:val="960A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814388"/>
    <w:multiLevelType w:val="multilevel"/>
    <w:tmpl w:val="1BE22B0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567" w:firstLine="709"/>
      </w:pPr>
      <w:rPr>
        <w:rFonts w:hint="default"/>
        <w:b w:val="0"/>
        <w:bCs/>
        <w:sz w:val="20"/>
        <w:szCs w:val="20"/>
      </w:rPr>
    </w:lvl>
    <w:lvl w:ilvl="2">
      <w:start w:val="1"/>
      <w:numFmt w:val="decimal"/>
      <w:pStyle w:val="a1"/>
      <w:suff w:val="space"/>
      <w:lvlText w:val="%1.%2.%3."/>
      <w:lvlJc w:val="left"/>
      <w:pPr>
        <w:ind w:left="0" w:firstLine="709"/>
      </w:pPr>
      <w:rPr>
        <w:rFonts w:ascii="Times New Roman" w:hAnsi="Times New Roman" w:cs="Times New Roman" w:hint="default"/>
        <w:sz w:val="20"/>
        <w:szCs w:val="20"/>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35CC1BFC"/>
    <w:multiLevelType w:val="hybridMultilevel"/>
    <w:tmpl w:val="A912CB50"/>
    <w:lvl w:ilvl="0" w:tplc="A7C857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6466A66"/>
    <w:multiLevelType w:val="hybridMultilevel"/>
    <w:tmpl w:val="92D686CC"/>
    <w:lvl w:ilvl="0" w:tplc="AD80ACAA">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3D801637"/>
    <w:multiLevelType w:val="multilevel"/>
    <w:tmpl w:val="051C8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3E46E8"/>
    <w:multiLevelType w:val="hybridMultilevel"/>
    <w:tmpl w:val="AD0E984C"/>
    <w:lvl w:ilvl="0" w:tplc="190655C8">
      <w:start w:val="1"/>
      <w:numFmt w:val="bullet"/>
      <w:lvlText w:val=""/>
      <w:lvlJc w:val="left"/>
      <w:pPr>
        <w:ind w:left="927" w:hanging="360"/>
      </w:pPr>
      <w:rPr>
        <w:rFonts w:ascii="Wingdings" w:hAnsi="Wingdings"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8969A9"/>
    <w:multiLevelType w:val="hybridMultilevel"/>
    <w:tmpl w:val="E230D74C"/>
    <w:lvl w:ilvl="0" w:tplc="7F625DF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B2636C9"/>
    <w:multiLevelType w:val="hybridMultilevel"/>
    <w:tmpl w:val="DD42C85A"/>
    <w:lvl w:ilvl="0" w:tplc="F66AD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CF924CC"/>
    <w:multiLevelType w:val="hybridMultilevel"/>
    <w:tmpl w:val="E9B68BFC"/>
    <w:lvl w:ilvl="0" w:tplc="D8864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DA619EB"/>
    <w:multiLevelType w:val="multilevel"/>
    <w:tmpl w:val="FA3C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AE7A7F"/>
    <w:multiLevelType w:val="hybridMultilevel"/>
    <w:tmpl w:val="A3E4D768"/>
    <w:lvl w:ilvl="0" w:tplc="7F625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104568E"/>
    <w:multiLevelType w:val="multilevel"/>
    <w:tmpl w:val="83A84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DE5434"/>
    <w:multiLevelType w:val="hybridMultilevel"/>
    <w:tmpl w:val="69D812E2"/>
    <w:lvl w:ilvl="0" w:tplc="934EB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D502115"/>
    <w:multiLevelType w:val="hybridMultilevel"/>
    <w:tmpl w:val="2B407B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E33E77"/>
    <w:multiLevelType w:val="hybridMultilevel"/>
    <w:tmpl w:val="CE1EE624"/>
    <w:lvl w:ilvl="0" w:tplc="0A720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6291159"/>
    <w:multiLevelType w:val="multilevel"/>
    <w:tmpl w:val="F00A70F2"/>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25442B"/>
    <w:multiLevelType w:val="multilevel"/>
    <w:tmpl w:val="DF34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9301CD"/>
    <w:multiLevelType w:val="hybridMultilevel"/>
    <w:tmpl w:val="54104B8E"/>
    <w:lvl w:ilvl="0" w:tplc="2B2A5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27E1806"/>
    <w:multiLevelType w:val="hybridMultilevel"/>
    <w:tmpl w:val="BE8489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48015D0"/>
    <w:multiLevelType w:val="hybridMultilevel"/>
    <w:tmpl w:val="976CA962"/>
    <w:lvl w:ilvl="0" w:tplc="FD3C8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5080B07"/>
    <w:multiLevelType w:val="multilevel"/>
    <w:tmpl w:val="6994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143F8F"/>
    <w:multiLevelType w:val="multilevel"/>
    <w:tmpl w:val="268A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242DE2"/>
    <w:multiLevelType w:val="hybridMultilevel"/>
    <w:tmpl w:val="E37CCEF4"/>
    <w:lvl w:ilvl="0" w:tplc="5BB0D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AA42F0A"/>
    <w:multiLevelType w:val="hybridMultilevel"/>
    <w:tmpl w:val="7DC8E874"/>
    <w:lvl w:ilvl="0" w:tplc="41968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3"/>
  </w:num>
  <w:num w:numId="3">
    <w:abstractNumId w:val="36"/>
  </w:num>
  <w:num w:numId="4">
    <w:abstractNumId w:val="39"/>
  </w:num>
  <w:num w:numId="5">
    <w:abstractNumId w:val="0"/>
  </w:num>
  <w:num w:numId="6">
    <w:abstractNumId w:val="34"/>
  </w:num>
  <w:num w:numId="7">
    <w:abstractNumId w:val="18"/>
  </w:num>
  <w:num w:numId="8">
    <w:abstractNumId w:val="15"/>
  </w:num>
  <w:num w:numId="9">
    <w:abstractNumId w:val="27"/>
  </w:num>
  <w:num w:numId="10">
    <w:abstractNumId w:val="9"/>
  </w:num>
  <w:num w:numId="11">
    <w:abstractNumId w:val="28"/>
  </w:num>
  <w:num w:numId="12">
    <w:abstractNumId w:val="4"/>
  </w:num>
  <w:num w:numId="13">
    <w:abstractNumId w:val="14"/>
  </w:num>
  <w:num w:numId="14">
    <w:abstractNumId w:val="25"/>
  </w:num>
  <w:num w:numId="15">
    <w:abstractNumId w:val="11"/>
  </w:num>
  <w:num w:numId="16">
    <w:abstractNumId w:val="8"/>
  </w:num>
  <w:num w:numId="17">
    <w:abstractNumId w:val="5"/>
  </w:num>
  <w:num w:numId="18">
    <w:abstractNumId w:val="31"/>
  </w:num>
  <w:num w:numId="19">
    <w:abstractNumId w:val="12"/>
  </w:num>
  <w:num w:numId="20">
    <w:abstractNumId w:val="44"/>
  </w:num>
  <w:num w:numId="21">
    <w:abstractNumId w:val="37"/>
  </w:num>
  <w:num w:numId="22">
    <w:abstractNumId w:val="6"/>
  </w:num>
  <w:num w:numId="23">
    <w:abstractNumId w:val="32"/>
  </w:num>
  <w:num w:numId="24">
    <w:abstractNumId w:val="24"/>
  </w:num>
  <w:num w:numId="25">
    <w:abstractNumId w:val="30"/>
  </w:num>
  <w:num w:numId="26">
    <w:abstractNumId w:val="13"/>
  </w:num>
  <w:num w:numId="27">
    <w:abstractNumId w:val="40"/>
  </w:num>
  <w:num w:numId="28">
    <w:abstractNumId w:val="42"/>
  </w:num>
  <w:num w:numId="29">
    <w:abstractNumId w:val="41"/>
  </w:num>
  <w:num w:numId="30">
    <w:abstractNumId w:val="10"/>
  </w:num>
  <w:num w:numId="31">
    <w:abstractNumId w:val="19"/>
  </w:num>
  <w:num w:numId="32">
    <w:abstractNumId w:val="21"/>
  </w:num>
  <w:num w:numId="33">
    <w:abstractNumId w:val="7"/>
  </w:num>
  <w:num w:numId="34">
    <w:abstractNumId w:val="16"/>
  </w:num>
  <w:num w:numId="35">
    <w:abstractNumId w:val="2"/>
  </w:num>
  <w:num w:numId="36">
    <w:abstractNumId w:val="35"/>
  </w:num>
  <w:num w:numId="37">
    <w:abstractNumId w:val="20"/>
  </w:num>
  <w:num w:numId="38">
    <w:abstractNumId w:val="22"/>
  </w:num>
  <w:num w:numId="39">
    <w:abstractNumId w:val="1"/>
  </w:num>
  <w:num w:numId="40">
    <w:abstractNumId w:val="26"/>
  </w:num>
  <w:num w:numId="41">
    <w:abstractNumId w:val="33"/>
  </w:num>
  <w:num w:numId="42">
    <w:abstractNumId w:val="23"/>
  </w:num>
  <w:num w:numId="43">
    <w:abstractNumId w:val="29"/>
  </w:num>
  <w:num w:numId="44">
    <w:abstractNumId w:val="38"/>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BF"/>
    <w:rsid w:val="00000198"/>
    <w:rsid w:val="000002CF"/>
    <w:rsid w:val="000005F0"/>
    <w:rsid w:val="000007A5"/>
    <w:rsid w:val="00000852"/>
    <w:rsid w:val="00001E64"/>
    <w:rsid w:val="00001EFE"/>
    <w:rsid w:val="000029D3"/>
    <w:rsid w:val="0000352D"/>
    <w:rsid w:val="00003F54"/>
    <w:rsid w:val="0000444A"/>
    <w:rsid w:val="000047DA"/>
    <w:rsid w:val="00005A59"/>
    <w:rsid w:val="00005E14"/>
    <w:rsid w:val="000070FF"/>
    <w:rsid w:val="00007BE3"/>
    <w:rsid w:val="000101EA"/>
    <w:rsid w:val="00010262"/>
    <w:rsid w:val="00010507"/>
    <w:rsid w:val="00010CB6"/>
    <w:rsid w:val="00011EF0"/>
    <w:rsid w:val="000126E6"/>
    <w:rsid w:val="00013399"/>
    <w:rsid w:val="0001535B"/>
    <w:rsid w:val="000153F8"/>
    <w:rsid w:val="00015BE3"/>
    <w:rsid w:val="00016140"/>
    <w:rsid w:val="000171F1"/>
    <w:rsid w:val="000174D0"/>
    <w:rsid w:val="000175FD"/>
    <w:rsid w:val="00020023"/>
    <w:rsid w:val="0002068C"/>
    <w:rsid w:val="0002097E"/>
    <w:rsid w:val="00020D73"/>
    <w:rsid w:val="00020F52"/>
    <w:rsid w:val="0002243E"/>
    <w:rsid w:val="00022ED0"/>
    <w:rsid w:val="000236F9"/>
    <w:rsid w:val="00023DC4"/>
    <w:rsid w:val="000241D0"/>
    <w:rsid w:val="00024328"/>
    <w:rsid w:val="00024E8D"/>
    <w:rsid w:val="00024FD1"/>
    <w:rsid w:val="000256B9"/>
    <w:rsid w:val="00025DA5"/>
    <w:rsid w:val="00026708"/>
    <w:rsid w:val="000268DD"/>
    <w:rsid w:val="00027CEB"/>
    <w:rsid w:val="00030070"/>
    <w:rsid w:val="000308EF"/>
    <w:rsid w:val="00030F4D"/>
    <w:rsid w:val="000312A1"/>
    <w:rsid w:val="00032E85"/>
    <w:rsid w:val="000333D8"/>
    <w:rsid w:val="00033777"/>
    <w:rsid w:val="00033D3E"/>
    <w:rsid w:val="00033E37"/>
    <w:rsid w:val="00035DBA"/>
    <w:rsid w:val="000362B7"/>
    <w:rsid w:val="000400A4"/>
    <w:rsid w:val="0004015C"/>
    <w:rsid w:val="000405BF"/>
    <w:rsid w:val="0004072B"/>
    <w:rsid w:val="00041033"/>
    <w:rsid w:val="00041182"/>
    <w:rsid w:val="00041991"/>
    <w:rsid w:val="00041BE9"/>
    <w:rsid w:val="0004296F"/>
    <w:rsid w:val="00042B7E"/>
    <w:rsid w:val="000437B1"/>
    <w:rsid w:val="00043A47"/>
    <w:rsid w:val="00043B42"/>
    <w:rsid w:val="00043E57"/>
    <w:rsid w:val="00045980"/>
    <w:rsid w:val="000460AE"/>
    <w:rsid w:val="00046E79"/>
    <w:rsid w:val="000470A7"/>
    <w:rsid w:val="000502AD"/>
    <w:rsid w:val="00050313"/>
    <w:rsid w:val="00051639"/>
    <w:rsid w:val="00052794"/>
    <w:rsid w:val="00052942"/>
    <w:rsid w:val="00052CDC"/>
    <w:rsid w:val="000530AF"/>
    <w:rsid w:val="00053450"/>
    <w:rsid w:val="000534EF"/>
    <w:rsid w:val="00054558"/>
    <w:rsid w:val="00055B09"/>
    <w:rsid w:val="0005725E"/>
    <w:rsid w:val="000577FC"/>
    <w:rsid w:val="00060373"/>
    <w:rsid w:val="000607B9"/>
    <w:rsid w:val="0006088E"/>
    <w:rsid w:val="00060B1A"/>
    <w:rsid w:val="0006172B"/>
    <w:rsid w:val="00061AE6"/>
    <w:rsid w:val="00062AC9"/>
    <w:rsid w:val="00062F43"/>
    <w:rsid w:val="0006323F"/>
    <w:rsid w:val="000638DF"/>
    <w:rsid w:val="00063D11"/>
    <w:rsid w:val="00065015"/>
    <w:rsid w:val="0006627A"/>
    <w:rsid w:val="00066E8E"/>
    <w:rsid w:val="00067583"/>
    <w:rsid w:val="000678A9"/>
    <w:rsid w:val="00070283"/>
    <w:rsid w:val="00070912"/>
    <w:rsid w:val="000715D5"/>
    <w:rsid w:val="00072339"/>
    <w:rsid w:val="00072CC6"/>
    <w:rsid w:val="00073BC6"/>
    <w:rsid w:val="00073EB2"/>
    <w:rsid w:val="000741AB"/>
    <w:rsid w:val="000742F1"/>
    <w:rsid w:val="0007448A"/>
    <w:rsid w:val="00074C51"/>
    <w:rsid w:val="00074DBC"/>
    <w:rsid w:val="00075961"/>
    <w:rsid w:val="000759FF"/>
    <w:rsid w:val="00075D78"/>
    <w:rsid w:val="000768E1"/>
    <w:rsid w:val="00076D8F"/>
    <w:rsid w:val="00076EAA"/>
    <w:rsid w:val="000771C3"/>
    <w:rsid w:val="00077A3D"/>
    <w:rsid w:val="0008004A"/>
    <w:rsid w:val="00080424"/>
    <w:rsid w:val="000804A4"/>
    <w:rsid w:val="00080DE7"/>
    <w:rsid w:val="00081006"/>
    <w:rsid w:val="0008121E"/>
    <w:rsid w:val="00081933"/>
    <w:rsid w:val="00081FF0"/>
    <w:rsid w:val="000840C4"/>
    <w:rsid w:val="000843ED"/>
    <w:rsid w:val="0008587B"/>
    <w:rsid w:val="000858B2"/>
    <w:rsid w:val="00085D4C"/>
    <w:rsid w:val="00086591"/>
    <w:rsid w:val="00086828"/>
    <w:rsid w:val="00086E8E"/>
    <w:rsid w:val="0008735C"/>
    <w:rsid w:val="00087D42"/>
    <w:rsid w:val="00087EF0"/>
    <w:rsid w:val="0009066A"/>
    <w:rsid w:val="00090987"/>
    <w:rsid w:val="00090FF3"/>
    <w:rsid w:val="0009117F"/>
    <w:rsid w:val="00091377"/>
    <w:rsid w:val="0009167F"/>
    <w:rsid w:val="00091CFA"/>
    <w:rsid w:val="00092BDC"/>
    <w:rsid w:val="00092CB0"/>
    <w:rsid w:val="00092E7B"/>
    <w:rsid w:val="000930D4"/>
    <w:rsid w:val="00093157"/>
    <w:rsid w:val="00093204"/>
    <w:rsid w:val="00093662"/>
    <w:rsid w:val="00094319"/>
    <w:rsid w:val="0009432B"/>
    <w:rsid w:val="0009482F"/>
    <w:rsid w:val="00094B42"/>
    <w:rsid w:val="00095129"/>
    <w:rsid w:val="00095332"/>
    <w:rsid w:val="00095D01"/>
    <w:rsid w:val="00095EBB"/>
    <w:rsid w:val="00095ED7"/>
    <w:rsid w:val="0009661F"/>
    <w:rsid w:val="00096B6F"/>
    <w:rsid w:val="00096D5D"/>
    <w:rsid w:val="00096FEA"/>
    <w:rsid w:val="00097049"/>
    <w:rsid w:val="00097367"/>
    <w:rsid w:val="00097573"/>
    <w:rsid w:val="000A047E"/>
    <w:rsid w:val="000A0BD8"/>
    <w:rsid w:val="000A1B8C"/>
    <w:rsid w:val="000A1E32"/>
    <w:rsid w:val="000A1FDD"/>
    <w:rsid w:val="000A23A7"/>
    <w:rsid w:val="000A2A98"/>
    <w:rsid w:val="000A2E93"/>
    <w:rsid w:val="000A3B7C"/>
    <w:rsid w:val="000A3EA5"/>
    <w:rsid w:val="000A44AF"/>
    <w:rsid w:val="000A486B"/>
    <w:rsid w:val="000A4AFD"/>
    <w:rsid w:val="000A4BB5"/>
    <w:rsid w:val="000A4FF4"/>
    <w:rsid w:val="000A62AF"/>
    <w:rsid w:val="000A6B78"/>
    <w:rsid w:val="000A6D27"/>
    <w:rsid w:val="000B21FB"/>
    <w:rsid w:val="000B23AF"/>
    <w:rsid w:val="000B251D"/>
    <w:rsid w:val="000B25C0"/>
    <w:rsid w:val="000B25E8"/>
    <w:rsid w:val="000B27B6"/>
    <w:rsid w:val="000B2AF1"/>
    <w:rsid w:val="000B2EC1"/>
    <w:rsid w:val="000B2F98"/>
    <w:rsid w:val="000B3095"/>
    <w:rsid w:val="000B31BE"/>
    <w:rsid w:val="000B3F8F"/>
    <w:rsid w:val="000B4FB5"/>
    <w:rsid w:val="000B5BCC"/>
    <w:rsid w:val="000B66B5"/>
    <w:rsid w:val="000B7C08"/>
    <w:rsid w:val="000C1E7E"/>
    <w:rsid w:val="000C23A7"/>
    <w:rsid w:val="000C26BE"/>
    <w:rsid w:val="000C39D7"/>
    <w:rsid w:val="000C456A"/>
    <w:rsid w:val="000C46FA"/>
    <w:rsid w:val="000C4C7A"/>
    <w:rsid w:val="000C5102"/>
    <w:rsid w:val="000C55CA"/>
    <w:rsid w:val="000C5DE6"/>
    <w:rsid w:val="000C6A61"/>
    <w:rsid w:val="000C6AB6"/>
    <w:rsid w:val="000C6DEC"/>
    <w:rsid w:val="000C768C"/>
    <w:rsid w:val="000C7A0B"/>
    <w:rsid w:val="000D02C2"/>
    <w:rsid w:val="000D0D91"/>
    <w:rsid w:val="000D11DC"/>
    <w:rsid w:val="000D132D"/>
    <w:rsid w:val="000D26DE"/>
    <w:rsid w:val="000D2791"/>
    <w:rsid w:val="000D2B27"/>
    <w:rsid w:val="000D33A5"/>
    <w:rsid w:val="000D37C2"/>
    <w:rsid w:val="000D3F79"/>
    <w:rsid w:val="000D3FD2"/>
    <w:rsid w:val="000D413E"/>
    <w:rsid w:val="000D4841"/>
    <w:rsid w:val="000D4A37"/>
    <w:rsid w:val="000D4AF5"/>
    <w:rsid w:val="000D4D16"/>
    <w:rsid w:val="000D5974"/>
    <w:rsid w:val="000D6601"/>
    <w:rsid w:val="000D6E7E"/>
    <w:rsid w:val="000D7168"/>
    <w:rsid w:val="000D7284"/>
    <w:rsid w:val="000D76C4"/>
    <w:rsid w:val="000E06AB"/>
    <w:rsid w:val="000E0C3F"/>
    <w:rsid w:val="000E15FB"/>
    <w:rsid w:val="000E26FD"/>
    <w:rsid w:val="000E2F9D"/>
    <w:rsid w:val="000E3E8E"/>
    <w:rsid w:val="000E3F06"/>
    <w:rsid w:val="000E49BA"/>
    <w:rsid w:val="000E536A"/>
    <w:rsid w:val="000E5526"/>
    <w:rsid w:val="000E56AB"/>
    <w:rsid w:val="000E5715"/>
    <w:rsid w:val="000E745A"/>
    <w:rsid w:val="000E7CC1"/>
    <w:rsid w:val="000F08D9"/>
    <w:rsid w:val="000F0A5B"/>
    <w:rsid w:val="000F0B98"/>
    <w:rsid w:val="000F11E6"/>
    <w:rsid w:val="000F1386"/>
    <w:rsid w:val="000F1496"/>
    <w:rsid w:val="000F1778"/>
    <w:rsid w:val="000F1ED0"/>
    <w:rsid w:val="000F21D8"/>
    <w:rsid w:val="000F2E01"/>
    <w:rsid w:val="000F35C7"/>
    <w:rsid w:val="000F36A2"/>
    <w:rsid w:val="000F3B5F"/>
    <w:rsid w:val="000F3BC2"/>
    <w:rsid w:val="000F4323"/>
    <w:rsid w:val="000F471F"/>
    <w:rsid w:val="000F4EE1"/>
    <w:rsid w:val="000F5A64"/>
    <w:rsid w:val="000F6DB3"/>
    <w:rsid w:val="000F7031"/>
    <w:rsid w:val="000F72A2"/>
    <w:rsid w:val="000F7768"/>
    <w:rsid w:val="00100339"/>
    <w:rsid w:val="00100A18"/>
    <w:rsid w:val="00100A5C"/>
    <w:rsid w:val="00101094"/>
    <w:rsid w:val="0010110D"/>
    <w:rsid w:val="001017F3"/>
    <w:rsid w:val="00101D2B"/>
    <w:rsid w:val="00102258"/>
    <w:rsid w:val="00102A75"/>
    <w:rsid w:val="00102F97"/>
    <w:rsid w:val="00103FB7"/>
    <w:rsid w:val="00104318"/>
    <w:rsid w:val="0010532D"/>
    <w:rsid w:val="00105C49"/>
    <w:rsid w:val="00105F41"/>
    <w:rsid w:val="00105FE4"/>
    <w:rsid w:val="001066A0"/>
    <w:rsid w:val="00106FAA"/>
    <w:rsid w:val="001075B5"/>
    <w:rsid w:val="001076B1"/>
    <w:rsid w:val="0010788E"/>
    <w:rsid w:val="001104C4"/>
    <w:rsid w:val="00110A38"/>
    <w:rsid w:val="00111B09"/>
    <w:rsid w:val="00111D41"/>
    <w:rsid w:val="001125F2"/>
    <w:rsid w:val="00112657"/>
    <w:rsid w:val="001127F4"/>
    <w:rsid w:val="00112CD4"/>
    <w:rsid w:val="00114363"/>
    <w:rsid w:val="00114C55"/>
    <w:rsid w:val="00114E05"/>
    <w:rsid w:val="00116122"/>
    <w:rsid w:val="0011633C"/>
    <w:rsid w:val="0011799D"/>
    <w:rsid w:val="00117EA4"/>
    <w:rsid w:val="00120332"/>
    <w:rsid w:val="0012186A"/>
    <w:rsid w:val="00121978"/>
    <w:rsid w:val="00122087"/>
    <w:rsid w:val="001223D8"/>
    <w:rsid w:val="001232BB"/>
    <w:rsid w:val="00123F64"/>
    <w:rsid w:val="001250D7"/>
    <w:rsid w:val="0012528F"/>
    <w:rsid w:val="00125307"/>
    <w:rsid w:val="00125418"/>
    <w:rsid w:val="001263EE"/>
    <w:rsid w:val="00126D39"/>
    <w:rsid w:val="001278DC"/>
    <w:rsid w:val="00127D7C"/>
    <w:rsid w:val="0013049A"/>
    <w:rsid w:val="00130520"/>
    <w:rsid w:val="00130AF0"/>
    <w:rsid w:val="00130DB4"/>
    <w:rsid w:val="00132A5E"/>
    <w:rsid w:val="00134607"/>
    <w:rsid w:val="00134634"/>
    <w:rsid w:val="00134899"/>
    <w:rsid w:val="00134A05"/>
    <w:rsid w:val="00135648"/>
    <w:rsid w:val="0013583B"/>
    <w:rsid w:val="00135A77"/>
    <w:rsid w:val="00135FC8"/>
    <w:rsid w:val="00136699"/>
    <w:rsid w:val="00136A50"/>
    <w:rsid w:val="00137780"/>
    <w:rsid w:val="001403B4"/>
    <w:rsid w:val="0014071B"/>
    <w:rsid w:val="00140F4E"/>
    <w:rsid w:val="00141314"/>
    <w:rsid w:val="00141D3C"/>
    <w:rsid w:val="00142F31"/>
    <w:rsid w:val="00142F50"/>
    <w:rsid w:val="00143234"/>
    <w:rsid w:val="0014395A"/>
    <w:rsid w:val="00144863"/>
    <w:rsid w:val="00144FEC"/>
    <w:rsid w:val="0014535A"/>
    <w:rsid w:val="00145801"/>
    <w:rsid w:val="00146223"/>
    <w:rsid w:val="00146320"/>
    <w:rsid w:val="00146C78"/>
    <w:rsid w:val="00147392"/>
    <w:rsid w:val="00147761"/>
    <w:rsid w:val="0015089C"/>
    <w:rsid w:val="0015119D"/>
    <w:rsid w:val="00151DB0"/>
    <w:rsid w:val="00151EE6"/>
    <w:rsid w:val="001526DD"/>
    <w:rsid w:val="00152701"/>
    <w:rsid w:val="00153377"/>
    <w:rsid w:val="00153DB5"/>
    <w:rsid w:val="0015438C"/>
    <w:rsid w:val="001545D9"/>
    <w:rsid w:val="00154994"/>
    <w:rsid w:val="00156259"/>
    <w:rsid w:val="001570FB"/>
    <w:rsid w:val="0015729F"/>
    <w:rsid w:val="001578F3"/>
    <w:rsid w:val="00157F5E"/>
    <w:rsid w:val="0016024D"/>
    <w:rsid w:val="00160688"/>
    <w:rsid w:val="00160978"/>
    <w:rsid w:val="00161F1C"/>
    <w:rsid w:val="001622FF"/>
    <w:rsid w:val="00162A0A"/>
    <w:rsid w:val="00162F81"/>
    <w:rsid w:val="001636E8"/>
    <w:rsid w:val="00163779"/>
    <w:rsid w:val="00165426"/>
    <w:rsid w:val="00165E77"/>
    <w:rsid w:val="001660EE"/>
    <w:rsid w:val="0016722B"/>
    <w:rsid w:val="001676F1"/>
    <w:rsid w:val="00170D4E"/>
    <w:rsid w:val="00170D76"/>
    <w:rsid w:val="00170DE8"/>
    <w:rsid w:val="001717D9"/>
    <w:rsid w:val="00171BD2"/>
    <w:rsid w:val="001733C5"/>
    <w:rsid w:val="0017381A"/>
    <w:rsid w:val="001739CD"/>
    <w:rsid w:val="00173EFB"/>
    <w:rsid w:val="0017537A"/>
    <w:rsid w:val="0017619A"/>
    <w:rsid w:val="00176595"/>
    <w:rsid w:val="0017676B"/>
    <w:rsid w:val="001772A4"/>
    <w:rsid w:val="001772EB"/>
    <w:rsid w:val="00177F9A"/>
    <w:rsid w:val="00180F3B"/>
    <w:rsid w:val="001813E5"/>
    <w:rsid w:val="0018176D"/>
    <w:rsid w:val="0018248E"/>
    <w:rsid w:val="001835B4"/>
    <w:rsid w:val="00183E8D"/>
    <w:rsid w:val="001846C9"/>
    <w:rsid w:val="00184AB6"/>
    <w:rsid w:val="00184D32"/>
    <w:rsid w:val="00184E5A"/>
    <w:rsid w:val="00185383"/>
    <w:rsid w:val="00185545"/>
    <w:rsid w:val="00185F60"/>
    <w:rsid w:val="00185F98"/>
    <w:rsid w:val="001868D4"/>
    <w:rsid w:val="0018718E"/>
    <w:rsid w:val="00187502"/>
    <w:rsid w:val="00191317"/>
    <w:rsid w:val="00191729"/>
    <w:rsid w:val="001919B4"/>
    <w:rsid w:val="0019271B"/>
    <w:rsid w:val="00192928"/>
    <w:rsid w:val="00192A61"/>
    <w:rsid w:val="00193155"/>
    <w:rsid w:val="001932AA"/>
    <w:rsid w:val="00193E58"/>
    <w:rsid w:val="00194255"/>
    <w:rsid w:val="00194AF0"/>
    <w:rsid w:val="00194E1A"/>
    <w:rsid w:val="001953ED"/>
    <w:rsid w:val="00195872"/>
    <w:rsid w:val="00196122"/>
    <w:rsid w:val="001965E0"/>
    <w:rsid w:val="00196855"/>
    <w:rsid w:val="00197004"/>
    <w:rsid w:val="001971A2"/>
    <w:rsid w:val="00197261"/>
    <w:rsid w:val="001973B4"/>
    <w:rsid w:val="00197FDB"/>
    <w:rsid w:val="001A09D1"/>
    <w:rsid w:val="001A0A21"/>
    <w:rsid w:val="001A22B3"/>
    <w:rsid w:val="001A3015"/>
    <w:rsid w:val="001A3BB1"/>
    <w:rsid w:val="001A3DC5"/>
    <w:rsid w:val="001A51C0"/>
    <w:rsid w:val="001A582C"/>
    <w:rsid w:val="001A6CA8"/>
    <w:rsid w:val="001A6CE4"/>
    <w:rsid w:val="001A7732"/>
    <w:rsid w:val="001A7CB2"/>
    <w:rsid w:val="001B1914"/>
    <w:rsid w:val="001B2D48"/>
    <w:rsid w:val="001B2E4C"/>
    <w:rsid w:val="001B38A8"/>
    <w:rsid w:val="001B3A07"/>
    <w:rsid w:val="001B3D22"/>
    <w:rsid w:val="001B49A9"/>
    <w:rsid w:val="001B49B6"/>
    <w:rsid w:val="001B5859"/>
    <w:rsid w:val="001B63FD"/>
    <w:rsid w:val="001B7B22"/>
    <w:rsid w:val="001C061E"/>
    <w:rsid w:val="001C1D57"/>
    <w:rsid w:val="001C2949"/>
    <w:rsid w:val="001C29ED"/>
    <w:rsid w:val="001C2D69"/>
    <w:rsid w:val="001C2DF5"/>
    <w:rsid w:val="001C3DFF"/>
    <w:rsid w:val="001C4550"/>
    <w:rsid w:val="001C49B5"/>
    <w:rsid w:val="001C4C48"/>
    <w:rsid w:val="001C4CAA"/>
    <w:rsid w:val="001C4D5C"/>
    <w:rsid w:val="001C58F4"/>
    <w:rsid w:val="001C682E"/>
    <w:rsid w:val="001C6AA2"/>
    <w:rsid w:val="001C6B0C"/>
    <w:rsid w:val="001C73C8"/>
    <w:rsid w:val="001C7DA8"/>
    <w:rsid w:val="001D09E0"/>
    <w:rsid w:val="001D11E9"/>
    <w:rsid w:val="001D1C1D"/>
    <w:rsid w:val="001D247C"/>
    <w:rsid w:val="001D2A01"/>
    <w:rsid w:val="001D2A11"/>
    <w:rsid w:val="001D2F18"/>
    <w:rsid w:val="001D361C"/>
    <w:rsid w:val="001D3F63"/>
    <w:rsid w:val="001D5474"/>
    <w:rsid w:val="001D5649"/>
    <w:rsid w:val="001D5AD7"/>
    <w:rsid w:val="001D5B78"/>
    <w:rsid w:val="001D5C27"/>
    <w:rsid w:val="001D62B7"/>
    <w:rsid w:val="001D6369"/>
    <w:rsid w:val="001D66A4"/>
    <w:rsid w:val="001D69A2"/>
    <w:rsid w:val="001D7B53"/>
    <w:rsid w:val="001D7C2E"/>
    <w:rsid w:val="001E06E4"/>
    <w:rsid w:val="001E1EFD"/>
    <w:rsid w:val="001E2331"/>
    <w:rsid w:val="001E38F3"/>
    <w:rsid w:val="001E3E6E"/>
    <w:rsid w:val="001E3FAB"/>
    <w:rsid w:val="001E4398"/>
    <w:rsid w:val="001E47E5"/>
    <w:rsid w:val="001E4E5A"/>
    <w:rsid w:val="001E500E"/>
    <w:rsid w:val="001E572D"/>
    <w:rsid w:val="001E5C68"/>
    <w:rsid w:val="001E602F"/>
    <w:rsid w:val="001E69B0"/>
    <w:rsid w:val="001E6A2F"/>
    <w:rsid w:val="001E6F47"/>
    <w:rsid w:val="001E7429"/>
    <w:rsid w:val="001E7B5D"/>
    <w:rsid w:val="001E7DCA"/>
    <w:rsid w:val="001E7ED9"/>
    <w:rsid w:val="001F099E"/>
    <w:rsid w:val="001F0BE9"/>
    <w:rsid w:val="001F1707"/>
    <w:rsid w:val="001F17FB"/>
    <w:rsid w:val="001F18F1"/>
    <w:rsid w:val="001F199E"/>
    <w:rsid w:val="001F1DAA"/>
    <w:rsid w:val="001F2F90"/>
    <w:rsid w:val="001F4309"/>
    <w:rsid w:val="001F546A"/>
    <w:rsid w:val="001F5A54"/>
    <w:rsid w:val="001F65A9"/>
    <w:rsid w:val="001F6F32"/>
    <w:rsid w:val="001F7872"/>
    <w:rsid w:val="001F79E7"/>
    <w:rsid w:val="002005AC"/>
    <w:rsid w:val="00201678"/>
    <w:rsid w:val="00201A9A"/>
    <w:rsid w:val="002025A2"/>
    <w:rsid w:val="00202A84"/>
    <w:rsid w:val="00203F38"/>
    <w:rsid w:val="00204278"/>
    <w:rsid w:val="002042CE"/>
    <w:rsid w:val="00204DFB"/>
    <w:rsid w:val="00205A6B"/>
    <w:rsid w:val="00205AAE"/>
    <w:rsid w:val="002067AB"/>
    <w:rsid w:val="00206C3A"/>
    <w:rsid w:val="00206F21"/>
    <w:rsid w:val="002109E9"/>
    <w:rsid w:val="002111A1"/>
    <w:rsid w:val="002122A1"/>
    <w:rsid w:val="002126F1"/>
    <w:rsid w:val="00213FC8"/>
    <w:rsid w:val="002147F4"/>
    <w:rsid w:val="00214F0E"/>
    <w:rsid w:val="0021538A"/>
    <w:rsid w:val="002167ED"/>
    <w:rsid w:val="00216C50"/>
    <w:rsid w:val="00217292"/>
    <w:rsid w:val="00220223"/>
    <w:rsid w:val="0022077D"/>
    <w:rsid w:val="002209AC"/>
    <w:rsid w:val="00220F27"/>
    <w:rsid w:val="00221006"/>
    <w:rsid w:val="002215ED"/>
    <w:rsid w:val="00221B63"/>
    <w:rsid w:val="00221CA9"/>
    <w:rsid w:val="00221F6B"/>
    <w:rsid w:val="002231A6"/>
    <w:rsid w:val="00223BF8"/>
    <w:rsid w:val="00223E30"/>
    <w:rsid w:val="002241FF"/>
    <w:rsid w:val="00224916"/>
    <w:rsid w:val="00224E1C"/>
    <w:rsid w:val="00225A5D"/>
    <w:rsid w:val="00225DA4"/>
    <w:rsid w:val="0022779A"/>
    <w:rsid w:val="00227C7E"/>
    <w:rsid w:val="0023016A"/>
    <w:rsid w:val="00230524"/>
    <w:rsid w:val="00230809"/>
    <w:rsid w:val="0023133C"/>
    <w:rsid w:val="002318E4"/>
    <w:rsid w:val="00231B47"/>
    <w:rsid w:val="00232BA2"/>
    <w:rsid w:val="00232FE7"/>
    <w:rsid w:val="00233149"/>
    <w:rsid w:val="00233724"/>
    <w:rsid w:val="00233DF7"/>
    <w:rsid w:val="002343CD"/>
    <w:rsid w:val="00234590"/>
    <w:rsid w:val="002347D4"/>
    <w:rsid w:val="002351DA"/>
    <w:rsid w:val="0023527B"/>
    <w:rsid w:val="00235853"/>
    <w:rsid w:val="00236546"/>
    <w:rsid w:val="00236631"/>
    <w:rsid w:val="00236961"/>
    <w:rsid w:val="0023797B"/>
    <w:rsid w:val="0024038E"/>
    <w:rsid w:val="00240524"/>
    <w:rsid w:val="00240822"/>
    <w:rsid w:val="00240AC4"/>
    <w:rsid w:val="00240DC2"/>
    <w:rsid w:val="00241EF7"/>
    <w:rsid w:val="00243171"/>
    <w:rsid w:val="002432D4"/>
    <w:rsid w:val="00244226"/>
    <w:rsid w:val="00244367"/>
    <w:rsid w:val="002443A7"/>
    <w:rsid w:val="00244EC8"/>
    <w:rsid w:val="00245950"/>
    <w:rsid w:val="00245992"/>
    <w:rsid w:val="00246EEA"/>
    <w:rsid w:val="00247C9D"/>
    <w:rsid w:val="002500A0"/>
    <w:rsid w:val="0025053B"/>
    <w:rsid w:val="00250548"/>
    <w:rsid w:val="00250706"/>
    <w:rsid w:val="00250EBA"/>
    <w:rsid w:val="002519DE"/>
    <w:rsid w:val="00252B95"/>
    <w:rsid w:val="002530A5"/>
    <w:rsid w:val="002533C3"/>
    <w:rsid w:val="0025459A"/>
    <w:rsid w:val="0025484F"/>
    <w:rsid w:val="00254EC8"/>
    <w:rsid w:val="00254F02"/>
    <w:rsid w:val="00255450"/>
    <w:rsid w:val="002557E9"/>
    <w:rsid w:val="00256277"/>
    <w:rsid w:val="002565B9"/>
    <w:rsid w:val="00256746"/>
    <w:rsid w:val="002568A3"/>
    <w:rsid w:val="00257402"/>
    <w:rsid w:val="00257BAD"/>
    <w:rsid w:val="00261920"/>
    <w:rsid w:val="00262370"/>
    <w:rsid w:val="00262672"/>
    <w:rsid w:val="00262854"/>
    <w:rsid w:val="002628AE"/>
    <w:rsid w:val="002637D6"/>
    <w:rsid w:val="00263F60"/>
    <w:rsid w:val="0026483B"/>
    <w:rsid w:val="00264D42"/>
    <w:rsid w:val="002652C7"/>
    <w:rsid w:val="00265D8A"/>
    <w:rsid w:val="00267006"/>
    <w:rsid w:val="002674F2"/>
    <w:rsid w:val="002701EF"/>
    <w:rsid w:val="002717CE"/>
    <w:rsid w:val="002725FF"/>
    <w:rsid w:val="002726CF"/>
    <w:rsid w:val="002734B6"/>
    <w:rsid w:val="002736C4"/>
    <w:rsid w:val="00273D64"/>
    <w:rsid w:val="0027498C"/>
    <w:rsid w:val="00274F23"/>
    <w:rsid w:val="00275B6D"/>
    <w:rsid w:val="00276A77"/>
    <w:rsid w:val="00276E75"/>
    <w:rsid w:val="00277661"/>
    <w:rsid w:val="002776D0"/>
    <w:rsid w:val="00277F73"/>
    <w:rsid w:val="002801F7"/>
    <w:rsid w:val="002802F6"/>
    <w:rsid w:val="00280427"/>
    <w:rsid w:val="002805A4"/>
    <w:rsid w:val="00280ACE"/>
    <w:rsid w:val="002811C4"/>
    <w:rsid w:val="00281931"/>
    <w:rsid w:val="00281EEB"/>
    <w:rsid w:val="0028288B"/>
    <w:rsid w:val="00282B88"/>
    <w:rsid w:val="00282C13"/>
    <w:rsid w:val="00282D18"/>
    <w:rsid w:val="0028340D"/>
    <w:rsid w:val="00283A79"/>
    <w:rsid w:val="00283E6D"/>
    <w:rsid w:val="00284248"/>
    <w:rsid w:val="002848E0"/>
    <w:rsid w:val="00284D43"/>
    <w:rsid w:val="00284DC6"/>
    <w:rsid w:val="002855DA"/>
    <w:rsid w:val="00285CD1"/>
    <w:rsid w:val="002868F7"/>
    <w:rsid w:val="00286D66"/>
    <w:rsid w:val="00286DD7"/>
    <w:rsid w:val="00287F30"/>
    <w:rsid w:val="00287F9B"/>
    <w:rsid w:val="00287FAF"/>
    <w:rsid w:val="002902C1"/>
    <w:rsid w:val="00290934"/>
    <w:rsid w:val="00290B8B"/>
    <w:rsid w:val="002912CB"/>
    <w:rsid w:val="00292C72"/>
    <w:rsid w:val="00292E85"/>
    <w:rsid w:val="00292EF1"/>
    <w:rsid w:val="002932AB"/>
    <w:rsid w:val="0029337E"/>
    <w:rsid w:val="002937EE"/>
    <w:rsid w:val="00293F9A"/>
    <w:rsid w:val="0029494F"/>
    <w:rsid w:val="002949AB"/>
    <w:rsid w:val="00295332"/>
    <w:rsid w:val="00295CAA"/>
    <w:rsid w:val="002965B5"/>
    <w:rsid w:val="00296D2F"/>
    <w:rsid w:val="00297D99"/>
    <w:rsid w:val="002A04BB"/>
    <w:rsid w:val="002A0A86"/>
    <w:rsid w:val="002A17B5"/>
    <w:rsid w:val="002A18AB"/>
    <w:rsid w:val="002A499C"/>
    <w:rsid w:val="002A54DA"/>
    <w:rsid w:val="002A5758"/>
    <w:rsid w:val="002A5DFC"/>
    <w:rsid w:val="002A5E56"/>
    <w:rsid w:val="002A6516"/>
    <w:rsid w:val="002A6989"/>
    <w:rsid w:val="002A7070"/>
    <w:rsid w:val="002A718C"/>
    <w:rsid w:val="002A72B1"/>
    <w:rsid w:val="002B10C0"/>
    <w:rsid w:val="002B1A05"/>
    <w:rsid w:val="002B2A16"/>
    <w:rsid w:val="002B2B02"/>
    <w:rsid w:val="002B2D47"/>
    <w:rsid w:val="002B2D66"/>
    <w:rsid w:val="002B2E3B"/>
    <w:rsid w:val="002B343C"/>
    <w:rsid w:val="002B3550"/>
    <w:rsid w:val="002B4888"/>
    <w:rsid w:val="002B4E73"/>
    <w:rsid w:val="002B5946"/>
    <w:rsid w:val="002B630C"/>
    <w:rsid w:val="002B6DA4"/>
    <w:rsid w:val="002B6E99"/>
    <w:rsid w:val="002B71B6"/>
    <w:rsid w:val="002B7617"/>
    <w:rsid w:val="002B7ACB"/>
    <w:rsid w:val="002C0261"/>
    <w:rsid w:val="002C0263"/>
    <w:rsid w:val="002C1E4E"/>
    <w:rsid w:val="002C23B6"/>
    <w:rsid w:val="002C288C"/>
    <w:rsid w:val="002C2965"/>
    <w:rsid w:val="002C2B98"/>
    <w:rsid w:val="002C41C5"/>
    <w:rsid w:val="002C4A14"/>
    <w:rsid w:val="002C4D3B"/>
    <w:rsid w:val="002C6447"/>
    <w:rsid w:val="002C650E"/>
    <w:rsid w:val="002C6F4F"/>
    <w:rsid w:val="002C7AC4"/>
    <w:rsid w:val="002C7BBC"/>
    <w:rsid w:val="002D0ED0"/>
    <w:rsid w:val="002D1B9C"/>
    <w:rsid w:val="002D2FFD"/>
    <w:rsid w:val="002D35D4"/>
    <w:rsid w:val="002D628E"/>
    <w:rsid w:val="002D6B99"/>
    <w:rsid w:val="002D6FF4"/>
    <w:rsid w:val="002D79D6"/>
    <w:rsid w:val="002D7C04"/>
    <w:rsid w:val="002E029D"/>
    <w:rsid w:val="002E0421"/>
    <w:rsid w:val="002E091B"/>
    <w:rsid w:val="002E10AC"/>
    <w:rsid w:val="002E2C30"/>
    <w:rsid w:val="002E32B9"/>
    <w:rsid w:val="002E4277"/>
    <w:rsid w:val="002E43E4"/>
    <w:rsid w:val="002E440C"/>
    <w:rsid w:val="002E463D"/>
    <w:rsid w:val="002E580E"/>
    <w:rsid w:val="002E5B9C"/>
    <w:rsid w:val="002E5CD6"/>
    <w:rsid w:val="002E60DA"/>
    <w:rsid w:val="002E68E5"/>
    <w:rsid w:val="002E75CE"/>
    <w:rsid w:val="002E779E"/>
    <w:rsid w:val="002F01A4"/>
    <w:rsid w:val="002F0482"/>
    <w:rsid w:val="002F0B8A"/>
    <w:rsid w:val="002F1007"/>
    <w:rsid w:val="002F1975"/>
    <w:rsid w:val="002F1B9E"/>
    <w:rsid w:val="002F2838"/>
    <w:rsid w:val="002F2B7D"/>
    <w:rsid w:val="002F2D91"/>
    <w:rsid w:val="002F3F9A"/>
    <w:rsid w:val="002F448D"/>
    <w:rsid w:val="002F47B0"/>
    <w:rsid w:val="002F4858"/>
    <w:rsid w:val="002F4B28"/>
    <w:rsid w:val="002F4B83"/>
    <w:rsid w:val="002F541E"/>
    <w:rsid w:val="002F5BC4"/>
    <w:rsid w:val="002F6360"/>
    <w:rsid w:val="002F63E0"/>
    <w:rsid w:val="002F68AF"/>
    <w:rsid w:val="002F68D2"/>
    <w:rsid w:val="002F6C35"/>
    <w:rsid w:val="002F6D1F"/>
    <w:rsid w:val="002F73DD"/>
    <w:rsid w:val="002F74B4"/>
    <w:rsid w:val="002F7611"/>
    <w:rsid w:val="002F7972"/>
    <w:rsid w:val="002F798F"/>
    <w:rsid w:val="00301E64"/>
    <w:rsid w:val="00302811"/>
    <w:rsid w:val="00302843"/>
    <w:rsid w:val="0030306B"/>
    <w:rsid w:val="0030361F"/>
    <w:rsid w:val="00304A6E"/>
    <w:rsid w:val="00304ADD"/>
    <w:rsid w:val="00304BF3"/>
    <w:rsid w:val="00304E7E"/>
    <w:rsid w:val="003050E4"/>
    <w:rsid w:val="0030641D"/>
    <w:rsid w:val="00306C0E"/>
    <w:rsid w:val="00306DA3"/>
    <w:rsid w:val="00306E77"/>
    <w:rsid w:val="00307E09"/>
    <w:rsid w:val="003107FC"/>
    <w:rsid w:val="003109AD"/>
    <w:rsid w:val="00310DF7"/>
    <w:rsid w:val="003117CD"/>
    <w:rsid w:val="00311AEF"/>
    <w:rsid w:val="00311F4C"/>
    <w:rsid w:val="003122E0"/>
    <w:rsid w:val="00313457"/>
    <w:rsid w:val="003158BD"/>
    <w:rsid w:val="003173BB"/>
    <w:rsid w:val="00317D50"/>
    <w:rsid w:val="00317DFA"/>
    <w:rsid w:val="00317FD6"/>
    <w:rsid w:val="0032002E"/>
    <w:rsid w:val="00320053"/>
    <w:rsid w:val="003220CE"/>
    <w:rsid w:val="00322511"/>
    <w:rsid w:val="0032293B"/>
    <w:rsid w:val="00322A3E"/>
    <w:rsid w:val="003242D9"/>
    <w:rsid w:val="00324C0C"/>
    <w:rsid w:val="00324D99"/>
    <w:rsid w:val="003254FA"/>
    <w:rsid w:val="0032710D"/>
    <w:rsid w:val="0032773B"/>
    <w:rsid w:val="00330C20"/>
    <w:rsid w:val="00330F03"/>
    <w:rsid w:val="00331320"/>
    <w:rsid w:val="00331CCF"/>
    <w:rsid w:val="0033247A"/>
    <w:rsid w:val="00332976"/>
    <w:rsid w:val="00332A6D"/>
    <w:rsid w:val="00333FEF"/>
    <w:rsid w:val="003345E2"/>
    <w:rsid w:val="00334BA4"/>
    <w:rsid w:val="00334DE5"/>
    <w:rsid w:val="003350A7"/>
    <w:rsid w:val="003353FF"/>
    <w:rsid w:val="003354D3"/>
    <w:rsid w:val="00336901"/>
    <w:rsid w:val="003373AE"/>
    <w:rsid w:val="00337593"/>
    <w:rsid w:val="0034079E"/>
    <w:rsid w:val="003409D2"/>
    <w:rsid w:val="003418CB"/>
    <w:rsid w:val="003426E6"/>
    <w:rsid w:val="003427C3"/>
    <w:rsid w:val="00342B25"/>
    <w:rsid w:val="00343117"/>
    <w:rsid w:val="003438BC"/>
    <w:rsid w:val="00343CC6"/>
    <w:rsid w:val="00344983"/>
    <w:rsid w:val="00344BDE"/>
    <w:rsid w:val="00345100"/>
    <w:rsid w:val="003454F4"/>
    <w:rsid w:val="003456CC"/>
    <w:rsid w:val="003464D4"/>
    <w:rsid w:val="003478B6"/>
    <w:rsid w:val="0035000E"/>
    <w:rsid w:val="003500BA"/>
    <w:rsid w:val="003508DD"/>
    <w:rsid w:val="00350C51"/>
    <w:rsid w:val="0035333E"/>
    <w:rsid w:val="00353BB0"/>
    <w:rsid w:val="00353C86"/>
    <w:rsid w:val="00354A26"/>
    <w:rsid w:val="00354CA5"/>
    <w:rsid w:val="00355475"/>
    <w:rsid w:val="0035619E"/>
    <w:rsid w:val="003577CA"/>
    <w:rsid w:val="00357DD2"/>
    <w:rsid w:val="00360FF4"/>
    <w:rsid w:val="00361336"/>
    <w:rsid w:val="00361A81"/>
    <w:rsid w:val="00362FF6"/>
    <w:rsid w:val="00364DED"/>
    <w:rsid w:val="0036518C"/>
    <w:rsid w:val="00365672"/>
    <w:rsid w:val="00365EED"/>
    <w:rsid w:val="003661A6"/>
    <w:rsid w:val="00367059"/>
    <w:rsid w:val="0037087A"/>
    <w:rsid w:val="003708F1"/>
    <w:rsid w:val="00371011"/>
    <w:rsid w:val="003711F1"/>
    <w:rsid w:val="0037164E"/>
    <w:rsid w:val="003716B6"/>
    <w:rsid w:val="003718B5"/>
    <w:rsid w:val="00371C53"/>
    <w:rsid w:val="00372048"/>
    <w:rsid w:val="00373623"/>
    <w:rsid w:val="00374417"/>
    <w:rsid w:val="003745FB"/>
    <w:rsid w:val="00374943"/>
    <w:rsid w:val="00374FE9"/>
    <w:rsid w:val="00375296"/>
    <w:rsid w:val="00375564"/>
    <w:rsid w:val="00375685"/>
    <w:rsid w:val="003762FE"/>
    <w:rsid w:val="003775F0"/>
    <w:rsid w:val="003807BA"/>
    <w:rsid w:val="003807FE"/>
    <w:rsid w:val="00380D78"/>
    <w:rsid w:val="00380D7C"/>
    <w:rsid w:val="00380F71"/>
    <w:rsid w:val="00381D38"/>
    <w:rsid w:val="00382A3B"/>
    <w:rsid w:val="00382C6E"/>
    <w:rsid w:val="0038333D"/>
    <w:rsid w:val="00384018"/>
    <w:rsid w:val="0038613C"/>
    <w:rsid w:val="003861A5"/>
    <w:rsid w:val="003866B8"/>
    <w:rsid w:val="003872FF"/>
    <w:rsid w:val="00391F84"/>
    <w:rsid w:val="00393246"/>
    <w:rsid w:val="00394163"/>
    <w:rsid w:val="00394D3D"/>
    <w:rsid w:val="00395123"/>
    <w:rsid w:val="00395438"/>
    <w:rsid w:val="0039543E"/>
    <w:rsid w:val="0039667C"/>
    <w:rsid w:val="00397745"/>
    <w:rsid w:val="00397F94"/>
    <w:rsid w:val="003A0F79"/>
    <w:rsid w:val="003A177C"/>
    <w:rsid w:val="003A197B"/>
    <w:rsid w:val="003A1E72"/>
    <w:rsid w:val="003A21B3"/>
    <w:rsid w:val="003A2DC4"/>
    <w:rsid w:val="003A3BE7"/>
    <w:rsid w:val="003A3D56"/>
    <w:rsid w:val="003A3D72"/>
    <w:rsid w:val="003A483A"/>
    <w:rsid w:val="003A59AD"/>
    <w:rsid w:val="003A60C2"/>
    <w:rsid w:val="003A6404"/>
    <w:rsid w:val="003A65DD"/>
    <w:rsid w:val="003A66B7"/>
    <w:rsid w:val="003A6F97"/>
    <w:rsid w:val="003A7029"/>
    <w:rsid w:val="003A729E"/>
    <w:rsid w:val="003A74A1"/>
    <w:rsid w:val="003A7A0C"/>
    <w:rsid w:val="003B0AA2"/>
    <w:rsid w:val="003B0AB2"/>
    <w:rsid w:val="003B1376"/>
    <w:rsid w:val="003B23E8"/>
    <w:rsid w:val="003B2C3A"/>
    <w:rsid w:val="003B2C3B"/>
    <w:rsid w:val="003B379B"/>
    <w:rsid w:val="003B4BE1"/>
    <w:rsid w:val="003B59EB"/>
    <w:rsid w:val="003B6969"/>
    <w:rsid w:val="003B7A4C"/>
    <w:rsid w:val="003B7FF5"/>
    <w:rsid w:val="003C043E"/>
    <w:rsid w:val="003C0F62"/>
    <w:rsid w:val="003C1BE1"/>
    <w:rsid w:val="003C2EB7"/>
    <w:rsid w:val="003C2EE4"/>
    <w:rsid w:val="003C34FE"/>
    <w:rsid w:val="003C3995"/>
    <w:rsid w:val="003C3F17"/>
    <w:rsid w:val="003C488D"/>
    <w:rsid w:val="003C5574"/>
    <w:rsid w:val="003C621E"/>
    <w:rsid w:val="003C62DE"/>
    <w:rsid w:val="003C67AE"/>
    <w:rsid w:val="003C7157"/>
    <w:rsid w:val="003D085C"/>
    <w:rsid w:val="003D0E2A"/>
    <w:rsid w:val="003D12B1"/>
    <w:rsid w:val="003D1FD8"/>
    <w:rsid w:val="003D29A4"/>
    <w:rsid w:val="003D396C"/>
    <w:rsid w:val="003D45AB"/>
    <w:rsid w:val="003D461A"/>
    <w:rsid w:val="003D4A29"/>
    <w:rsid w:val="003D4C30"/>
    <w:rsid w:val="003D4FC5"/>
    <w:rsid w:val="003D543F"/>
    <w:rsid w:val="003D598C"/>
    <w:rsid w:val="003D5DD1"/>
    <w:rsid w:val="003D69EC"/>
    <w:rsid w:val="003D6A52"/>
    <w:rsid w:val="003D7146"/>
    <w:rsid w:val="003D7405"/>
    <w:rsid w:val="003D7954"/>
    <w:rsid w:val="003D7DA1"/>
    <w:rsid w:val="003E16BC"/>
    <w:rsid w:val="003E1B32"/>
    <w:rsid w:val="003E1FB7"/>
    <w:rsid w:val="003E2B56"/>
    <w:rsid w:val="003E2DD1"/>
    <w:rsid w:val="003E56E3"/>
    <w:rsid w:val="003E57FA"/>
    <w:rsid w:val="003E5F6E"/>
    <w:rsid w:val="003E606B"/>
    <w:rsid w:val="003E6305"/>
    <w:rsid w:val="003E6F6A"/>
    <w:rsid w:val="003E7124"/>
    <w:rsid w:val="003E7161"/>
    <w:rsid w:val="003E7916"/>
    <w:rsid w:val="003E7CD6"/>
    <w:rsid w:val="003F2162"/>
    <w:rsid w:val="003F2343"/>
    <w:rsid w:val="003F2445"/>
    <w:rsid w:val="003F2B97"/>
    <w:rsid w:val="003F3E7A"/>
    <w:rsid w:val="003F4014"/>
    <w:rsid w:val="003F42B0"/>
    <w:rsid w:val="003F43C7"/>
    <w:rsid w:val="003F4EF6"/>
    <w:rsid w:val="003F55F3"/>
    <w:rsid w:val="003F5ADB"/>
    <w:rsid w:val="003F5D93"/>
    <w:rsid w:val="003F5DC0"/>
    <w:rsid w:val="003F6151"/>
    <w:rsid w:val="003F65A0"/>
    <w:rsid w:val="003F684D"/>
    <w:rsid w:val="003F709D"/>
    <w:rsid w:val="003F7769"/>
    <w:rsid w:val="004003E7"/>
    <w:rsid w:val="00401D73"/>
    <w:rsid w:val="00403744"/>
    <w:rsid w:val="00404708"/>
    <w:rsid w:val="00404F97"/>
    <w:rsid w:val="00405124"/>
    <w:rsid w:val="0040538D"/>
    <w:rsid w:val="00405A03"/>
    <w:rsid w:val="00405EEB"/>
    <w:rsid w:val="0040640C"/>
    <w:rsid w:val="004067FB"/>
    <w:rsid w:val="00406AC2"/>
    <w:rsid w:val="00406F53"/>
    <w:rsid w:val="004076A6"/>
    <w:rsid w:val="004101AF"/>
    <w:rsid w:val="00411D29"/>
    <w:rsid w:val="00412855"/>
    <w:rsid w:val="00412A68"/>
    <w:rsid w:val="00412AEA"/>
    <w:rsid w:val="00412BE3"/>
    <w:rsid w:val="00412C8F"/>
    <w:rsid w:val="0041440D"/>
    <w:rsid w:val="00414492"/>
    <w:rsid w:val="00414826"/>
    <w:rsid w:val="004149EF"/>
    <w:rsid w:val="00414A9C"/>
    <w:rsid w:val="00414CC4"/>
    <w:rsid w:val="0041507A"/>
    <w:rsid w:val="00416712"/>
    <w:rsid w:val="00420349"/>
    <w:rsid w:val="00420DE7"/>
    <w:rsid w:val="00420E9E"/>
    <w:rsid w:val="00421448"/>
    <w:rsid w:val="00421CFB"/>
    <w:rsid w:val="00421D65"/>
    <w:rsid w:val="00422673"/>
    <w:rsid w:val="0042269F"/>
    <w:rsid w:val="0042278B"/>
    <w:rsid w:val="004230C3"/>
    <w:rsid w:val="004231D6"/>
    <w:rsid w:val="0042337E"/>
    <w:rsid w:val="00423888"/>
    <w:rsid w:val="00424D81"/>
    <w:rsid w:val="004252E6"/>
    <w:rsid w:val="0042535F"/>
    <w:rsid w:val="004256F0"/>
    <w:rsid w:val="00425FF6"/>
    <w:rsid w:val="00426021"/>
    <w:rsid w:val="004261B3"/>
    <w:rsid w:val="00427215"/>
    <w:rsid w:val="00431758"/>
    <w:rsid w:val="00431ACA"/>
    <w:rsid w:val="00431C09"/>
    <w:rsid w:val="004324CC"/>
    <w:rsid w:val="00432D21"/>
    <w:rsid w:val="00432E9B"/>
    <w:rsid w:val="00433252"/>
    <w:rsid w:val="00433527"/>
    <w:rsid w:val="00435F4A"/>
    <w:rsid w:val="00436132"/>
    <w:rsid w:val="00436225"/>
    <w:rsid w:val="00436542"/>
    <w:rsid w:val="00436616"/>
    <w:rsid w:val="00436D94"/>
    <w:rsid w:val="00441074"/>
    <w:rsid w:val="0044157A"/>
    <w:rsid w:val="0044173D"/>
    <w:rsid w:val="0044252F"/>
    <w:rsid w:val="00442F4A"/>
    <w:rsid w:val="00443213"/>
    <w:rsid w:val="00443D41"/>
    <w:rsid w:val="00443EF1"/>
    <w:rsid w:val="00443FB1"/>
    <w:rsid w:val="00444853"/>
    <w:rsid w:val="00444CEF"/>
    <w:rsid w:val="00444D2A"/>
    <w:rsid w:val="0044628F"/>
    <w:rsid w:val="004465CA"/>
    <w:rsid w:val="00447AC9"/>
    <w:rsid w:val="00450A03"/>
    <w:rsid w:val="0045325A"/>
    <w:rsid w:val="00453A3C"/>
    <w:rsid w:val="00453D14"/>
    <w:rsid w:val="00454167"/>
    <w:rsid w:val="0045547F"/>
    <w:rsid w:val="004559DC"/>
    <w:rsid w:val="004574CD"/>
    <w:rsid w:val="004575CD"/>
    <w:rsid w:val="00457C5F"/>
    <w:rsid w:val="00460040"/>
    <w:rsid w:val="0046044B"/>
    <w:rsid w:val="00460639"/>
    <w:rsid w:val="00460A8D"/>
    <w:rsid w:val="00461009"/>
    <w:rsid w:val="00461586"/>
    <w:rsid w:val="004624ED"/>
    <w:rsid w:val="004636AD"/>
    <w:rsid w:val="00463838"/>
    <w:rsid w:val="0046502E"/>
    <w:rsid w:val="00465897"/>
    <w:rsid w:val="004658C8"/>
    <w:rsid w:val="00466223"/>
    <w:rsid w:val="00466336"/>
    <w:rsid w:val="0046634C"/>
    <w:rsid w:val="00467094"/>
    <w:rsid w:val="00467178"/>
    <w:rsid w:val="00467DBE"/>
    <w:rsid w:val="00467FC2"/>
    <w:rsid w:val="00470B88"/>
    <w:rsid w:val="00470CE5"/>
    <w:rsid w:val="00470F43"/>
    <w:rsid w:val="0047204B"/>
    <w:rsid w:val="00474940"/>
    <w:rsid w:val="00474E8F"/>
    <w:rsid w:val="00475792"/>
    <w:rsid w:val="00475838"/>
    <w:rsid w:val="00475CBA"/>
    <w:rsid w:val="00475D86"/>
    <w:rsid w:val="00476D72"/>
    <w:rsid w:val="00477505"/>
    <w:rsid w:val="0047793B"/>
    <w:rsid w:val="00477FE3"/>
    <w:rsid w:val="00480C1E"/>
    <w:rsid w:val="00480ECB"/>
    <w:rsid w:val="0048101C"/>
    <w:rsid w:val="00481327"/>
    <w:rsid w:val="00481BCD"/>
    <w:rsid w:val="00481BE0"/>
    <w:rsid w:val="00481EF3"/>
    <w:rsid w:val="00482BAC"/>
    <w:rsid w:val="00482BD2"/>
    <w:rsid w:val="0048326D"/>
    <w:rsid w:val="004837EE"/>
    <w:rsid w:val="00483F2B"/>
    <w:rsid w:val="0048459F"/>
    <w:rsid w:val="004845D6"/>
    <w:rsid w:val="004852BD"/>
    <w:rsid w:val="00485316"/>
    <w:rsid w:val="00485449"/>
    <w:rsid w:val="00485B77"/>
    <w:rsid w:val="00486493"/>
    <w:rsid w:val="00486C62"/>
    <w:rsid w:val="00490119"/>
    <w:rsid w:val="00490729"/>
    <w:rsid w:val="00490C08"/>
    <w:rsid w:val="00490EA1"/>
    <w:rsid w:val="00491056"/>
    <w:rsid w:val="0049126A"/>
    <w:rsid w:val="00491484"/>
    <w:rsid w:val="00491CB9"/>
    <w:rsid w:val="0049377E"/>
    <w:rsid w:val="004941AC"/>
    <w:rsid w:val="00494B31"/>
    <w:rsid w:val="004956FB"/>
    <w:rsid w:val="00495BFC"/>
    <w:rsid w:val="00496AC9"/>
    <w:rsid w:val="00497C75"/>
    <w:rsid w:val="004A0820"/>
    <w:rsid w:val="004A08AD"/>
    <w:rsid w:val="004A0F41"/>
    <w:rsid w:val="004A1A7D"/>
    <w:rsid w:val="004A1FFE"/>
    <w:rsid w:val="004A27F6"/>
    <w:rsid w:val="004A31E2"/>
    <w:rsid w:val="004A3CA1"/>
    <w:rsid w:val="004A42C1"/>
    <w:rsid w:val="004A4CE2"/>
    <w:rsid w:val="004A566C"/>
    <w:rsid w:val="004A6381"/>
    <w:rsid w:val="004A6B5A"/>
    <w:rsid w:val="004A6D7B"/>
    <w:rsid w:val="004A7D2C"/>
    <w:rsid w:val="004B09FE"/>
    <w:rsid w:val="004B147C"/>
    <w:rsid w:val="004B1602"/>
    <w:rsid w:val="004B1993"/>
    <w:rsid w:val="004B2033"/>
    <w:rsid w:val="004B22CE"/>
    <w:rsid w:val="004B35EE"/>
    <w:rsid w:val="004B420C"/>
    <w:rsid w:val="004B42F9"/>
    <w:rsid w:val="004B485F"/>
    <w:rsid w:val="004B4B4A"/>
    <w:rsid w:val="004B4BB8"/>
    <w:rsid w:val="004B4E30"/>
    <w:rsid w:val="004B5AF6"/>
    <w:rsid w:val="004B75B7"/>
    <w:rsid w:val="004B75C4"/>
    <w:rsid w:val="004C07DF"/>
    <w:rsid w:val="004C0EDE"/>
    <w:rsid w:val="004C1E86"/>
    <w:rsid w:val="004C3CF0"/>
    <w:rsid w:val="004C45A9"/>
    <w:rsid w:val="004C5041"/>
    <w:rsid w:val="004C50D0"/>
    <w:rsid w:val="004C54F3"/>
    <w:rsid w:val="004C5D47"/>
    <w:rsid w:val="004C5E82"/>
    <w:rsid w:val="004C6014"/>
    <w:rsid w:val="004C7154"/>
    <w:rsid w:val="004C7627"/>
    <w:rsid w:val="004D00C2"/>
    <w:rsid w:val="004D08E4"/>
    <w:rsid w:val="004D0D25"/>
    <w:rsid w:val="004D0EC4"/>
    <w:rsid w:val="004D13CE"/>
    <w:rsid w:val="004D1BAC"/>
    <w:rsid w:val="004D20F5"/>
    <w:rsid w:val="004D287F"/>
    <w:rsid w:val="004D2C52"/>
    <w:rsid w:val="004D2CF9"/>
    <w:rsid w:val="004D3063"/>
    <w:rsid w:val="004D33C0"/>
    <w:rsid w:val="004D35B9"/>
    <w:rsid w:val="004D3749"/>
    <w:rsid w:val="004D46B7"/>
    <w:rsid w:val="004D4AF8"/>
    <w:rsid w:val="004D4DA2"/>
    <w:rsid w:val="004D51DB"/>
    <w:rsid w:val="004D587A"/>
    <w:rsid w:val="004D59E5"/>
    <w:rsid w:val="004D66C0"/>
    <w:rsid w:val="004D695A"/>
    <w:rsid w:val="004D696F"/>
    <w:rsid w:val="004D7535"/>
    <w:rsid w:val="004D7D18"/>
    <w:rsid w:val="004D7D86"/>
    <w:rsid w:val="004E01F5"/>
    <w:rsid w:val="004E068C"/>
    <w:rsid w:val="004E07C1"/>
    <w:rsid w:val="004E0907"/>
    <w:rsid w:val="004E0B07"/>
    <w:rsid w:val="004E1949"/>
    <w:rsid w:val="004E1FF7"/>
    <w:rsid w:val="004E4494"/>
    <w:rsid w:val="004E4D25"/>
    <w:rsid w:val="004E579C"/>
    <w:rsid w:val="004E5B0C"/>
    <w:rsid w:val="004E66D8"/>
    <w:rsid w:val="004E6801"/>
    <w:rsid w:val="004E69DA"/>
    <w:rsid w:val="004E6CC7"/>
    <w:rsid w:val="004E7D85"/>
    <w:rsid w:val="004F0596"/>
    <w:rsid w:val="004F0E43"/>
    <w:rsid w:val="004F1D9F"/>
    <w:rsid w:val="004F21F3"/>
    <w:rsid w:val="004F2847"/>
    <w:rsid w:val="004F2C25"/>
    <w:rsid w:val="004F3C0C"/>
    <w:rsid w:val="004F3C23"/>
    <w:rsid w:val="004F49BF"/>
    <w:rsid w:val="004F49E1"/>
    <w:rsid w:val="004F58F3"/>
    <w:rsid w:val="004F5A8F"/>
    <w:rsid w:val="004F5D4B"/>
    <w:rsid w:val="004F5D58"/>
    <w:rsid w:val="00500379"/>
    <w:rsid w:val="00500990"/>
    <w:rsid w:val="00500A43"/>
    <w:rsid w:val="00500BE4"/>
    <w:rsid w:val="005019AD"/>
    <w:rsid w:val="00502107"/>
    <w:rsid w:val="00502CFA"/>
    <w:rsid w:val="00503E45"/>
    <w:rsid w:val="005041B3"/>
    <w:rsid w:val="0050438D"/>
    <w:rsid w:val="00504551"/>
    <w:rsid w:val="00504E15"/>
    <w:rsid w:val="00505CCF"/>
    <w:rsid w:val="005068A9"/>
    <w:rsid w:val="00506A35"/>
    <w:rsid w:val="005075C3"/>
    <w:rsid w:val="0050781D"/>
    <w:rsid w:val="005079A1"/>
    <w:rsid w:val="00510E16"/>
    <w:rsid w:val="00510FD4"/>
    <w:rsid w:val="00511403"/>
    <w:rsid w:val="0051178D"/>
    <w:rsid w:val="005126B9"/>
    <w:rsid w:val="005137FF"/>
    <w:rsid w:val="00513A81"/>
    <w:rsid w:val="00514097"/>
    <w:rsid w:val="00514335"/>
    <w:rsid w:val="00514808"/>
    <w:rsid w:val="00514DA7"/>
    <w:rsid w:val="005153DA"/>
    <w:rsid w:val="00515DC2"/>
    <w:rsid w:val="005166C1"/>
    <w:rsid w:val="00517EC1"/>
    <w:rsid w:val="00520381"/>
    <w:rsid w:val="005203EA"/>
    <w:rsid w:val="00520648"/>
    <w:rsid w:val="00521A69"/>
    <w:rsid w:val="005222B3"/>
    <w:rsid w:val="00522B29"/>
    <w:rsid w:val="00523D12"/>
    <w:rsid w:val="00524144"/>
    <w:rsid w:val="00524E7E"/>
    <w:rsid w:val="00525DF5"/>
    <w:rsid w:val="00525FF5"/>
    <w:rsid w:val="00526404"/>
    <w:rsid w:val="00526615"/>
    <w:rsid w:val="005267B0"/>
    <w:rsid w:val="005268EF"/>
    <w:rsid w:val="005269C8"/>
    <w:rsid w:val="0052721A"/>
    <w:rsid w:val="005275C3"/>
    <w:rsid w:val="005278E7"/>
    <w:rsid w:val="00530900"/>
    <w:rsid w:val="00530E72"/>
    <w:rsid w:val="00531EC9"/>
    <w:rsid w:val="005341BF"/>
    <w:rsid w:val="00536F4B"/>
    <w:rsid w:val="00537A0A"/>
    <w:rsid w:val="00540DC9"/>
    <w:rsid w:val="00541625"/>
    <w:rsid w:val="00541E9E"/>
    <w:rsid w:val="00542AF5"/>
    <w:rsid w:val="00542DBF"/>
    <w:rsid w:val="00542FE5"/>
    <w:rsid w:val="005439D6"/>
    <w:rsid w:val="00544004"/>
    <w:rsid w:val="0054583E"/>
    <w:rsid w:val="00545B1F"/>
    <w:rsid w:val="00546066"/>
    <w:rsid w:val="00546B6C"/>
    <w:rsid w:val="00546F49"/>
    <w:rsid w:val="00547D30"/>
    <w:rsid w:val="00547F94"/>
    <w:rsid w:val="0055199E"/>
    <w:rsid w:val="00551C8A"/>
    <w:rsid w:val="00551D35"/>
    <w:rsid w:val="00553776"/>
    <w:rsid w:val="00553EC7"/>
    <w:rsid w:val="00554490"/>
    <w:rsid w:val="00554605"/>
    <w:rsid w:val="005556B7"/>
    <w:rsid w:val="005561DD"/>
    <w:rsid w:val="00556413"/>
    <w:rsid w:val="0055690C"/>
    <w:rsid w:val="00557BB9"/>
    <w:rsid w:val="005604AF"/>
    <w:rsid w:val="005617E4"/>
    <w:rsid w:val="005620D0"/>
    <w:rsid w:val="005622AC"/>
    <w:rsid w:val="00563281"/>
    <w:rsid w:val="00563A68"/>
    <w:rsid w:val="00563CB8"/>
    <w:rsid w:val="00565A77"/>
    <w:rsid w:val="00565D66"/>
    <w:rsid w:val="0056635B"/>
    <w:rsid w:val="00566563"/>
    <w:rsid w:val="005666DA"/>
    <w:rsid w:val="005670C5"/>
    <w:rsid w:val="0056751E"/>
    <w:rsid w:val="0056756F"/>
    <w:rsid w:val="00567733"/>
    <w:rsid w:val="00567DCB"/>
    <w:rsid w:val="00570711"/>
    <w:rsid w:val="0057083E"/>
    <w:rsid w:val="00571406"/>
    <w:rsid w:val="00572469"/>
    <w:rsid w:val="0057260D"/>
    <w:rsid w:val="00572DD7"/>
    <w:rsid w:val="00572EE7"/>
    <w:rsid w:val="00573C23"/>
    <w:rsid w:val="0057421E"/>
    <w:rsid w:val="005755C3"/>
    <w:rsid w:val="005756B1"/>
    <w:rsid w:val="00575E53"/>
    <w:rsid w:val="005766F4"/>
    <w:rsid w:val="00576B60"/>
    <w:rsid w:val="005771B0"/>
    <w:rsid w:val="00577508"/>
    <w:rsid w:val="00577572"/>
    <w:rsid w:val="00580120"/>
    <w:rsid w:val="00580EE6"/>
    <w:rsid w:val="005810B2"/>
    <w:rsid w:val="00581207"/>
    <w:rsid w:val="00581779"/>
    <w:rsid w:val="00581BDC"/>
    <w:rsid w:val="0058240E"/>
    <w:rsid w:val="00582E1E"/>
    <w:rsid w:val="00583283"/>
    <w:rsid w:val="00583892"/>
    <w:rsid w:val="00583B3C"/>
    <w:rsid w:val="00583DD2"/>
    <w:rsid w:val="005841D0"/>
    <w:rsid w:val="005842CA"/>
    <w:rsid w:val="0058473A"/>
    <w:rsid w:val="00584CEA"/>
    <w:rsid w:val="00584E82"/>
    <w:rsid w:val="00585306"/>
    <w:rsid w:val="005854E4"/>
    <w:rsid w:val="005858F0"/>
    <w:rsid w:val="00585A83"/>
    <w:rsid w:val="00586915"/>
    <w:rsid w:val="00586A7C"/>
    <w:rsid w:val="00587A52"/>
    <w:rsid w:val="00591462"/>
    <w:rsid w:val="00591C24"/>
    <w:rsid w:val="00593DEC"/>
    <w:rsid w:val="00594351"/>
    <w:rsid w:val="00594874"/>
    <w:rsid w:val="0059531C"/>
    <w:rsid w:val="00595D0C"/>
    <w:rsid w:val="00596933"/>
    <w:rsid w:val="005972A6"/>
    <w:rsid w:val="005974E1"/>
    <w:rsid w:val="005A0470"/>
    <w:rsid w:val="005A0C3F"/>
    <w:rsid w:val="005A0DBD"/>
    <w:rsid w:val="005A1310"/>
    <w:rsid w:val="005A18C3"/>
    <w:rsid w:val="005A272A"/>
    <w:rsid w:val="005A45CE"/>
    <w:rsid w:val="005A5D61"/>
    <w:rsid w:val="005A63F0"/>
    <w:rsid w:val="005A6737"/>
    <w:rsid w:val="005A6B90"/>
    <w:rsid w:val="005A6DE3"/>
    <w:rsid w:val="005A7340"/>
    <w:rsid w:val="005A7C3A"/>
    <w:rsid w:val="005B05CE"/>
    <w:rsid w:val="005B0AF4"/>
    <w:rsid w:val="005B1067"/>
    <w:rsid w:val="005B1560"/>
    <w:rsid w:val="005B1AE4"/>
    <w:rsid w:val="005B1E7C"/>
    <w:rsid w:val="005B2684"/>
    <w:rsid w:val="005B2EC3"/>
    <w:rsid w:val="005B3B18"/>
    <w:rsid w:val="005B3D55"/>
    <w:rsid w:val="005B4421"/>
    <w:rsid w:val="005B544D"/>
    <w:rsid w:val="005B601C"/>
    <w:rsid w:val="005B624A"/>
    <w:rsid w:val="005B6977"/>
    <w:rsid w:val="005B6FB1"/>
    <w:rsid w:val="005B704A"/>
    <w:rsid w:val="005B74E6"/>
    <w:rsid w:val="005C055B"/>
    <w:rsid w:val="005C0741"/>
    <w:rsid w:val="005C0B99"/>
    <w:rsid w:val="005C0DD9"/>
    <w:rsid w:val="005C22F2"/>
    <w:rsid w:val="005C25C3"/>
    <w:rsid w:val="005C3787"/>
    <w:rsid w:val="005C4185"/>
    <w:rsid w:val="005C41A5"/>
    <w:rsid w:val="005C4B93"/>
    <w:rsid w:val="005C4BCE"/>
    <w:rsid w:val="005C4DAB"/>
    <w:rsid w:val="005C50D7"/>
    <w:rsid w:val="005C51DE"/>
    <w:rsid w:val="005C5C83"/>
    <w:rsid w:val="005C5EF2"/>
    <w:rsid w:val="005C61C4"/>
    <w:rsid w:val="005C65E2"/>
    <w:rsid w:val="005C65ED"/>
    <w:rsid w:val="005C66AF"/>
    <w:rsid w:val="005C6D3B"/>
    <w:rsid w:val="005C704C"/>
    <w:rsid w:val="005C71D8"/>
    <w:rsid w:val="005D09C8"/>
    <w:rsid w:val="005D12B3"/>
    <w:rsid w:val="005D2596"/>
    <w:rsid w:val="005D319E"/>
    <w:rsid w:val="005D324E"/>
    <w:rsid w:val="005D3262"/>
    <w:rsid w:val="005D3B3F"/>
    <w:rsid w:val="005D3D02"/>
    <w:rsid w:val="005D4B7B"/>
    <w:rsid w:val="005D521B"/>
    <w:rsid w:val="005D5364"/>
    <w:rsid w:val="005D5433"/>
    <w:rsid w:val="005D6815"/>
    <w:rsid w:val="005D6C0E"/>
    <w:rsid w:val="005D77AB"/>
    <w:rsid w:val="005E15CE"/>
    <w:rsid w:val="005E169F"/>
    <w:rsid w:val="005E1E0D"/>
    <w:rsid w:val="005E20FE"/>
    <w:rsid w:val="005E21F6"/>
    <w:rsid w:val="005E23AF"/>
    <w:rsid w:val="005E273C"/>
    <w:rsid w:val="005E3296"/>
    <w:rsid w:val="005E32FA"/>
    <w:rsid w:val="005E44A7"/>
    <w:rsid w:val="005E4E2A"/>
    <w:rsid w:val="005E5317"/>
    <w:rsid w:val="005E5866"/>
    <w:rsid w:val="005E5B04"/>
    <w:rsid w:val="005E61D2"/>
    <w:rsid w:val="005E624A"/>
    <w:rsid w:val="005E6A61"/>
    <w:rsid w:val="005E6EE0"/>
    <w:rsid w:val="005E7461"/>
    <w:rsid w:val="005E796D"/>
    <w:rsid w:val="005E7988"/>
    <w:rsid w:val="005F02AF"/>
    <w:rsid w:val="005F0728"/>
    <w:rsid w:val="005F088A"/>
    <w:rsid w:val="005F0D21"/>
    <w:rsid w:val="005F1AA1"/>
    <w:rsid w:val="005F1D9A"/>
    <w:rsid w:val="005F217E"/>
    <w:rsid w:val="005F2A82"/>
    <w:rsid w:val="005F2C41"/>
    <w:rsid w:val="005F30C7"/>
    <w:rsid w:val="005F3553"/>
    <w:rsid w:val="005F3B3A"/>
    <w:rsid w:val="005F3B78"/>
    <w:rsid w:val="005F4821"/>
    <w:rsid w:val="005F4B42"/>
    <w:rsid w:val="005F50CE"/>
    <w:rsid w:val="005F50E7"/>
    <w:rsid w:val="005F580B"/>
    <w:rsid w:val="005F62E4"/>
    <w:rsid w:val="005F7729"/>
    <w:rsid w:val="00600FDD"/>
    <w:rsid w:val="0060107E"/>
    <w:rsid w:val="00601119"/>
    <w:rsid w:val="006011C1"/>
    <w:rsid w:val="00601463"/>
    <w:rsid w:val="00601B6A"/>
    <w:rsid w:val="006021D5"/>
    <w:rsid w:val="00602589"/>
    <w:rsid w:val="00602ACE"/>
    <w:rsid w:val="00603753"/>
    <w:rsid w:val="00604E4B"/>
    <w:rsid w:val="00607045"/>
    <w:rsid w:val="0060709D"/>
    <w:rsid w:val="00611170"/>
    <w:rsid w:val="00611271"/>
    <w:rsid w:val="00611B95"/>
    <w:rsid w:val="00611E02"/>
    <w:rsid w:val="0061247A"/>
    <w:rsid w:val="006125CB"/>
    <w:rsid w:val="006132E7"/>
    <w:rsid w:val="006135B8"/>
    <w:rsid w:val="0061379A"/>
    <w:rsid w:val="0061383F"/>
    <w:rsid w:val="006140F4"/>
    <w:rsid w:val="00614D14"/>
    <w:rsid w:val="0061552B"/>
    <w:rsid w:val="00615C52"/>
    <w:rsid w:val="00616140"/>
    <w:rsid w:val="006173E6"/>
    <w:rsid w:val="00617487"/>
    <w:rsid w:val="00617834"/>
    <w:rsid w:val="00617B52"/>
    <w:rsid w:val="0062172E"/>
    <w:rsid w:val="00621BE9"/>
    <w:rsid w:val="00621C4B"/>
    <w:rsid w:val="006222AD"/>
    <w:rsid w:val="00622F1D"/>
    <w:rsid w:val="00622F2A"/>
    <w:rsid w:val="0062321B"/>
    <w:rsid w:val="00623220"/>
    <w:rsid w:val="00623506"/>
    <w:rsid w:val="00623BDB"/>
    <w:rsid w:val="00624BBA"/>
    <w:rsid w:val="00624F69"/>
    <w:rsid w:val="00625179"/>
    <w:rsid w:val="00625DFE"/>
    <w:rsid w:val="006270C9"/>
    <w:rsid w:val="0062713B"/>
    <w:rsid w:val="00627EC6"/>
    <w:rsid w:val="006300BF"/>
    <w:rsid w:val="00630DBC"/>
    <w:rsid w:val="00632463"/>
    <w:rsid w:val="00632C60"/>
    <w:rsid w:val="00632E04"/>
    <w:rsid w:val="00633D0B"/>
    <w:rsid w:val="00633EBF"/>
    <w:rsid w:val="006341D8"/>
    <w:rsid w:val="00634572"/>
    <w:rsid w:val="0063492D"/>
    <w:rsid w:val="00634BD1"/>
    <w:rsid w:val="00634EF6"/>
    <w:rsid w:val="006357DB"/>
    <w:rsid w:val="006359CB"/>
    <w:rsid w:val="006363B1"/>
    <w:rsid w:val="00636BD5"/>
    <w:rsid w:val="00636C6F"/>
    <w:rsid w:val="00636D82"/>
    <w:rsid w:val="00637644"/>
    <w:rsid w:val="0064027C"/>
    <w:rsid w:val="00640555"/>
    <w:rsid w:val="00640BD8"/>
    <w:rsid w:val="0064125F"/>
    <w:rsid w:val="006415E1"/>
    <w:rsid w:val="006424AE"/>
    <w:rsid w:val="00643CC7"/>
    <w:rsid w:val="00644370"/>
    <w:rsid w:val="00644577"/>
    <w:rsid w:val="00644A33"/>
    <w:rsid w:val="00645259"/>
    <w:rsid w:val="00645696"/>
    <w:rsid w:val="00645F96"/>
    <w:rsid w:val="0064669A"/>
    <w:rsid w:val="006467A1"/>
    <w:rsid w:val="00646F21"/>
    <w:rsid w:val="006475C3"/>
    <w:rsid w:val="006477B8"/>
    <w:rsid w:val="00647B81"/>
    <w:rsid w:val="006512E1"/>
    <w:rsid w:val="00651693"/>
    <w:rsid w:val="00653240"/>
    <w:rsid w:val="0065559F"/>
    <w:rsid w:val="00655E3C"/>
    <w:rsid w:val="00655F27"/>
    <w:rsid w:val="00656327"/>
    <w:rsid w:val="0065644C"/>
    <w:rsid w:val="006566D6"/>
    <w:rsid w:val="00656A00"/>
    <w:rsid w:val="00656CCD"/>
    <w:rsid w:val="00657190"/>
    <w:rsid w:val="00657740"/>
    <w:rsid w:val="006619D0"/>
    <w:rsid w:val="006625F0"/>
    <w:rsid w:val="00662BF7"/>
    <w:rsid w:val="00662E3C"/>
    <w:rsid w:val="0066342B"/>
    <w:rsid w:val="00663746"/>
    <w:rsid w:val="0066380A"/>
    <w:rsid w:val="006640A6"/>
    <w:rsid w:val="00664231"/>
    <w:rsid w:val="0066508B"/>
    <w:rsid w:val="00666872"/>
    <w:rsid w:val="00670855"/>
    <w:rsid w:val="0067106A"/>
    <w:rsid w:val="006710DE"/>
    <w:rsid w:val="00671F7C"/>
    <w:rsid w:val="00672A68"/>
    <w:rsid w:val="006731B6"/>
    <w:rsid w:val="00673A6E"/>
    <w:rsid w:val="0067470A"/>
    <w:rsid w:val="00674A96"/>
    <w:rsid w:val="00674E15"/>
    <w:rsid w:val="00674E4D"/>
    <w:rsid w:val="0067677D"/>
    <w:rsid w:val="00676ADF"/>
    <w:rsid w:val="006771D4"/>
    <w:rsid w:val="00677754"/>
    <w:rsid w:val="0068023A"/>
    <w:rsid w:val="00680BF0"/>
    <w:rsid w:val="00681090"/>
    <w:rsid w:val="00681EDA"/>
    <w:rsid w:val="00682158"/>
    <w:rsid w:val="006821EE"/>
    <w:rsid w:val="00682C30"/>
    <w:rsid w:val="00683531"/>
    <w:rsid w:val="0068372B"/>
    <w:rsid w:val="006839AF"/>
    <w:rsid w:val="00683AEA"/>
    <w:rsid w:val="00683BBA"/>
    <w:rsid w:val="00683D11"/>
    <w:rsid w:val="006841F3"/>
    <w:rsid w:val="006843C8"/>
    <w:rsid w:val="00684763"/>
    <w:rsid w:val="00684EDC"/>
    <w:rsid w:val="00685511"/>
    <w:rsid w:val="00685A27"/>
    <w:rsid w:val="00686C90"/>
    <w:rsid w:val="00687628"/>
    <w:rsid w:val="006879DB"/>
    <w:rsid w:val="00687D65"/>
    <w:rsid w:val="0069088F"/>
    <w:rsid w:val="00690F4C"/>
    <w:rsid w:val="00691509"/>
    <w:rsid w:val="00691951"/>
    <w:rsid w:val="00692391"/>
    <w:rsid w:val="006923B8"/>
    <w:rsid w:val="006931C2"/>
    <w:rsid w:val="0069414B"/>
    <w:rsid w:val="006945EF"/>
    <w:rsid w:val="00694916"/>
    <w:rsid w:val="00694E32"/>
    <w:rsid w:val="00694F6C"/>
    <w:rsid w:val="00695006"/>
    <w:rsid w:val="00696289"/>
    <w:rsid w:val="006963CD"/>
    <w:rsid w:val="0069663B"/>
    <w:rsid w:val="00697921"/>
    <w:rsid w:val="00697C6D"/>
    <w:rsid w:val="006A0016"/>
    <w:rsid w:val="006A0083"/>
    <w:rsid w:val="006A197B"/>
    <w:rsid w:val="006A1AE5"/>
    <w:rsid w:val="006A20A5"/>
    <w:rsid w:val="006A34A0"/>
    <w:rsid w:val="006A362B"/>
    <w:rsid w:val="006A3C4F"/>
    <w:rsid w:val="006A3EA5"/>
    <w:rsid w:val="006A428F"/>
    <w:rsid w:val="006A48A9"/>
    <w:rsid w:val="006A4D8F"/>
    <w:rsid w:val="006A4FFA"/>
    <w:rsid w:val="006A6505"/>
    <w:rsid w:val="006A6804"/>
    <w:rsid w:val="006A6C84"/>
    <w:rsid w:val="006A6FDE"/>
    <w:rsid w:val="006A789A"/>
    <w:rsid w:val="006B0262"/>
    <w:rsid w:val="006B0860"/>
    <w:rsid w:val="006B0C10"/>
    <w:rsid w:val="006B1132"/>
    <w:rsid w:val="006B24AB"/>
    <w:rsid w:val="006B29BE"/>
    <w:rsid w:val="006B35ED"/>
    <w:rsid w:val="006B37B3"/>
    <w:rsid w:val="006B3973"/>
    <w:rsid w:val="006B3D09"/>
    <w:rsid w:val="006B4792"/>
    <w:rsid w:val="006B4B1A"/>
    <w:rsid w:val="006B4FBB"/>
    <w:rsid w:val="006B4FFA"/>
    <w:rsid w:val="006B6226"/>
    <w:rsid w:val="006B6263"/>
    <w:rsid w:val="006B70FF"/>
    <w:rsid w:val="006B73AF"/>
    <w:rsid w:val="006B75BF"/>
    <w:rsid w:val="006C2977"/>
    <w:rsid w:val="006C2AE9"/>
    <w:rsid w:val="006C2BD0"/>
    <w:rsid w:val="006C2C7F"/>
    <w:rsid w:val="006C3059"/>
    <w:rsid w:val="006C3713"/>
    <w:rsid w:val="006C37C7"/>
    <w:rsid w:val="006C3DE6"/>
    <w:rsid w:val="006C3F21"/>
    <w:rsid w:val="006C4924"/>
    <w:rsid w:val="006C4AE1"/>
    <w:rsid w:val="006C54D1"/>
    <w:rsid w:val="006C5D4A"/>
    <w:rsid w:val="006C6D0A"/>
    <w:rsid w:val="006C7624"/>
    <w:rsid w:val="006C7C50"/>
    <w:rsid w:val="006C7E2C"/>
    <w:rsid w:val="006D0BBC"/>
    <w:rsid w:val="006D17EA"/>
    <w:rsid w:val="006D1D4D"/>
    <w:rsid w:val="006D1EDC"/>
    <w:rsid w:val="006D260A"/>
    <w:rsid w:val="006D2B4A"/>
    <w:rsid w:val="006D2C7F"/>
    <w:rsid w:val="006D2CA0"/>
    <w:rsid w:val="006D36E7"/>
    <w:rsid w:val="006D38E3"/>
    <w:rsid w:val="006D3F12"/>
    <w:rsid w:val="006D4109"/>
    <w:rsid w:val="006D427F"/>
    <w:rsid w:val="006D4727"/>
    <w:rsid w:val="006D5001"/>
    <w:rsid w:val="006D55A4"/>
    <w:rsid w:val="006D5940"/>
    <w:rsid w:val="006D5DD8"/>
    <w:rsid w:val="006E03C8"/>
    <w:rsid w:val="006E0895"/>
    <w:rsid w:val="006E0F4B"/>
    <w:rsid w:val="006E1CC7"/>
    <w:rsid w:val="006E2818"/>
    <w:rsid w:val="006E380B"/>
    <w:rsid w:val="006E3859"/>
    <w:rsid w:val="006E39CC"/>
    <w:rsid w:val="006E6D31"/>
    <w:rsid w:val="006E6D85"/>
    <w:rsid w:val="006E6D9D"/>
    <w:rsid w:val="006E7A35"/>
    <w:rsid w:val="006F059A"/>
    <w:rsid w:val="006F1706"/>
    <w:rsid w:val="006F1B37"/>
    <w:rsid w:val="006F1ED4"/>
    <w:rsid w:val="006F23B7"/>
    <w:rsid w:val="006F240C"/>
    <w:rsid w:val="006F251A"/>
    <w:rsid w:val="006F294E"/>
    <w:rsid w:val="006F2C7D"/>
    <w:rsid w:val="006F41A3"/>
    <w:rsid w:val="006F42EF"/>
    <w:rsid w:val="006F49A4"/>
    <w:rsid w:val="006F4F7D"/>
    <w:rsid w:val="006F4F81"/>
    <w:rsid w:val="006F58B3"/>
    <w:rsid w:val="006F59C0"/>
    <w:rsid w:val="006F62D5"/>
    <w:rsid w:val="006F6851"/>
    <w:rsid w:val="006F6CE5"/>
    <w:rsid w:val="006F7033"/>
    <w:rsid w:val="006F7FEC"/>
    <w:rsid w:val="0070051E"/>
    <w:rsid w:val="007006B0"/>
    <w:rsid w:val="007018F9"/>
    <w:rsid w:val="00701A28"/>
    <w:rsid w:val="00701E33"/>
    <w:rsid w:val="00702060"/>
    <w:rsid w:val="007020B1"/>
    <w:rsid w:val="007020EB"/>
    <w:rsid w:val="00702166"/>
    <w:rsid w:val="00702947"/>
    <w:rsid w:val="00702FEB"/>
    <w:rsid w:val="0070306B"/>
    <w:rsid w:val="007030E9"/>
    <w:rsid w:val="00703F29"/>
    <w:rsid w:val="007046F2"/>
    <w:rsid w:val="00704D99"/>
    <w:rsid w:val="00705B30"/>
    <w:rsid w:val="00706CD5"/>
    <w:rsid w:val="00707766"/>
    <w:rsid w:val="00710AD8"/>
    <w:rsid w:val="00710B72"/>
    <w:rsid w:val="00712B6A"/>
    <w:rsid w:val="00713140"/>
    <w:rsid w:val="007132A6"/>
    <w:rsid w:val="00714C41"/>
    <w:rsid w:val="00714C85"/>
    <w:rsid w:val="00715491"/>
    <w:rsid w:val="00715917"/>
    <w:rsid w:val="00715B1C"/>
    <w:rsid w:val="00716102"/>
    <w:rsid w:val="00721096"/>
    <w:rsid w:val="0072296A"/>
    <w:rsid w:val="00722B37"/>
    <w:rsid w:val="00723DB9"/>
    <w:rsid w:val="00724275"/>
    <w:rsid w:val="0072538E"/>
    <w:rsid w:val="00725BEF"/>
    <w:rsid w:val="00726A50"/>
    <w:rsid w:val="00727F46"/>
    <w:rsid w:val="00730385"/>
    <w:rsid w:val="007312C5"/>
    <w:rsid w:val="00734856"/>
    <w:rsid w:val="00735115"/>
    <w:rsid w:val="007351D7"/>
    <w:rsid w:val="00735416"/>
    <w:rsid w:val="0073579E"/>
    <w:rsid w:val="0073582A"/>
    <w:rsid w:val="00735CF7"/>
    <w:rsid w:val="0073645E"/>
    <w:rsid w:val="00736E80"/>
    <w:rsid w:val="007370DF"/>
    <w:rsid w:val="00737209"/>
    <w:rsid w:val="0073780F"/>
    <w:rsid w:val="00737B31"/>
    <w:rsid w:val="00737F5A"/>
    <w:rsid w:val="0074097E"/>
    <w:rsid w:val="0074100C"/>
    <w:rsid w:val="007412C8"/>
    <w:rsid w:val="0074196E"/>
    <w:rsid w:val="007424D8"/>
    <w:rsid w:val="00742524"/>
    <w:rsid w:val="00745240"/>
    <w:rsid w:val="00745313"/>
    <w:rsid w:val="00745698"/>
    <w:rsid w:val="00745B0C"/>
    <w:rsid w:val="007472E3"/>
    <w:rsid w:val="0074730F"/>
    <w:rsid w:val="007478A1"/>
    <w:rsid w:val="007479AE"/>
    <w:rsid w:val="00750D4F"/>
    <w:rsid w:val="00750F9D"/>
    <w:rsid w:val="0075122D"/>
    <w:rsid w:val="00751368"/>
    <w:rsid w:val="00751BDB"/>
    <w:rsid w:val="00751C48"/>
    <w:rsid w:val="00751CAE"/>
    <w:rsid w:val="00752946"/>
    <w:rsid w:val="00752BB5"/>
    <w:rsid w:val="00753772"/>
    <w:rsid w:val="00753925"/>
    <w:rsid w:val="00753A01"/>
    <w:rsid w:val="00753A64"/>
    <w:rsid w:val="00753F15"/>
    <w:rsid w:val="00754108"/>
    <w:rsid w:val="007549A4"/>
    <w:rsid w:val="0075519E"/>
    <w:rsid w:val="00756969"/>
    <w:rsid w:val="007569DB"/>
    <w:rsid w:val="00756A5B"/>
    <w:rsid w:val="00756AD6"/>
    <w:rsid w:val="00761528"/>
    <w:rsid w:val="007619E7"/>
    <w:rsid w:val="00761A1E"/>
    <w:rsid w:val="00762C5F"/>
    <w:rsid w:val="00762E1E"/>
    <w:rsid w:val="00763288"/>
    <w:rsid w:val="00764131"/>
    <w:rsid w:val="007644EC"/>
    <w:rsid w:val="00766810"/>
    <w:rsid w:val="00766DA4"/>
    <w:rsid w:val="0076715C"/>
    <w:rsid w:val="00767469"/>
    <w:rsid w:val="0077091B"/>
    <w:rsid w:val="00771123"/>
    <w:rsid w:val="007716CF"/>
    <w:rsid w:val="00771D05"/>
    <w:rsid w:val="00771EE3"/>
    <w:rsid w:val="00772F33"/>
    <w:rsid w:val="007734AE"/>
    <w:rsid w:val="00773EFF"/>
    <w:rsid w:val="00773FD4"/>
    <w:rsid w:val="007742F7"/>
    <w:rsid w:val="00774FB3"/>
    <w:rsid w:val="00775719"/>
    <w:rsid w:val="00775C35"/>
    <w:rsid w:val="00776FA0"/>
    <w:rsid w:val="00777717"/>
    <w:rsid w:val="00777D54"/>
    <w:rsid w:val="0078002B"/>
    <w:rsid w:val="00780373"/>
    <w:rsid w:val="00781967"/>
    <w:rsid w:val="007819EC"/>
    <w:rsid w:val="00781BF3"/>
    <w:rsid w:val="00781E0B"/>
    <w:rsid w:val="0078344F"/>
    <w:rsid w:val="00784443"/>
    <w:rsid w:val="0078444B"/>
    <w:rsid w:val="00784BB1"/>
    <w:rsid w:val="007865FD"/>
    <w:rsid w:val="00787226"/>
    <w:rsid w:val="007873FB"/>
    <w:rsid w:val="0079007C"/>
    <w:rsid w:val="00790749"/>
    <w:rsid w:val="0079118B"/>
    <w:rsid w:val="00792971"/>
    <w:rsid w:val="00792A36"/>
    <w:rsid w:val="00792C6E"/>
    <w:rsid w:val="00792E2B"/>
    <w:rsid w:val="007934E7"/>
    <w:rsid w:val="00794806"/>
    <w:rsid w:val="007951BC"/>
    <w:rsid w:val="00795E75"/>
    <w:rsid w:val="007974B7"/>
    <w:rsid w:val="00797981"/>
    <w:rsid w:val="007A0A0E"/>
    <w:rsid w:val="007A1BD9"/>
    <w:rsid w:val="007A1EE1"/>
    <w:rsid w:val="007A2AEB"/>
    <w:rsid w:val="007A2C1D"/>
    <w:rsid w:val="007A3C11"/>
    <w:rsid w:val="007A4273"/>
    <w:rsid w:val="007A42E5"/>
    <w:rsid w:val="007A5AF8"/>
    <w:rsid w:val="007A5D94"/>
    <w:rsid w:val="007A6621"/>
    <w:rsid w:val="007A6706"/>
    <w:rsid w:val="007A687A"/>
    <w:rsid w:val="007A69F1"/>
    <w:rsid w:val="007A6B9C"/>
    <w:rsid w:val="007A6D83"/>
    <w:rsid w:val="007A7245"/>
    <w:rsid w:val="007A7598"/>
    <w:rsid w:val="007A75A4"/>
    <w:rsid w:val="007B067E"/>
    <w:rsid w:val="007B0722"/>
    <w:rsid w:val="007B07D5"/>
    <w:rsid w:val="007B0BB6"/>
    <w:rsid w:val="007B0E71"/>
    <w:rsid w:val="007B1108"/>
    <w:rsid w:val="007B1112"/>
    <w:rsid w:val="007B1349"/>
    <w:rsid w:val="007B17C5"/>
    <w:rsid w:val="007B197D"/>
    <w:rsid w:val="007B1A22"/>
    <w:rsid w:val="007B1B2A"/>
    <w:rsid w:val="007B1D04"/>
    <w:rsid w:val="007B2374"/>
    <w:rsid w:val="007B2538"/>
    <w:rsid w:val="007B257B"/>
    <w:rsid w:val="007B32EA"/>
    <w:rsid w:val="007B37BB"/>
    <w:rsid w:val="007B42F1"/>
    <w:rsid w:val="007B4556"/>
    <w:rsid w:val="007B4971"/>
    <w:rsid w:val="007B4E89"/>
    <w:rsid w:val="007B4EF0"/>
    <w:rsid w:val="007B5104"/>
    <w:rsid w:val="007B5428"/>
    <w:rsid w:val="007B5B2B"/>
    <w:rsid w:val="007B5C92"/>
    <w:rsid w:val="007B6097"/>
    <w:rsid w:val="007B6F6E"/>
    <w:rsid w:val="007B7BC9"/>
    <w:rsid w:val="007B7C73"/>
    <w:rsid w:val="007C050E"/>
    <w:rsid w:val="007C09FE"/>
    <w:rsid w:val="007C0F0D"/>
    <w:rsid w:val="007C0F61"/>
    <w:rsid w:val="007C17F4"/>
    <w:rsid w:val="007C18BF"/>
    <w:rsid w:val="007C1913"/>
    <w:rsid w:val="007C2101"/>
    <w:rsid w:val="007C29C9"/>
    <w:rsid w:val="007C4DC9"/>
    <w:rsid w:val="007C5045"/>
    <w:rsid w:val="007C51EF"/>
    <w:rsid w:val="007C5B4C"/>
    <w:rsid w:val="007C5CCF"/>
    <w:rsid w:val="007C5FC6"/>
    <w:rsid w:val="007C6111"/>
    <w:rsid w:val="007C714B"/>
    <w:rsid w:val="007C73C9"/>
    <w:rsid w:val="007C772D"/>
    <w:rsid w:val="007C7A9F"/>
    <w:rsid w:val="007D0E3B"/>
    <w:rsid w:val="007D27B2"/>
    <w:rsid w:val="007D36A7"/>
    <w:rsid w:val="007D3B9C"/>
    <w:rsid w:val="007D42EE"/>
    <w:rsid w:val="007D4531"/>
    <w:rsid w:val="007D5751"/>
    <w:rsid w:val="007D57FB"/>
    <w:rsid w:val="007D5940"/>
    <w:rsid w:val="007D59A5"/>
    <w:rsid w:val="007D5C1E"/>
    <w:rsid w:val="007D60F8"/>
    <w:rsid w:val="007D62C5"/>
    <w:rsid w:val="007D6FB2"/>
    <w:rsid w:val="007D715E"/>
    <w:rsid w:val="007D73CD"/>
    <w:rsid w:val="007D7CDB"/>
    <w:rsid w:val="007E07B4"/>
    <w:rsid w:val="007E0A04"/>
    <w:rsid w:val="007E1D82"/>
    <w:rsid w:val="007E33DB"/>
    <w:rsid w:val="007E37BE"/>
    <w:rsid w:val="007E4105"/>
    <w:rsid w:val="007E47BC"/>
    <w:rsid w:val="007E491B"/>
    <w:rsid w:val="007E49FB"/>
    <w:rsid w:val="007E5628"/>
    <w:rsid w:val="007E6011"/>
    <w:rsid w:val="007E60CA"/>
    <w:rsid w:val="007E657A"/>
    <w:rsid w:val="007E6D66"/>
    <w:rsid w:val="007E7E67"/>
    <w:rsid w:val="007F06BC"/>
    <w:rsid w:val="007F0CEA"/>
    <w:rsid w:val="007F2E14"/>
    <w:rsid w:val="007F306C"/>
    <w:rsid w:val="007F31F1"/>
    <w:rsid w:val="007F3273"/>
    <w:rsid w:val="007F3612"/>
    <w:rsid w:val="007F45F7"/>
    <w:rsid w:val="007F4E89"/>
    <w:rsid w:val="007F560A"/>
    <w:rsid w:val="007F574D"/>
    <w:rsid w:val="007F5FA6"/>
    <w:rsid w:val="007F6476"/>
    <w:rsid w:val="007F64AE"/>
    <w:rsid w:val="007F6D2D"/>
    <w:rsid w:val="007F76E8"/>
    <w:rsid w:val="007F7D58"/>
    <w:rsid w:val="00802BCB"/>
    <w:rsid w:val="00803982"/>
    <w:rsid w:val="0080496E"/>
    <w:rsid w:val="00805EDC"/>
    <w:rsid w:val="008061B6"/>
    <w:rsid w:val="00806D9E"/>
    <w:rsid w:val="00807168"/>
    <w:rsid w:val="00807B37"/>
    <w:rsid w:val="00807B68"/>
    <w:rsid w:val="00807C8B"/>
    <w:rsid w:val="00810290"/>
    <w:rsid w:val="00810305"/>
    <w:rsid w:val="008103C4"/>
    <w:rsid w:val="0081056F"/>
    <w:rsid w:val="00810A3C"/>
    <w:rsid w:val="00811242"/>
    <w:rsid w:val="0081137B"/>
    <w:rsid w:val="008127FE"/>
    <w:rsid w:val="00812E4F"/>
    <w:rsid w:val="00813FFE"/>
    <w:rsid w:val="008143F9"/>
    <w:rsid w:val="00814FC5"/>
    <w:rsid w:val="00815068"/>
    <w:rsid w:val="00816D40"/>
    <w:rsid w:val="008178CD"/>
    <w:rsid w:val="0082052D"/>
    <w:rsid w:val="00820580"/>
    <w:rsid w:val="008211A9"/>
    <w:rsid w:val="00822A54"/>
    <w:rsid w:val="00822C06"/>
    <w:rsid w:val="008245CC"/>
    <w:rsid w:val="00824E4E"/>
    <w:rsid w:val="008254F6"/>
    <w:rsid w:val="0082575C"/>
    <w:rsid w:val="0082683F"/>
    <w:rsid w:val="00826B6D"/>
    <w:rsid w:val="008303A4"/>
    <w:rsid w:val="008308F5"/>
    <w:rsid w:val="00830C3D"/>
    <w:rsid w:val="00830C71"/>
    <w:rsid w:val="00831943"/>
    <w:rsid w:val="0083296E"/>
    <w:rsid w:val="00833495"/>
    <w:rsid w:val="0083377B"/>
    <w:rsid w:val="008337AE"/>
    <w:rsid w:val="00833A20"/>
    <w:rsid w:val="00834C7A"/>
    <w:rsid w:val="00834F6F"/>
    <w:rsid w:val="0083579E"/>
    <w:rsid w:val="008357AE"/>
    <w:rsid w:val="00835B65"/>
    <w:rsid w:val="00835D12"/>
    <w:rsid w:val="0083669F"/>
    <w:rsid w:val="00837589"/>
    <w:rsid w:val="00840C88"/>
    <w:rsid w:val="00840EA8"/>
    <w:rsid w:val="008411BC"/>
    <w:rsid w:val="008425FA"/>
    <w:rsid w:val="00843830"/>
    <w:rsid w:val="00844ADA"/>
    <w:rsid w:val="00844FFA"/>
    <w:rsid w:val="0084584B"/>
    <w:rsid w:val="0084679E"/>
    <w:rsid w:val="00846939"/>
    <w:rsid w:val="00846DA1"/>
    <w:rsid w:val="008470D5"/>
    <w:rsid w:val="00850BC4"/>
    <w:rsid w:val="00852715"/>
    <w:rsid w:val="00852850"/>
    <w:rsid w:val="00852C99"/>
    <w:rsid w:val="008534D1"/>
    <w:rsid w:val="00853810"/>
    <w:rsid w:val="00853951"/>
    <w:rsid w:val="00853E30"/>
    <w:rsid w:val="008542BF"/>
    <w:rsid w:val="0085436C"/>
    <w:rsid w:val="008559A4"/>
    <w:rsid w:val="008565EB"/>
    <w:rsid w:val="00856694"/>
    <w:rsid w:val="00857A4B"/>
    <w:rsid w:val="00857AD1"/>
    <w:rsid w:val="00857DED"/>
    <w:rsid w:val="00860A33"/>
    <w:rsid w:val="0086106E"/>
    <w:rsid w:val="00861F8F"/>
    <w:rsid w:val="0086248F"/>
    <w:rsid w:val="00862F6B"/>
    <w:rsid w:val="00863444"/>
    <w:rsid w:val="00863B73"/>
    <w:rsid w:val="008644E7"/>
    <w:rsid w:val="00864638"/>
    <w:rsid w:val="0086609F"/>
    <w:rsid w:val="00866410"/>
    <w:rsid w:val="008669F6"/>
    <w:rsid w:val="00866CC3"/>
    <w:rsid w:val="00870D54"/>
    <w:rsid w:val="00870DD6"/>
    <w:rsid w:val="00871B4D"/>
    <w:rsid w:val="008727F0"/>
    <w:rsid w:val="0087290A"/>
    <w:rsid w:val="008740FF"/>
    <w:rsid w:val="00874165"/>
    <w:rsid w:val="0087432F"/>
    <w:rsid w:val="008744E1"/>
    <w:rsid w:val="008749D4"/>
    <w:rsid w:val="00874BA3"/>
    <w:rsid w:val="00875508"/>
    <w:rsid w:val="00875763"/>
    <w:rsid w:val="00877B7D"/>
    <w:rsid w:val="00877FBF"/>
    <w:rsid w:val="00880386"/>
    <w:rsid w:val="00880A9B"/>
    <w:rsid w:val="0088115B"/>
    <w:rsid w:val="00881E6C"/>
    <w:rsid w:val="00882429"/>
    <w:rsid w:val="0088290E"/>
    <w:rsid w:val="00882EEE"/>
    <w:rsid w:val="00883826"/>
    <w:rsid w:val="00883A22"/>
    <w:rsid w:val="00884868"/>
    <w:rsid w:val="00884CB5"/>
    <w:rsid w:val="00885016"/>
    <w:rsid w:val="008850EE"/>
    <w:rsid w:val="00886956"/>
    <w:rsid w:val="00886CAC"/>
    <w:rsid w:val="008873F6"/>
    <w:rsid w:val="00890E8F"/>
    <w:rsid w:val="00891594"/>
    <w:rsid w:val="00891694"/>
    <w:rsid w:val="008926DC"/>
    <w:rsid w:val="00892D22"/>
    <w:rsid w:val="00893642"/>
    <w:rsid w:val="00893ED7"/>
    <w:rsid w:val="0089449B"/>
    <w:rsid w:val="008946D8"/>
    <w:rsid w:val="0089568E"/>
    <w:rsid w:val="0089726B"/>
    <w:rsid w:val="00897892"/>
    <w:rsid w:val="008A0C1F"/>
    <w:rsid w:val="008A1096"/>
    <w:rsid w:val="008A1B61"/>
    <w:rsid w:val="008A1E12"/>
    <w:rsid w:val="008A233E"/>
    <w:rsid w:val="008A2DC3"/>
    <w:rsid w:val="008A32BC"/>
    <w:rsid w:val="008A3A13"/>
    <w:rsid w:val="008A3BEC"/>
    <w:rsid w:val="008A3D87"/>
    <w:rsid w:val="008A4931"/>
    <w:rsid w:val="008A5451"/>
    <w:rsid w:val="008A5961"/>
    <w:rsid w:val="008A5B37"/>
    <w:rsid w:val="008A6A62"/>
    <w:rsid w:val="008A6F60"/>
    <w:rsid w:val="008B0180"/>
    <w:rsid w:val="008B0A64"/>
    <w:rsid w:val="008B1394"/>
    <w:rsid w:val="008B165F"/>
    <w:rsid w:val="008B1D86"/>
    <w:rsid w:val="008B3680"/>
    <w:rsid w:val="008B37A6"/>
    <w:rsid w:val="008B39B9"/>
    <w:rsid w:val="008B45A4"/>
    <w:rsid w:val="008B53B0"/>
    <w:rsid w:val="008B543B"/>
    <w:rsid w:val="008B57CD"/>
    <w:rsid w:val="008B5EFA"/>
    <w:rsid w:val="008B783C"/>
    <w:rsid w:val="008B7884"/>
    <w:rsid w:val="008B7B9D"/>
    <w:rsid w:val="008B7E75"/>
    <w:rsid w:val="008B7F09"/>
    <w:rsid w:val="008C02A1"/>
    <w:rsid w:val="008C111E"/>
    <w:rsid w:val="008C1451"/>
    <w:rsid w:val="008C16F2"/>
    <w:rsid w:val="008C19CD"/>
    <w:rsid w:val="008C1F5C"/>
    <w:rsid w:val="008C3241"/>
    <w:rsid w:val="008C4016"/>
    <w:rsid w:val="008C43FA"/>
    <w:rsid w:val="008C4BAB"/>
    <w:rsid w:val="008C503E"/>
    <w:rsid w:val="008C5A18"/>
    <w:rsid w:val="008C5EC8"/>
    <w:rsid w:val="008C7A06"/>
    <w:rsid w:val="008C7E30"/>
    <w:rsid w:val="008D007B"/>
    <w:rsid w:val="008D0444"/>
    <w:rsid w:val="008D088F"/>
    <w:rsid w:val="008D16FC"/>
    <w:rsid w:val="008D2503"/>
    <w:rsid w:val="008D2875"/>
    <w:rsid w:val="008D2B1C"/>
    <w:rsid w:val="008D3279"/>
    <w:rsid w:val="008D34F0"/>
    <w:rsid w:val="008D37B8"/>
    <w:rsid w:val="008D4160"/>
    <w:rsid w:val="008D5050"/>
    <w:rsid w:val="008D5362"/>
    <w:rsid w:val="008D5EE9"/>
    <w:rsid w:val="008D6347"/>
    <w:rsid w:val="008D6A50"/>
    <w:rsid w:val="008D79AC"/>
    <w:rsid w:val="008D7EF0"/>
    <w:rsid w:val="008E0624"/>
    <w:rsid w:val="008E0FAC"/>
    <w:rsid w:val="008E11D3"/>
    <w:rsid w:val="008E1655"/>
    <w:rsid w:val="008E2CE5"/>
    <w:rsid w:val="008E3078"/>
    <w:rsid w:val="008E3A0F"/>
    <w:rsid w:val="008E426A"/>
    <w:rsid w:val="008E4739"/>
    <w:rsid w:val="008E541D"/>
    <w:rsid w:val="008E5630"/>
    <w:rsid w:val="008E5916"/>
    <w:rsid w:val="008E7575"/>
    <w:rsid w:val="008E75FE"/>
    <w:rsid w:val="008F0209"/>
    <w:rsid w:val="008F09B4"/>
    <w:rsid w:val="008F1311"/>
    <w:rsid w:val="008F1642"/>
    <w:rsid w:val="008F2BB8"/>
    <w:rsid w:val="008F2D54"/>
    <w:rsid w:val="008F3A02"/>
    <w:rsid w:val="008F5DEB"/>
    <w:rsid w:val="008F67F0"/>
    <w:rsid w:val="008F69AC"/>
    <w:rsid w:val="009002AA"/>
    <w:rsid w:val="0090051F"/>
    <w:rsid w:val="009015B0"/>
    <w:rsid w:val="009029BF"/>
    <w:rsid w:val="0090379A"/>
    <w:rsid w:val="00904404"/>
    <w:rsid w:val="00904ACD"/>
    <w:rsid w:val="009052E1"/>
    <w:rsid w:val="00906DB1"/>
    <w:rsid w:val="009077DF"/>
    <w:rsid w:val="009102AE"/>
    <w:rsid w:val="009103B5"/>
    <w:rsid w:val="00910671"/>
    <w:rsid w:val="00910698"/>
    <w:rsid w:val="00911321"/>
    <w:rsid w:val="00911FD2"/>
    <w:rsid w:val="009123BF"/>
    <w:rsid w:val="00912451"/>
    <w:rsid w:val="00912796"/>
    <w:rsid w:val="00912B73"/>
    <w:rsid w:val="00913037"/>
    <w:rsid w:val="009147EB"/>
    <w:rsid w:val="00914D7E"/>
    <w:rsid w:val="00915BAC"/>
    <w:rsid w:val="009160A4"/>
    <w:rsid w:val="00916DCD"/>
    <w:rsid w:val="00916DE0"/>
    <w:rsid w:val="009173B2"/>
    <w:rsid w:val="0092003D"/>
    <w:rsid w:val="00920377"/>
    <w:rsid w:val="0092042B"/>
    <w:rsid w:val="00920855"/>
    <w:rsid w:val="00920E48"/>
    <w:rsid w:val="009223DE"/>
    <w:rsid w:val="00922537"/>
    <w:rsid w:val="009236E2"/>
    <w:rsid w:val="0092377A"/>
    <w:rsid w:val="009240D4"/>
    <w:rsid w:val="00924596"/>
    <w:rsid w:val="00924617"/>
    <w:rsid w:val="00924B61"/>
    <w:rsid w:val="00924E48"/>
    <w:rsid w:val="0092748E"/>
    <w:rsid w:val="0092767F"/>
    <w:rsid w:val="00927EF2"/>
    <w:rsid w:val="009311C4"/>
    <w:rsid w:val="00931BEE"/>
    <w:rsid w:val="00932D10"/>
    <w:rsid w:val="00932EA4"/>
    <w:rsid w:val="00933070"/>
    <w:rsid w:val="00933228"/>
    <w:rsid w:val="009342D7"/>
    <w:rsid w:val="00934467"/>
    <w:rsid w:val="009344F0"/>
    <w:rsid w:val="00935142"/>
    <w:rsid w:val="00935364"/>
    <w:rsid w:val="00936256"/>
    <w:rsid w:val="00936E28"/>
    <w:rsid w:val="00937F12"/>
    <w:rsid w:val="00940674"/>
    <w:rsid w:val="00940C4A"/>
    <w:rsid w:val="00940DD5"/>
    <w:rsid w:val="00942109"/>
    <w:rsid w:val="0094281D"/>
    <w:rsid w:val="00942F5A"/>
    <w:rsid w:val="009434F1"/>
    <w:rsid w:val="00943504"/>
    <w:rsid w:val="00945B8F"/>
    <w:rsid w:val="00945C54"/>
    <w:rsid w:val="009464D1"/>
    <w:rsid w:val="00946893"/>
    <w:rsid w:val="00947025"/>
    <w:rsid w:val="009476DF"/>
    <w:rsid w:val="00947947"/>
    <w:rsid w:val="00947A70"/>
    <w:rsid w:val="00951C15"/>
    <w:rsid w:val="00951C8F"/>
    <w:rsid w:val="00952FC8"/>
    <w:rsid w:val="00953508"/>
    <w:rsid w:val="00953C1A"/>
    <w:rsid w:val="00953C8A"/>
    <w:rsid w:val="0095494F"/>
    <w:rsid w:val="00954C37"/>
    <w:rsid w:val="00955A5D"/>
    <w:rsid w:val="009566C0"/>
    <w:rsid w:val="00956C8A"/>
    <w:rsid w:val="00957816"/>
    <w:rsid w:val="009600B8"/>
    <w:rsid w:val="00960308"/>
    <w:rsid w:val="00960654"/>
    <w:rsid w:val="009606F4"/>
    <w:rsid w:val="009619A7"/>
    <w:rsid w:val="00961F11"/>
    <w:rsid w:val="00962267"/>
    <w:rsid w:val="00962657"/>
    <w:rsid w:val="00962736"/>
    <w:rsid w:val="009628FF"/>
    <w:rsid w:val="00962D42"/>
    <w:rsid w:val="00963197"/>
    <w:rsid w:val="0096331D"/>
    <w:rsid w:val="009635B5"/>
    <w:rsid w:val="00963CB0"/>
    <w:rsid w:val="00964816"/>
    <w:rsid w:val="00964DCC"/>
    <w:rsid w:val="00964E71"/>
    <w:rsid w:val="00965B2D"/>
    <w:rsid w:val="00965C28"/>
    <w:rsid w:val="0096604F"/>
    <w:rsid w:val="009661CA"/>
    <w:rsid w:val="00966419"/>
    <w:rsid w:val="00966F41"/>
    <w:rsid w:val="00967763"/>
    <w:rsid w:val="00970147"/>
    <w:rsid w:val="009714FD"/>
    <w:rsid w:val="00971FB5"/>
    <w:rsid w:val="009725A3"/>
    <w:rsid w:val="009725BB"/>
    <w:rsid w:val="00972CA1"/>
    <w:rsid w:val="00973172"/>
    <w:rsid w:val="009732E6"/>
    <w:rsid w:val="00973E3F"/>
    <w:rsid w:val="00973E72"/>
    <w:rsid w:val="00973F58"/>
    <w:rsid w:val="009744E8"/>
    <w:rsid w:val="00974B15"/>
    <w:rsid w:val="009757F6"/>
    <w:rsid w:val="00975839"/>
    <w:rsid w:val="00975DB2"/>
    <w:rsid w:val="009761A6"/>
    <w:rsid w:val="0097642A"/>
    <w:rsid w:val="00976FDC"/>
    <w:rsid w:val="0097787B"/>
    <w:rsid w:val="009806BA"/>
    <w:rsid w:val="00980E53"/>
    <w:rsid w:val="00981DE2"/>
    <w:rsid w:val="009820D5"/>
    <w:rsid w:val="009826D4"/>
    <w:rsid w:val="00982BE3"/>
    <w:rsid w:val="00982C39"/>
    <w:rsid w:val="00983305"/>
    <w:rsid w:val="0098397C"/>
    <w:rsid w:val="009839AA"/>
    <w:rsid w:val="009857CA"/>
    <w:rsid w:val="009864A5"/>
    <w:rsid w:val="00986C62"/>
    <w:rsid w:val="00986E90"/>
    <w:rsid w:val="009870E7"/>
    <w:rsid w:val="00987C61"/>
    <w:rsid w:val="00990122"/>
    <w:rsid w:val="00990538"/>
    <w:rsid w:val="00990D1D"/>
    <w:rsid w:val="00990E0C"/>
    <w:rsid w:val="00991346"/>
    <w:rsid w:val="00991760"/>
    <w:rsid w:val="00991CBD"/>
    <w:rsid w:val="00991DCD"/>
    <w:rsid w:val="0099281B"/>
    <w:rsid w:val="00993A7A"/>
    <w:rsid w:val="009942C0"/>
    <w:rsid w:val="00994608"/>
    <w:rsid w:val="0099471C"/>
    <w:rsid w:val="0099485A"/>
    <w:rsid w:val="0099487F"/>
    <w:rsid w:val="00994950"/>
    <w:rsid w:val="00995348"/>
    <w:rsid w:val="00995FFA"/>
    <w:rsid w:val="00996C37"/>
    <w:rsid w:val="009970D3"/>
    <w:rsid w:val="00997208"/>
    <w:rsid w:val="009A0986"/>
    <w:rsid w:val="009A0A37"/>
    <w:rsid w:val="009A13D0"/>
    <w:rsid w:val="009A25B9"/>
    <w:rsid w:val="009A2BF9"/>
    <w:rsid w:val="009A38A2"/>
    <w:rsid w:val="009A3C6F"/>
    <w:rsid w:val="009A4B99"/>
    <w:rsid w:val="009A58B1"/>
    <w:rsid w:val="009A5A97"/>
    <w:rsid w:val="009A5DF8"/>
    <w:rsid w:val="009B00DD"/>
    <w:rsid w:val="009B052C"/>
    <w:rsid w:val="009B0B94"/>
    <w:rsid w:val="009B0D25"/>
    <w:rsid w:val="009B0EBE"/>
    <w:rsid w:val="009B2D8A"/>
    <w:rsid w:val="009B32EA"/>
    <w:rsid w:val="009B344C"/>
    <w:rsid w:val="009B3A38"/>
    <w:rsid w:val="009B3B5C"/>
    <w:rsid w:val="009B3FBB"/>
    <w:rsid w:val="009B48FA"/>
    <w:rsid w:val="009B5006"/>
    <w:rsid w:val="009B579D"/>
    <w:rsid w:val="009B5E70"/>
    <w:rsid w:val="009B686C"/>
    <w:rsid w:val="009B769C"/>
    <w:rsid w:val="009B7747"/>
    <w:rsid w:val="009C01CF"/>
    <w:rsid w:val="009C02B0"/>
    <w:rsid w:val="009C0385"/>
    <w:rsid w:val="009C0390"/>
    <w:rsid w:val="009C058D"/>
    <w:rsid w:val="009C1BF0"/>
    <w:rsid w:val="009C221C"/>
    <w:rsid w:val="009C25F1"/>
    <w:rsid w:val="009C2A21"/>
    <w:rsid w:val="009C382A"/>
    <w:rsid w:val="009C3D03"/>
    <w:rsid w:val="009C4684"/>
    <w:rsid w:val="009C46D4"/>
    <w:rsid w:val="009C48BC"/>
    <w:rsid w:val="009C4BE6"/>
    <w:rsid w:val="009C5695"/>
    <w:rsid w:val="009C5AF1"/>
    <w:rsid w:val="009C66B8"/>
    <w:rsid w:val="009C6782"/>
    <w:rsid w:val="009C69CD"/>
    <w:rsid w:val="009C6CAD"/>
    <w:rsid w:val="009D043B"/>
    <w:rsid w:val="009D04C5"/>
    <w:rsid w:val="009D07FA"/>
    <w:rsid w:val="009D0AFF"/>
    <w:rsid w:val="009D106B"/>
    <w:rsid w:val="009D13B2"/>
    <w:rsid w:val="009D14E0"/>
    <w:rsid w:val="009D1B4E"/>
    <w:rsid w:val="009D20B2"/>
    <w:rsid w:val="009D2389"/>
    <w:rsid w:val="009D40DC"/>
    <w:rsid w:val="009D42E3"/>
    <w:rsid w:val="009D4D63"/>
    <w:rsid w:val="009D7177"/>
    <w:rsid w:val="009E116A"/>
    <w:rsid w:val="009E127D"/>
    <w:rsid w:val="009E288F"/>
    <w:rsid w:val="009E2AE8"/>
    <w:rsid w:val="009E4631"/>
    <w:rsid w:val="009E504E"/>
    <w:rsid w:val="009E5449"/>
    <w:rsid w:val="009E58E1"/>
    <w:rsid w:val="009E6D98"/>
    <w:rsid w:val="009E79C1"/>
    <w:rsid w:val="009E7D15"/>
    <w:rsid w:val="009F0108"/>
    <w:rsid w:val="009F02B5"/>
    <w:rsid w:val="009F08F2"/>
    <w:rsid w:val="009F0B18"/>
    <w:rsid w:val="009F0EA5"/>
    <w:rsid w:val="009F1DED"/>
    <w:rsid w:val="009F295C"/>
    <w:rsid w:val="009F2CD3"/>
    <w:rsid w:val="009F2CF9"/>
    <w:rsid w:val="009F3AB6"/>
    <w:rsid w:val="009F44FD"/>
    <w:rsid w:val="009F4DAE"/>
    <w:rsid w:val="009F5C44"/>
    <w:rsid w:val="009F6627"/>
    <w:rsid w:val="009F6719"/>
    <w:rsid w:val="009F686F"/>
    <w:rsid w:val="009F6B70"/>
    <w:rsid w:val="009F6F68"/>
    <w:rsid w:val="009F738F"/>
    <w:rsid w:val="00A019A4"/>
    <w:rsid w:val="00A01A1F"/>
    <w:rsid w:val="00A01F0E"/>
    <w:rsid w:val="00A04374"/>
    <w:rsid w:val="00A04E9E"/>
    <w:rsid w:val="00A05B17"/>
    <w:rsid w:val="00A05E49"/>
    <w:rsid w:val="00A0690B"/>
    <w:rsid w:val="00A073F6"/>
    <w:rsid w:val="00A108A8"/>
    <w:rsid w:val="00A10FF0"/>
    <w:rsid w:val="00A12ED6"/>
    <w:rsid w:val="00A14B75"/>
    <w:rsid w:val="00A14CB3"/>
    <w:rsid w:val="00A14D35"/>
    <w:rsid w:val="00A14E77"/>
    <w:rsid w:val="00A14EF4"/>
    <w:rsid w:val="00A152C4"/>
    <w:rsid w:val="00A153EF"/>
    <w:rsid w:val="00A157C7"/>
    <w:rsid w:val="00A15DB5"/>
    <w:rsid w:val="00A17041"/>
    <w:rsid w:val="00A17231"/>
    <w:rsid w:val="00A17488"/>
    <w:rsid w:val="00A209DE"/>
    <w:rsid w:val="00A2156A"/>
    <w:rsid w:val="00A21742"/>
    <w:rsid w:val="00A22046"/>
    <w:rsid w:val="00A23176"/>
    <w:rsid w:val="00A23E27"/>
    <w:rsid w:val="00A25233"/>
    <w:rsid w:val="00A25471"/>
    <w:rsid w:val="00A255E8"/>
    <w:rsid w:val="00A2611E"/>
    <w:rsid w:val="00A26460"/>
    <w:rsid w:val="00A2688F"/>
    <w:rsid w:val="00A26F24"/>
    <w:rsid w:val="00A27224"/>
    <w:rsid w:val="00A30422"/>
    <w:rsid w:val="00A304DC"/>
    <w:rsid w:val="00A3092D"/>
    <w:rsid w:val="00A30E0A"/>
    <w:rsid w:val="00A32BF4"/>
    <w:rsid w:val="00A33C4C"/>
    <w:rsid w:val="00A33F55"/>
    <w:rsid w:val="00A34345"/>
    <w:rsid w:val="00A34422"/>
    <w:rsid w:val="00A34983"/>
    <w:rsid w:val="00A34994"/>
    <w:rsid w:val="00A34D35"/>
    <w:rsid w:val="00A3685E"/>
    <w:rsid w:val="00A41D0F"/>
    <w:rsid w:val="00A41DCD"/>
    <w:rsid w:val="00A4283E"/>
    <w:rsid w:val="00A42A7D"/>
    <w:rsid w:val="00A43161"/>
    <w:rsid w:val="00A434CD"/>
    <w:rsid w:val="00A43A71"/>
    <w:rsid w:val="00A44032"/>
    <w:rsid w:val="00A440B7"/>
    <w:rsid w:val="00A44BE1"/>
    <w:rsid w:val="00A44F0B"/>
    <w:rsid w:val="00A44F7E"/>
    <w:rsid w:val="00A450E0"/>
    <w:rsid w:val="00A450FF"/>
    <w:rsid w:val="00A45212"/>
    <w:rsid w:val="00A4591A"/>
    <w:rsid w:val="00A45FE4"/>
    <w:rsid w:val="00A468AC"/>
    <w:rsid w:val="00A4710C"/>
    <w:rsid w:val="00A47326"/>
    <w:rsid w:val="00A4739D"/>
    <w:rsid w:val="00A50111"/>
    <w:rsid w:val="00A51EA4"/>
    <w:rsid w:val="00A523AD"/>
    <w:rsid w:val="00A52809"/>
    <w:rsid w:val="00A5427D"/>
    <w:rsid w:val="00A54B4F"/>
    <w:rsid w:val="00A54DA3"/>
    <w:rsid w:val="00A57B22"/>
    <w:rsid w:val="00A605FD"/>
    <w:rsid w:val="00A60CDA"/>
    <w:rsid w:val="00A613DF"/>
    <w:rsid w:val="00A617B2"/>
    <w:rsid w:val="00A61A2B"/>
    <w:rsid w:val="00A64109"/>
    <w:rsid w:val="00A6442C"/>
    <w:rsid w:val="00A65142"/>
    <w:rsid w:val="00A66027"/>
    <w:rsid w:val="00A66167"/>
    <w:rsid w:val="00A66250"/>
    <w:rsid w:val="00A6750A"/>
    <w:rsid w:val="00A67620"/>
    <w:rsid w:val="00A71638"/>
    <w:rsid w:val="00A723FD"/>
    <w:rsid w:val="00A724A6"/>
    <w:rsid w:val="00A73A9C"/>
    <w:rsid w:val="00A7466B"/>
    <w:rsid w:val="00A75C00"/>
    <w:rsid w:val="00A76199"/>
    <w:rsid w:val="00A7620B"/>
    <w:rsid w:val="00A77389"/>
    <w:rsid w:val="00A775BD"/>
    <w:rsid w:val="00A80DD2"/>
    <w:rsid w:val="00A81581"/>
    <w:rsid w:val="00A81E93"/>
    <w:rsid w:val="00A8214E"/>
    <w:rsid w:val="00A82805"/>
    <w:rsid w:val="00A84BFA"/>
    <w:rsid w:val="00A85234"/>
    <w:rsid w:val="00A856E6"/>
    <w:rsid w:val="00A85734"/>
    <w:rsid w:val="00A85BE8"/>
    <w:rsid w:val="00A86DED"/>
    <w:rsid w:val="00A875A9"/>
    <w:rsid w:val="00A90C36"/>
    <w:rsid w:val="00A916CB"/>
    <w:rsid w:val="00A92710"/>
    <w:rsid w:val="00A93B6C"/>
    <w:rsid w:val="00A942FF"/>
    <w:rsid w:val="00A943CA"/>
    <w:rsid w:val="00A94B83"/>
    <w:rsid w:val="00A95359"/>
    <w:rsid w:val="00A9547F"/>
    <w:rsid w:val="00A954C4"/>
    <w:rsid w:val="00A95CBE"/>
    <w:rsid w:val="00A972FD"/>
    <w:rsid w:val="00A97C80"/>
    <w:rsid w:val="00AA012B"/>
    <w:rsid w:val="00AA0F09"/>
    <w:rsid w:val="00AA0F27"/>
    <w:rsid w:val="00AA11A5"/>
    <w:rsid w:val="00AA11C6"/>
    <w:rsid w:val="00AA211C"/>
    <w:rsid w:val="00AA284D"/>
    <w:rsid w:val="00AA2972"/>
    <w:rsid w:val="00AA2E49"/>
    <w:rsid w:val="00AA3529"/>
    <w:rsid w:val="00AA3962"/>
    <w:rsid w:val="00AA45F7"/>
    <w:rsid w:val="00AA5AB5"/>
    <w:rsid w:val="00AA5C3A"/>
    <w:rsid w:val="00AA6CD2"/>
    <w:rsid w:val="00AB0621"/>
    <w:rsid w:val="00AB0736"/>
    <w:rsid w:val="00AB0977"/>
    <w:rsid w:val="00AB10D9"/>
    <w:rsid w:val="00AB1B71"/>
    <w:rsid w:val="00AB1EDD"/>
    <w:rsid w:val="00AB249F"/>
    <w:rsid w:val="00AB2B7D"/>
    <w:rsid w:val="00AB41AF"/>
    <w:rsid w:val="00AB52E9"/>
    <w:rsid w:val="00AB599A"/>
    <w:rsid w:val="00AB5FD2"/>
    <w:rsid w:val="00AB6252"/>
    <w:rsid w:val="00AB73A4"/>
    <w:rsid w:val="00AB7ADC"/>
    <w:rsid w:val="00AC000F"/>
    <w:rsid w:val="00AC0A0C"/>
    <w:rsid w:val="00AC1739"/>
    <w:rsid w:val="00AC1810"/>
    <w:rsid w:val="00AC1A54"/>
    <w:rsid w:val="00AC1D76"/>
    <w:rsid w:val="00AC3045"/>
    <w:rsid w:val="00AC3C2B"/>
    <w:rsid w:val="00AC46FC"/>
    <w:rsid w:val="00AC4997"/>
    <w:rsid w:val="00AC5AD3"/>
    <w:rsid w:val="00AC6F82"/>
    <w:rsid w:val="00AC74D2"/>
    <w:rsid w:val="00AC75FA"/>
    <w:rsid w:val="00AC7B4C"/>
    <w:rsid w:val="00AD00C8"/>
    <w:rsid w:val="00AD03F7"/>
    <w:rsid w:val="00AD0C1E"/>
    <w:rsid w:val="00AD196A"/>
    <w:rsid w:val="00AD2819"/>
    <w:rsid w:val="00AD2B47"/>
    <w:rsid w:val="00AD3813"/>
    <w:rsid w:val="00AD3F40"/>
    <w:rsid w:val="00AD423B"/>
    <w:rsid w:val="00AD4450"/>
    <w:rsid w:val="00AD4508"/>
    <w:rsid w:val="00AD46AE"/>
    <w:rsid w:val="00AD4E1C"/>
    <w:rsid w:val="00AD57E3"/>
    <w:rsid w:val="00AD5C0E"/>
    <w:rsid w:val="00AD5D9A"/>
    <w:rsid w:val="00AD5F33"/>
    <w:rsid w:val="00AD6019"/>
    <w:rsid w:val="00AD697F"/>
    <w:rsid w:val="00AD6E6E"/>
    <w:rsid w:val="00AE0012"/>
    <w:rsid w:val="00AE05AD"/>
    <w:rsid w:val="00AE06E4"/>
    <w:rsid w:val="00AE098B"/>
    <w:rsid w:val="00AE0E8C"/>
    <w:rsid w:val="00AE1386"/>
    <w:rsid w:val="00AE188B"/>
    <w:rsid w:val="00AE1B7B"/>
    <w:rsid w:val="00AE1DEE"/>
    <w:rsid w:val="00AE2E65"/>
    <w:rsid w:val="00AE406D"/>
    <w:rsid w:val="00AE44D7"/>
    <w:rsid w:val="00AE476F"/>
    <w:rsid w:val="00AE4B36"/>
    <w:rsid w:val="00AE57EF"/>
    <w:rsid w:val="00AE6071"/>
    <w:rsid w:val="00AE65A7"/>
    <w:rsid w:val="00AE716C"/>
    <w:rsid w:val="00AE7713"/>
    <w:rsid w:val="00AE7C18"/>
    <w:rsid w:val="00AF09AF"/>
    <w:rsid w:val="00AF0F0A"/>
    <w:rsid w:val="00AF135D"/>
    <w:rsid w:val="00AF1808"/>
    <w:rsid w:val="00AF1D24"/>
    <w:rsid w:val="00AF2181"/>
    <w:rsid w:val="00AF219A"/>
    <w:rsid w:val="00AF2548"/>
    <w:rsid w:val="00AF341F"/>
    <w:rsid w:val="00AF4534"/>
    <w:rsid w:val="00AF4805"/>
    <w:rsid w:val="00AF5392"/>
    <w:rsid w:val="00AF6CD1"/>
    <w:rsid w:val="00AF74F2"/>
    <w:rsid w:val="00AF789A"/>
    <w:rsid w:val="00AF7FF4"/>
    <w:rsid w:val="00B004C1"/>
    <w:rsid w:val="00B01D3E"/>
    <w:rsid w:val="00B01ECE"/>
    <w:rsid w:val="00B0223B"/>
    <w:rsid w:val="00B02559"/>
    <w:rsid w:val="00B0270F"/>
    <w:rsid w:val="00B028E9"/>
    <w:rsid w:val="00B02B01"/>
    <w:rsid w:val="00B0364D"/>
    <w:rsid w:val="00B03ABB"/>
    <w:rsid w:val="00B04698"/>
    <w:rsid w:val="00B04898"/>
    <w:rsid w:val="00B04920"/>
    <w:rsid w:val="00B04B45"/>
    <w:rsid w:val="00B04F22"/>
    <w:rsid w:val="00B0511B"/>
    <w:rsid w:val="00B0545E"/>
    <w:rsid w:val="00B06300"/>
    <w:rsid w:val="00B07C16"/>
    <w:rsid w:val="00B07F3D"/>
    <w:rsid w:val="00B10156"/>
    <w:rsid w:val="00B1064A"/>
    <w:rsid w:val="00B10B1B"/>
    <w:rsid w:val="00B11311"/>
    <w:rsid w:val="00B11A08"/>
    <w:rsid w:val="00B11CFD"/>
    <w:rsid w:val="00B12652"/>
    <w:rsid w:val="00B13069"/>
    <w:rsid w:val="00B13360"/>
    <w:rsid w:val="00B13682"/>
    <w:rsid w:val="00B13907"/>
    <w:rsid w:val="00B14029"/>
    <w:rsid w:val="00B148E9"/>
    <w:rsid w:val="00B14ABE"/>
    <w:rsid w:val="00B14CF3"/>
    <w:rsid w:val="00B14D33"/>
    <w:rsid w:val="00B1672E"/>
    <w:rsid w:val="00B16755"/>
    <w:rsid w:val="00B16D47"/>
    <w:rsid w:val="00B16E06"/>
    <w:rsid w:val="00B16F63"/>
    <w:rsid w:val="00B17E81"/>
    <w:rsid w:val="00B20266"/>
    <w:rsid w:val="00B21B73"/>
    <w:rsid w:val="00B223DC"/>
    <w:rsid w:val="00B2331B"/>
    <w:rsid w:val="00B24227"/>
    <w:rsid w:val="00B24D32"/>
    <w:rsid w:val="00B25642"/>
    <w:rsid w:val="00B25942"/>
    <w:rsid w:val="00B2595B"/>
    <w:rsid w:val="00B25EF7"/>
    <w:rsid w:val="00B26975"/>
    <w:rsid w:val="00B2742C"/>
    <w:rsid w:val="00B27A86"/>
    <w:rsid w:val="00B27ED9"/>
    <w:rsid w:val="00B30652"/>
    <w:rsid w:val="00B30843"/>
    <w:rsid w:val="00B31624"/>
    <w:rsid w:val="00B31BC3"/>
    <w:rsid w:val="00B32D38"/>
    <w:rsid w:val="00B32E7C"/>
    <w:rsid w:val="00B32FA1"/>
    <w:rsid w:val="00B33A9B"/>
    <w:rsid w:val="00B33DDE"/>
    <w:rsid w:val="00B34BF9"/>
    <w:rsid w:val="00B34F0D"/>
    <w:rsid w:val="00B358F2"/>
    <w:rsid w:val="00B35BDE"/>
    <w:rsid w:val="00B36017"/>
    <w:rsid w:val="00B362A7"/>
    <w:rsid w:val="00B372C1"/>
    <w:rsid w:val="00B40A1B"/>
    <w:rsid w:val="00B40CAB"/>
    <w:rsid w:val="00B41010"/>
    <w:rsid w:val="00B4106B"/>
    <w:rsid w:val="00B411FF"/>
    <w:rsid w:val="00B43671"/>
    <w:rsid w:val="00B43BF2"/>
    <w:rsid w:val="00B43C27"/>
    <w:rsid w:val="00B43C31"/>
    <w:rsid w:val="00B44D8F"/>
    <w:rsid w:val="00B45257"/>
    <w:rsid w:val="00B455D6"/>
    <w:rsid w:val="00B4571D"/>
    <w:rsid w:val="00B500DF"/>
    <w:rsid w:val="00B5031E"/>
    <w:rsid w:val="00B51295"/>
    <w:rsid w:val="00B51390"/>
    <w:rsid w:val="00B515BC"/>
    <w:rsid w:val="00B51672"/>
    <w:rsid w:val="00B52B6D"/>
    <w:rsid w:val="00B52ED7"/>
    <w:rsid w:val="00B538F0"/>
    <w:rsid w:val="00B53A24"/>
    <w:rsid w:val="00B549F9"/>
    <w:rsid w:val="00B54ACF"/>
    <w:rsid w:val="00B54C75"/>
    <w:rsid w:val="00B56AB0"/>
    <w:rsid w:val="00B602EC"/>
    <w:rsid w:val="00B6047C"/>
    <w:rsid w:val="00B60FC1"/>
    <w:rsid w:val="00B618BE"/>
    <w:rsid w:val="00B6283B"/>
    <w:rsid w:val="00B62951"/>
    <w:rsid w:val="00B63CF8"/>
    <w:rsid w:val="00B63FA1"/>
    <w:rsid w:val="00B644D0"/>
    <w:rsid w:val="00B64823"/>
    <w:rsid w:val="00B65C8B"/>
    <w:rsid w:val="00B65E30"/>
    <w:rsid w:val="00B67002"/>
    <w:rsid w:val="00B7086F"/>
    <w:rsid w:val="00B7218D"/>
    <w:rsid w:val="00B7270C"/>
    <w:rsid w:val="00B734F6"/>
    <w:rsid w:val="00B73522"/>
    <w:rsid w:val="00B73E80"/>
    <w:rsid w:val="00B748C4"/>
    <w:rsid w:val="00B74A9A"/>
    <w:rsid w:val="00B752E2"/>
    <w:rsid w:val="00B756C5"/>
    <w:rsid w:val="00B76175"/>
    <w:rsid w:val="00B76759"/>
    <w:rsid w:val="00B7694F"/>
    <w:rsid w:val="00B76B8D"/>
    <w:rsid w:val="00B76C76"/>
    <w:rsid w:val="00B77F15"/>
    <w:rsid w:val="00B80080"/>
    <w:rsid w:val="00B80C23"/>
    <w:rsid w:val="00B813C7"/>
    <w:rsid w:val="00B81CB5"/>
    <w:rsid w:val="00B82103"/>
    <w:rsid w:val="00B82FF6"/>
    <w:rsid w:val="00B83932"/>
    <w:rsid w:val="00B83A9A"/>
    <w:rsid w:val="00B83F2F"/>
    <w:rsid w:val="00B8401F"/>
    <w:rsid w:val="00B8420F"/>
    <w:rsid w:val="00B84230"/>
    <w:rsid w:val="00B84530"/>
    <w:rsid w:val="00B849AA"/>
    <w:rsid w:val="00B84A53"/>
    <w:rsid w:val="00B85548"/>
    <w:rsid w:val="00B861F0"/>
    <w:rsid w:val="00B86F11"/>
    <w:rsid w:val="00B87A86"/>
    <w:rsid w:val="00B903C4"/>
    <w:rsid w:val="00B906E2"/>
    <w:rsid w:val="00B91A47"/>
    <w:rsid w:val="00B91D6C"/>
    <w:rsid w:val="00B91D75"/>
    <w:rsid w:val="00B921C7"/>
    <w:rsid w:val="00B92E75"/>
    <w:rsid w:val="00B9358C"/>
    <w:rsid w:val="00B936A0"/>
    <w:rsid w:val="00B94ABF"/>
    <w:rsid w:val="00B94C36"/>
    <w:rsid w:val="00B95128"/>
    <w:rsid w:val="00B97794"/>
    <w:rsid w:val="00B97DD1"/>
    <w:rsid w:val="00BA029D"/>
    <w:rsid w:val="00BA31C3"/>
    <w:rsid w:val="00BA3B63"/>
    <w:rsid w:val="00BA3E65"/>
    <w:rsid w:val="00BA400C"/>
    <w:rsid w:val="00BA4111"/>
    <w:rsid w:val="00BA43B8"/>
    <w:rsid w:val="00BA49FD"/>
    <w:rsid w:val="00BA4BE2"/>
    <w:rsid w:val="00BA4C38"/>
    <w:rsid w:val="00BA54B1"/>
    <w:rsid w:val="00BB0BB7"/>
    <w:rsid w:val="00BB1862"/>
    <w:rsid w:val="00BB1B2B"/>
    <w:rsid w:val="00BB23E7"/>
    <w:rsid w:val="00BB28FC"/>
    <w:rsid w:val="00BB392E"/>
    <w:rsid w:val="00BB3F8C"/>
    <w:rsid w:val="00BB431E"/>
    <w:rsid w:val="00BB4D3E"/>
    <w:rsid w:val="00BB4EB2"/>
    <w:rsid w:val="00BB6A9E"/>
    <w:rsid w:val="00BB7328"/>
    <w:rsid w:val="00BB7413"/>
    <w:rsid w:val="00BB7B98"/>
    <w:rsid w:val="00BC08CE"/>
    <w:rsid w:val="00BC0B33"/>
    <w:rsid w:val="00BC1E25"/>
    <w:rsid w:val="00BC2945"/>
    <w:rsid w:val="00BC3255"/>
    <w:rsid w:val="00BC35C6"/>
    <w:rsid w:val="00BC3892"/>
    <w:rsid w:val="00BC481E"/>
    <w:rsid w:val="00BC4958"/>
    <w:rsid w:val="00BC544E"/>
    <w:rsid w:val="00BC5684"/>
    <w:rsid w:val="00BC5CA5"/>
    <w:rsid w:val="00BC5DCC"/>
    <w:rsid w:val="00BC67D7"/>
    <w:rsid w:val="00BC69AF"/>
    <w:rsid w:val="00BC74C9"/>
    <w:rsid w:val="00BC7536"/>
    <w:rsid w:val="00BD0AF9"/>
    <w:rsid w:val="00BD2740"/>
    <w:rsid w:val="00BD2A39"/>
    <w:rsid w:val="00BD32D3"/>
    <w:rsid w:val="00BD32E2"/>
    <w:rsid w:val="00BD3447"/>
    <w:rsid w:val="00BD464C"/>
    <w:rsid w:val="00BD4959"/>
    <w:rsid w:val="00BD4C8A"/>
    <w:rsid w:val="00BD4E9E"/>
    <w:rsid w:val="00BD5529"/>
    <w:rsid w:val="00BD597A"/>
    <w:rsid w:val="00BD5B16"/>
    <w:rsid w:val="00BD5F13"/>
    <w:rsid w:val="00BD6D39"/>
    <w:rsid w:val="00BD73A8"/>
    <w:rsid w:val="00BD7538"/>
    <w:rsid w:val="00BD768D"/>
    <w:rsid w:val="00BD7F96"/>
    <w:rsid w:val="00BE0285"/>
    <w:rsid w:val="00BE0935"/>
    <w:rsid w:val="00BE0C5D"/>
    <w:rsid w:val="00BE21D4"/>
    <w:rsid w:val="00BE3499"/>
    <w:rsid w:val="00BE4438"/>
    <w:rsid w:val="00BE4508"/>
    <w:rsid w:val="00BE454F"/>
    <w:rsid w:val="00BE45CC"/>
    <w:rsid w:val="00BE472B"/>
    <w:rsid w:val="00BE48B4"/>
    <w:rsid w:val="00BE6219"/>
    <w:rsid w:val="00BE6271"/>
    <w:rsid w:val="00BE6462"/>
    <w:rsid w:val="00BE64A1"/>
    <w:rsid w:val="00BE71F3"/>
    <w:rsid w:val="00BE793C"/>
    <w:rsid w:val="00BF05F4"/>
    <w:rsid w:val="00BF0ADF"/>
    <w:rsid w:val="00BF0F21"/>
    <w:rsid w:val="00BF104E"/>
    <w:rsid w:val="00BF151E"/>
    <w:rsid w:val="00BF1597"/>
    <w:rsid w:val="00BF166F"/>
    <w:rsid w:val="00BF1694"/>
    <w:rsid w:val="00BF1803"/>
    <w:rsid w:val="00BF1E4B"/>
    <w:rsid w:val="00BF1E50"/>
    <w:rsid w:val="00BF2305"/>
    <w:rsid w:val="00BF2EF7"/>
    <w:rsid w:val="00BF2F28"/>
    <w:rsid w:val="00BF324C"/>
    <w:rsid w:val="00BF33B5"/>
    <w:rsid w:val="00BF43CF"/>
    <w:rsid w:val="00BF441C"/>
    <w:rsid w:val="00BF49EB"/>
    <w:rsid w:val="00BF4D80"/>
    <w:rsid w:val="00BF52BD"/>
    <w:rsid w:val="00BF5311"/>
    <w:rsid w:val="00BF7322"/>
    <w:rsid w:val="00BF78BA"/>
    <w:rsid w:val="00BF7ABC"/>
    <w:rsid w:val="00BF7EB8"/>
    <w:rsid w:val="00C01266"/>
    <w:rsid w:val="00C0162A"/>
    <w:rsid w:val="00C0199C"/>
    <w:rsid w:val="00C02758"/>
    <w:rsid w:val="00C0312F"/>
    <w:rsid w:val="00C03168"/>
    <w:rsid w:val="00C0349E"/>
    <w:rsid w:val="00C036A8"/>
    <w:rsid w:val="00C03FB0"/>
    <w:rsid w:val="00C04204"/>
    <w:rsid w:val="00C04B03"/>
    <w:rsid w:val="00C050FE"/>
    <w:rsid w:val="00C05256"/>
    <w:rsid w:val="00C0536E"/>
    <w:rsid w:val="00C058B3"/>
    <w:rsid w:val="00C06D1D"/>
    <w:rsid w:val="00C1046F"/>
    <w:rsid w:val="00C107A0"/>
    <w:rsid w:val="00C11F67"/>
    <w:rsid w:val="00C12460"/>
    <w:rsid w:val="00C12FD8"/>
    <w:rsid w:val="00C13166"/>
    <w:rsid w:val="00C1390F"/>
    <w:rsid w:val="00C14ACA"/>
    <w:rsid w:val="00C14EDE"/>
    <w:rsid w:val="00C16416"/>
    <w:rsid w:val="00C16AE7"/>
    <w:rsid w:val="00C16CBE"/>
    <w:rsid w:val="00C1715F"/>
    <w:rsid w:val="00C17A6D"/>
    <w:rsid w:val="00C20B44"/>
    <w:rsid w:val="00C2110A"/>
    <w:rsid w:val="00C21180"/>
    <w:rsid w:val="00C21F5C"/>
    <w:rsid w:val="00C22145"/>
    <w:rsid w:val="00C22A79"/>
    <w:rsid w:val="00C22C34"/>
    <w:rsid w:val="00C23438"/>
    <w:rsid w:val="00C235D4"/>
    <w:rsid w:val="00C23840"/>
    <w:rsid w:val="00C23F06"/>
    <w:rsid w:val="00C257E2"/>
    <w:rsid w:val="00C26280"/>
    <w:rsid w:val="00C26E05"/>
    <w:rsid w:val="00C27DBE"/>
    <w:rsid w:val="00C30E1E"/>
    <w:rsid w:val="00C310DE"/>
    <w:rsid w:val="00C31BF8"/>
    <w:rsid w:val="00C3261E"/>
    <w:rsid w:val="00C3276F"/>
    <w:rsid w:val="00C3320F"/>
    <w:rsid w:val="00C33649"/>
    <w:rsid w:val="00C3457B"/>
    <w:rsid w:val="00C34A92"/>
    <w:rsid w:val="00C35243"/>
    <w:rsid w:val="00C359E2"/>
    <w:rsid w:val="00C35BC5"/>
    <w:rsid w:val="00C35C30"/>
    <w:rsid w:val="00C3651B"/>
    <w:rsid w:val="00C3655F"/>
    <w:rsid w:val="00C368E3"/>
    <w:rsid w:val="00C37088"/>
    <w:rsid w:val="00C375B6"/>
    <w:rsid w:val="00C37752"/>
    <w:rsid w:val="00C37E20"/>
    <w:rsid w:val="00C4051C"/>
    <w:rsid w:val="00C40BDB"/>
    <w:rsid w:val="00C40F9C"/>
    <w:rsid w:val="00C42457"/>
    <w:rsid w:val="00C42474"/>
    <w:rsid w:val="00C4454D"/>
    <w:rsid w:val="00C44A04"/>
    <w:rsid w:val="00C47F7E"/>
    <w:rsid w:val="00C5078F"/>
    <w:rsid w:val="00C50ADC"/>
    <w:rsid w:val="00C5137A"/>
    <w:rsid w:val="00C519DE"/>
    <w:rsid w:val="00C52B5A"/>
    <w:rsid w:val="00C5336E"/>
    <w:rsid w:val="00C53910"/>
    <w:rsid w:val="00C53D62"/>
    <w:rsid w:val="00C541AD"/>
    <w:rsid w:val="00C55BCB"/>
    <w:rsid w:val="00C56344"/>
    <w:rsid w:val="00C56549"/>
    <w:rsid w:val="00C5672A"/>
    <w:rsid w:val="00C56BB6"/>
    <w:rsid w:val="00C56C29"/>
    <w:rsid w:val="00C56CA8"/>
    <w:rsid w:val="00C57822"/>
    <w:rsid w:val="00C57B09"/>
    <w:rsid w:val="00C600F9"/>
    <w:rsid w:val="00C6094E"/>
    <w:rsid w:val="00C61732"/>
    <w:rsid w:val="00C61DD2"/>
    <w:rsid w:val="00C6286B"/>
    <w:rsid w:val="00C62BAC"/>
    <w:rsid w:val="00C62D7E"/>
    <w:rsid w:val="00C62E9F"/>
    <w:rsid w:val="00C62EEC"/>
    <w:rsid w:val="00C62F7C"/>
    <w:rsid w:val="00C63414"/>
    <w:rsid w:val="00C6414D"/>
    <w:rsid w:val="00C64C72"/>
    <w:rsid w:val="00C65079"/>
    <w:rsid w:val="00C6581B"/>
    <w:rsid w:val="00C66350"/>
    <w:rsid w:val="00C6654B"/>
    <w:rsid w:val="00C702E9"/>
    <w:rsid w:val="00C70575"/>
    <w:rsid w:val="00C7097D"/>
    <w:rsid w:val="00C70A54"/>
    <w:rsid w:val="00C70A79"/>
    <w:rsid w:val="00C70C22"/>
    <w:rsid w:val="00C70E52"/>
    <w:rsid w:val="00C71B95"/>
    <w:rsid w:val="00C71D4D"/>
    <w:rsid w:val="00C7300B"/>
    <w:rsid w:val="00C7348E"/>
    <w:rsid w:val="00C73A20"/>
    <w:rsid w:val="00C742FE"/>
    <w:rsid w:val="00C7448F"/>
    <w:rsid w:val="00C747A7"/>
    <w:rsid w:val="00C74920"/>
    <w:rsid w:val="00C749E6"/>
    <w:rsid w:val="00C74A11"/>
    <w:rsid w:val="00C74AF0"/>
    <w:rsid w:val="00C75340"/>
    <w:rsid w:val="00C75356"/>
    <w:rsid w:val="00C763A4"/>
    <w:rsid w:val="00C76FC3"/>
    <w:rsid w:val="00C77148"/>
    <w:rsid w:val="00C77480"/>
    <w:rsid w:val="00C774AC"/>
    <w:rsid w:val="00C77997"/>
    <w:rsid w:val="00C77A90"/>
    <w:rsid w:val="00C77DEE"/>
    <w:rsid w:val="00C803F9"/>
    <w:rsid w:val="00C81451"/>
    <w:rsid w:val="00C81F45"/>
    <w:rsid w:val="00C82334"/>
    <w:rsid w:val="00C82E95"/>
    <w:rsid w:val="00C834A2"/>
    <w:rsid w:val="00C84309"/>
    <w:rsid w:val="00C84EB2"/>
    <w:rsid w:val="00C853CB"/>
    <w:rsid w:val="00C856E2"/>
    <w:rsid w:val="00C85783"/>
    <w:rsid w:val="00C86020"/>
    <w:rsid w:val="00C864E2"/>
    <w:rsid w:val="00C86A74"/>
    <w:rsid w:val="00C86B86"/>
    <w:rsid w:val="00C87A78"/>
    <w:rsid w:val="00C87E39"/>
    <w:rsid w:val="00C90417"/>
    <w:rsid w:val="00C909DA"/>
    <w:rsid w:val="00C90C0E"/>
    <w:rsid w:val="00C910B9"/>
    <w:rsid w:val="00C913B5"/>
    <w:rsid w:val="00C916A8"/>
    <w:rsid w:val="00C9195F"/>
    <w:rsid w:val="00C932AB"/>
    <w:rsid w:val="00C951BF"/>
    <w:rsid w:val="00C952A4"/>
    <w:rsid w:val="00C9538E"/>
    <w:rsid w:val="00C954D2"/>
    <w:rsid w:val="00C95BF1"/>
    <w:rsid w:val="00C962CD"/>
    <w:rsid w:val="00C966D3"/>
    <w:rsid w:val="00C97308"/>
    <w:rsid w:val="00C97E05"/>
    <w:rsid w:val="00C97FF2"/>
    <w:rsid w:val="00CA0825"/>
    <w:rsid w:val="00CA0CF7"/>
    <w:rsid w:val="00CA155F"/>
    <w:rsid w:val="00CA1B41"/>
    <w:rsid w:val="00CA1CBE"/>
    <w:rsid w:val="00CA229A"/>
    <w:rsid w:val="00CA2393"/>
    <w:rsid w:val="00CA2D82"/>
    <w:rsid w:val="00CA344F"/>
    <w:rsid w:val="00CA4721"/>
    <w:rsid w:val="00CA51BA"/>
    <w:rsid w:val="00CA5C90"/>
    <w:rsid w:val="00CA6355"/>
    <w:rsid w:val="00CB01A9"/>
    <w:rsid w:val="00CB1338"/>
    <w:rsid w:val="00CB1BA0"/>
    <w:rsid w:val="00CB2C3D"/>
    <w:rsid w:val="00CB2FD5"/>
    <w:rsid w:val="00CB34C5"/>
    <w:rsid w:val="00CB3918"/>
    <w:rsid w:val="00CB3F73"/>
    <w:rsid w:val="00CB46FA"/>
    <w:rsid w:val="00CB57FF"/>
    <w:rsid w:val="00CB5F48"/>
    <w:rsid w:val="00CB60CE"/>
    <w:rsid w:val="00CB6215"/>
    <w:rsid w:val="00CB62C7"/>
    <w:rsid w:val="00CB6383"/>
    <w:rsid w:val="00CB640B"/>
    <w:rsid w:val="00CB6C08"/>
    <w:rsid w:val="00CC00FA"/>
    <w:rsid w:val="00CC1C4C"/>
    <w:rsid w:val="00CC1D8F"/>
    <w:rsid w:val="00CC22D7"/>
    <w:rsid w:val="00CC2554"/>
    <w:rsid w:val="00CC29EC"/>
    <w:rsid w:val="00CC3211"/>
    <w:rsid w:val="00CC41A6"/>
    <w:rsid w:val="00CC445A"/>
    <w:rsid w:val="00CC484B"/>
    <w:rsid w:val="00CC48DB"/>
    <w:rsid w:val="00CC4F95"/>
    <w:rsid w:val="00CC5EC7"/>
    <w:rsid w:val="00CC66DC"/>
    <w:rsid w:val="00CC6EC1"/>
    <w:rsid w:val="00CC732B"/>
    <w:rsid w:val="00CC7E44"/>
    <w:rsid w:val="00CD0057"/>
    <w:rsid w:val="00CD0195"/>
    <w:rsid w:val="00CD0D77"/>
    <w:rsid w:val="00CD0F69"/>
    <w:rsid w:val="00CD10A8"/>
    <w:rsid w:val="00CD24F9"/>
    <w:rsid w:val="00CD288C"/>
    <w:rsid w:val="00CD2AC1"/>
    <w:rsid w:val="00CD3441"/>
    <w:rsid w:val="00CD3594"/>
    <w:rsid w:val="00CD3631"/>
    <w:rsid w:val="00CD39B8"/>
    <w:rsid w:val="00CD42B7"/>
    <w:rsid w:val="00CD5329"/>
    <w:rsid w:val="00CD6906"/>
    <w:rsid w:val="00CD6957"/>
    <w:rsid w:val="00CD6BBC"/>
    <w:rsid w:val="00CD7109"/>
    <w:rsid w:val="00CE02A5"/>
    <w:rsid w:val="00CE1C5B"/>
    <w:rsid w:val="00CE285D"/>
    <w:rsid w:val="00CE2C78"/>
    <w:rsid w:val="00CE30E0"/>
    <w:rsid w:val="00CE368C"/>
    <w:rsid w:val="00CE388D"/>
    <w:rsid w:val="00CE52BA"/>
    <w:rsid w:val="00CE59ED"/>
    <w:rsid w:val="00CE66B4"/>
    <w:rsid w:val="00CF0E92"/>
    <w:rsid w:val="00CF218C"/>
    <w:rsid w:val="00CF2342"/>
    <w:rsid w:val="00CF27C2"/>
    <w:rsid w:val="00CF372F"/>
    <w:rsid w:val="00CF405E"/>
    <w:rsid w:val="00CF42F8"/>
    <w:rsid w:val="00CF4F92"/>
    <w:rsid w:val="00CF5629"/>
    <w:rsid w:val="00CF6193"/>
    <w:rsid w:val="00CF6B5C"/>
    <w:rsid w:val="00CF71FB"/>
    <w:rsid w:val="00CF73BF"/>
    <w:rsid w:val="00CF7F7D"/>
    <w:rsid w:val="00D00982"/>
    <w:rsid w:val="00D01677"/>
    <w:rsid w:val="00D01A00"/>
    <w:rsid w:val="00D01ABC"/>
    <w:rsid w:val="00D01C38"/>
    <w:rsid w:val="00D02692"/>
    <w:rsid w:val="00D02D3A"/>
    <w:rsid w:val="00D02D7E"/>
    <w:rsid w:val="00D03EAD"/>
    <w:rsid w:val="00D05750"/>
    <w:rsid w:val="00D05DEF"/>
    <w:rsid w:val="00D0703A"/>
    <w:rsid w:val="00D0792D"/>
    <w:rsid w:val="00D10A3C"/>
    <w:rsid w:val="00D115F1"/>
    <w:rsid w:val="00D136E9"/>
    <w:rsid w:val="00D13DE3"/>
    <w:rsid w:val="00D14A20"/>
    <w:rsid w:val="00D14CF6"/>
    <w:rsid w:val="00D14E9C"/>
    <w:rsid w:val="00D153E9"/>
    <w:rsid w:val="00D158B3"/>
    <w:rsid w:val="00D15FA1"/>
    <w:rsid w:val="00D16CBB"/>
    <w:rsid w:val="00D1759F"/>
    <w:rsid w:val="00D200CD"/>
    <w:rsid w:val="00D2015C"/>
    <w:rsid w:val="00D2030E"/>
    <w:rsid w:val="00D20B6E"/>
    <w:rsid w:val="00D215FA"/>
    <w:rsid w:val="00D21659"/>
    <w:rsid w:val="00D21DC2"/>
    <w:rsid w:val="00D2264E"/>
    <w:rsid w:val="00D22777"/>
    <w:rsid w:val="00D22F4E"/>
    <w:rsid w:val="00D22FDD"/>
    <w:rsid w:val="00D23DAC"/>
    <w:rsid w:val="00D245AB"/>
    <w:rsid w:val="00D24805"/>
    <w:rsid w:val="00D24CD0"/>
    <w:rsid w:val="00D24D4F"/>
    <w:rsid w:val="00D26125"/>
    <w:rsid w:val="00D263B6"/>
    <w:rsid w:val="00D27D43"/>
    <w:rsid w:val="00D311E1"/>
    <w:rsid w:val="00D31BFA"/>
    <w:rsid w:val="00D322CE"/>
    <w:rsid w:val="00D33190"/>
    <w:rsid w:val="00D3344F"/>
    <w:rsid w:val="00D339E9"/>
    <w:rsid w:val="00D33C20"/>
    <w:rsid w:val="00D33D0D"/>
    <w:rsid w:val="00D3490D"/>
    <w:rsid w:val="00D35337"/>
    <w:rsid w:val="00D35751"/>
    <w:rsid w:val="00D36200"/>
    <w:rsid w:val="00D36870"/>
    <w:rsid w:val="00D36E12"/>
    <w:rsid w:val="00D37250"/>
    <w:rsid w:val="00D37BFA"/>
    <w:rsid w:val="00D40AF3"/>
    <w:rsid w:val="00D414A7"/>
    <w:rsid w:val="00D41F3D"/>
    <w:rsid w:val="00D42736"/>
    <w:rsid w:val="00D4321A"/>
    <w:rsid w:val="00D432BA"/>
    <w:rsid w:val="00D43479"/>
    <w:rsid w:val="00D44271"/>
    <w:rsid w:val="00D447CD"/>
    <w:rsid w:val="00D44F04"/>
    <w:rsid w:val="00D45023"/>
    <w:rsid w:val="00D4517C"/>
    <w:rsid w:val="00D451B4"/>
    <w:rsid w:val="00D45720"/>
    <w:rsid w:val="00D45796"/>
    <w:rsid w:val="00D463C7"/>
    <w:rsid w:val="00D465EC"/>
    <w:rsid w:val="00D476A1"/>
    <w:rsid w:val="00D5002C"/>
    <w:rsid w:val="00D50190"/>
    <w:rsid w:val="00D5021C"/>
    <w:rsid w:val="00D50B73"/>
    <w:rsid w:val="00D50BDB"/>
    <w:rsid w:val="00D5125F"/>
    <w:rsid w:val="00D51AD0"/>
    <w:rsid w:val="00D52896"/>
    <w:rsid w:val="00D52AB9"/>
    <w:rsid w:val="00D52E09"/>
    <w:rsid w:val="00D53409"/>
    <w:rsid w:val="00D5383F"/>
    <w:rsid w:val="00D53BC8"/>
    <w:rsid w:val="00D54060"/>
    <w:rsid w:val="00D5463C"/>
    <w:rsid w:val="00D54C1C"/>
    <w:rsid w:val="00D54E4E"/>
    <w:rsid w:val="00D5649B"/>
    <w:rsid w:val="00D5732E"/>
    <w:rsid w:val="00D57778"/>
    <w:rsid w:val="00D602C5"/>
    <w:rsid w:val="00D60719"/>
    <w:rsid w:val="00D6197C"/>
    <w:rsid w:val="00D63A61"/>
    <w:rsid w:val="00D64363"/>
    <w:rsid w:val="00D64805"/>
    <w:rsid w:val="00D64C4E"/>
    <w:rsid w:val="00D64FD9"/>
    <w:rsid w:val="00D65465"/>
    <w:rsid w:val="00D6553A"/>
    <w:rsid w:val="00D65C31"/>
    <w:rsid w:val="00D660DD"/>
    <w:rsid w:val="00D66299"/>
    <w:rsid w:val="00D662F2"/>
    <w:rsid w:val="00D672BB"/>
    <w:rsid w:val="00D67378"/>
    <w:rsid w:val="00D70309"/>
    <w:rsid w:val="00D7031C"/>
    <w:rsid w:val="00D71A23"/>
    <w:rsid w:val="00D71E5E"/>
    <w:rsid w:val="00D72551"/>
    <w:rsid w:val="00D73263"/>
    <w:rsid w:val="00D73BD7"/>
    <w:rsid w:val="00D73CEC"/>
    <w:rsid w:val="00D7445B"/>
    <w:rsid w:val="00D74FA5"/>
    <w:rsid w:val="00D757D5"/>
    <w:rsid w:val="00D76D1F"/>
    <w:rsid w:val="00D80413"/>
    <w:rsid w:val="00D82C27"/>
    <w:rsid w:val="00D84802"/>
    <w:rsid w:val="00D849CC"/>
    <w:rsid w:val="00D84C50"/>
    <w:rsid w:val="00D8526E"/>
    <w:rsid w:val="00D85BD4"/>
    <w:rsid w:val="00D85C51"/>
    <w:rsid w:val="00D86155"/>
    <w:rsid w:val="00D8634F"/>
    <w:rsid w:val="00D86DC4"/>
    <w:rsid w:val="00D87739"/>
    <w:rsid w:val="00D87A06"/>
    <w:rsid w:val="00D9019B"/>
    <w:rsid w:val="00D90BCE"/>
    <w:rsid w:val="00D91709"/>
    <w:rsid w:val="00D91B25"/>
    <w:rsid w:val="00D920CB"/>
    <w:rsid w:val="00D9253A"/>
    <w:rsid w:val="00D92ADB"/>
    <w:rsid w:val="00D933A7"/>
    <w:rsid w:val="00D938E7"/>
    <w:rsid w:val="00D93D03"/>
    <w:rsid w:val="00D941F6"/>
    <w:rsid w:val="00D9458D"/>
    <w:rsid w:val="00D94BD1"/>
    <w:rsid w:val="00D94C05"/>
    <w:rsid w:val="00D950CA"/>
    <w:rsid w:val="00D957D8"/>
    <w:rsid w:val="00D958C4"/>
    <w:rsid w:val="00D95EA9"/>
    <w:rsid w:val="00D963E3"/>
    <w:rsid w:val="00D97A53"/>
    <w:rsid w:val="00D97ADF"/>
    <w:rsid w:val="00DA0B14"/>
    <w:rsid w:val="00DA12E6"/>
    <w:rsid w:val="00DA3381"/>
    <w:rsid w:val="00DA38F7"/>
    <w:rsid w:val="00DA40C0"/>
    <w:rsid w:val="00DA50F2"/>
    <w:rsid w:val="00DA539E"/>
    <w:rsid w:val="00DA6334"/>
    <w:rsid w:val="00DA6CCD"/>
    <w:rsid w:val="00DA7167"/>
    <w:rsid w:val="00DB08CD"/>
    <w:rsid w:val="00DB09C9"/>
    <w:rsid w:val="00DB10B4"/>
    <w:rsid w:val="00DB12C2"/>
    <w:rsid w:val="00DB2E97"/>
    <w:rsid w:val="00DB3C2E"/>
    <w:rsid w:val="00DB3DAC"/>
    <w:rsid w:val="00DB3ED2"/>
    <w:rsid w:val="00DB453C"/>
    <w:rsid w:val="00DB50E9"/>
    <w:rsid w:val="00DB50F6"/>
    <w:rsid w:val="00DB5143"/>
    <w:rsid w:val="00DB56E3"/>
    <w:rsid w:val="00DB58D3"/>
    <w:rsid w:val="00DB59B1"/>
    <w:rsid w:val="00DB5B88"/>
    <w:rsid w:val="00DB7162"/>
    <w:rsid w:val="00DB73F2"/>
    <w:rsid w:val="00DB7792"/>
    <w:rsid w:val="00DB7BDA"/>
    <w:rsid w:val="00DC00FB"/>
    <w:rsid w:val="00DC053E"/>
    <w:rsid w:val="00DC122A"/>
    <w:rsid w:val="00DC15F4"/>
    <w:rsid w:val="00DC2761"/>
    <w:rsid w:val="00DC27CF"/>
    <w:rsid w:val="00DC2D4D"/>
    <w:rsid w:val="00DC3191"/>
    <w:rsid w:val="00DC34B5"/>
    <w:rsid w:val="00DC3B89"/>
    <w:rsid w:val="00DC52E7"/>
    <w:rsid w:val="00DC530D"/>
    <w:rsid w:val="00DC55F3"/>
    <w:rsid w:val="00DC5715"/>
    <w:rsid w:val="00DC5F7A"/>
    <w:rsid w:val="00DC6407"/>
    <w:rsid w:val="00DC64BA"/>
    <w:rsid w:val="00DC7106"/>
    <w:rsid w:val="00DC787F"/>
    <w:rsid w:val="00DC7F84"/>
    <w:rsid w:val="00DC7FBA"/>
    <w:rsid w:val="00DD0D1C"/>
    <w:rsid w:val="00DD1949"/>
    <w:rsid w:val="00DD2352"/>
    <w:rsid w:val="00DD2572"/>
    <w:rsid w:val="00DD2661"/>
    <w:rsid w:val="00DD2BBF"/>
    <w:rsid w:val="00DD397C"/>
    <w:rsid w:val="00DD3FEB"/>
    <w:rsid w:val="00DD4865"/>
    <w:rsid w:val="00DD5188"/>
    <w:rsid w:val="00DD5789"/>
    <w:rsid w:val="00DD597F"/>
    <w:rsid w:val="00DD5D47"/>
    <w:rsid w:val="00DD61F3"/>
    <w:rsid w:val="00DD684A"/>
    <w:rsid w:val="00DD7FE0"/>
    <w:rsid w:val="00DE0250"/>
    <w:rsid w:val="00DE078F"/>
    <w:rsid w:val="00DE0C55"/>
    <w:rsid w:val="00DE0CD8"/>
    <w:rsid w:val="00DE10DE"/>
    <w:rsid w:val="00DE1324"/>
    <w:rsid w:val="00DE150C"/>
    <w:rsid w:val="00DE158B"/>
    <w:rsid w:val="00DE194D"/>
    <w:rsid w:val="00DE2526"/>
    <w:rsid w:val="00DE25F3"/>
    <w:rsid w:val="00DE2610"/>
    <w:rsid w:val="00DE47B9"/>
    <w:rsid w:val="00DE47C0"/>
    <w:rsid w:val="00DE47D0"/>
    <w:rsid w:val="00DE5FDE"/>
    <w:rsid w:val="00DE6637"/>
    <w:rsid w:val="00DE6A4B"/>
    <w:rsid w:val="00DE6E8E"/>
    <w:rsid w:val="00DE7290"/>
    <w:rsid w:val="00DE7B91"/>
    <w:rsid w:val="00DE7C00"/>
    <w:rsid w:val="00DF08D8"/>
    <w:rsid w:val="00DF158A"/>
    <w:rsid w:val="00DF1F85"/>
    <w:rsid w:val="00DF244A"/>
    <w:rsid w:val="00DF2490"/>
    <w:rsid w:val="00DF28B1"/>
    <w:rsid w:val="00DF3231"/>
    <w:rsid w:val="00DF32C3"/>
    <w:rsid w:val="00DF4DC0"/>
    <w:rsid w:val="00DF5871"/>
    <w:rsid w:val="00DF62D6"/>
    <w:rsid w:val="00DF674C"/>
    <w:rsid w:val="00DF70DB"/>
    <w:rsid w:val="00DF73E9"/>
    <w:rsid w:val="00E00632"/>
    <w:rsid w:val="00E0074C"/>
    <w:rsid w:val="00E00ED2"/>
    <w:rsid w:val="00E01468"/>
    <w:rsid w:val="00E0213C"/>
    <w:rsid w:val="00E029DF"/>
    <w:rsid w:val="00E02BA5"/>
    <w:rsid w:val="00E02F22"/>
    <w:rsid w:val="00E02FE1"/>
    <w:rsid w:val="00E0399A"/>
    <w:rsid w:val="00E047C8"/>
    <w:rsid w:val="00E049AB"/>
    <w:rsid w:val="00E04B84"/>
    <w:rsid w:val="00E05887"/>
    <w:rsid w:val="00E05CFD"/>
    <w:rsid w:val="00E06A63"/>
    <w:rsid w:val="00E07F71"/>
    <w:rsid w:val="00E11323"/>
    <w:rsid w:val="00E11A8E"/>
    <w:rsid w:val="00E12AD0"/>
    <w:rsid w:val="00E12B2E"/>
    <w:rsid w:val="00E12D72"/>
    <w:rsid w:val="00E13C31"/>
    <w:rsid w:val="00E14167"/>
    <w:rsid w:val="00E14195"/>
    <w:rsid w:val="00E1586C"/>
    <w:rsid w:val="00E162C5"/>
    <w:rsid w:val="00E163B4"/>
    <w:rsid w:val="00E16AB5"/>
    <w:rsid w:val="00E16D06"/>
    <w:rsid w:val="00E17851"/>
    <w:rsid w:val="00E17969"/>
    <w:rsid w:val="00E17BDC"/>
    <w:rsid w:val="00E17FB0"/>
    <w:rsid w:val="00E20438"/>
    <w:rsid w:val="00E20658"/>
    <w:rsid w:val="00E206E8"/>
    <w:rsid w:val="00E21196"/>
    <w:rsid w:val="00E21701"/>
    <w:rsid w:val="00E21E5A"/>
    <w:rsid w:val="00E21FD1"/>
    <w:rsid w:val="00E23BF1"/>
    <w:rsid w:val="00E23E7D"/>
    <w:rsid w:val="00E245A4"/>
    <w:rsid w:val="00E25533"/>
    <w:rsid w:val="00E25759"/>
    <w:rsid w:val="00E270A7"/>
    <w:rsid w:val="00E272B9"/>
    <w:rsid w:val="00E31448"/>
    <w:rsid w:val="00E31964"/>
    <w:rsid w:val="00E31A48"/>
    <w:rsid w:val="00E32984"/>
    <w:rsid w:val="00E34533"/>
    <w:rsid w:val="00E3466D"/>
    <w:rsid w:val="00E34811"/>
    <w:rsid w:val="00E34A2D"/>
    <w:rsid w:val="00E3539A"/>
    <w:rsid w:val="00E35BEA"/>
    <w:rsid w:val="00E35D47"/>
    <w:rsid w:val="00E371EE"/>
    <w:rsid w:val="00E37C14"/>
    <w:rsid w:val="00E37FE6"/>
    <w:rsid w:val="00E404DA"/>
    <w:rsid w:val="00E405D3"/>
    <w:rsid w:val="00E40F20"/>
    <w:rsid w:val="00E41A2C"/>
    <w:rsid w:val="00E42541"/>
    <w:rsid w:val="00E42AD3"/>
    <w:rsid w:val="00E4474A"/>
    <w:rsid w:val="00E45460"/>
    <w:rsid w:val="00E466D3"/>
    <w:rsid w:val="00E46862"/>
    <w:rsid w:val="00E4758E"/>
    <w:rsid w:val="00E475CE"/>
    <w:rsid w:val="00E47989"/>
    <w:rsid w:val="00E47E9C"/>
    <w:rsid w:val="00E5023E"/>
    <w:rsid w:val="00E503A7"/>
    <w:rsid w:val="00E50EDE"/>
    <w:rsid w:val="00E51047"/>
    <w:rsid w:val="00E51283"/>
    <w:rsid w:val="00E514E3"/>
    <w:rsid w:val="00E52A71"/>
    <w:rsid w:val="00E52AD7"/>
    <w:rsid w:val="00E52ED9"/>
    <w:rsid w:val="00E530F5"/>
    <w:rsid w:val="00E53222"/>
    <w:rsid w:val="00E544ED"/>
    <w:rsid w:val="00E549A8"/>
    <w:rsid w:val="00E54D86"/>
    <w:rsid w:val="00E55780"/>
    <w:rsid w:val="00E56DD8"/>
    <w:rsid w:val="00E608DF"/>
    <w:rsid w:val="00E61217"/>
    <w:rsid w:val="00E61286"/>
    <w:rsid w:val="00E626DB"/>
    <w:rsid w:val="00E62A7D"/>
    <w:rsid w:val="00E63133"/>
    <w:rsid w:val="00E63768"/>
    <w:rsid w:val="00E63794"/>
    <w:rsid w:val="00E63BD1"/>
    <w:rsid w:val="00E64467"/>
    <w:rsid w:val="00E644C8"/>
    <w:rsid w:val="00E65702"/>
    <w:rsid w:val="00E659BF"/>
    <w:rsid w:val="00E65DD5"/>
    <w:rsid w:val="00E66100"/>
    <w:rsid w:val="00E66270"/>
    <w:rsid w:val="00E6652C"/>
    <w:rsid w:val="00E667F2"/>
    <w:rsid w:val="00E67128"/>
    <w:rsid w:val="00E67616"/>
    <w:rsid w:val="00E6765E"/>
    <w:rsid w:val="00E67968"/>
    <w:rsid w:val="00E70524"/>
    <w:rsid w:val="00E705AB"/>
    <w:rsid w:val="00E70A35"/>
    <w:rsid w:val="00E70DD0"/>
    <w:rsid w:val="00E71851"/>
    <w:rsid w:val="00E722E2"/>
    <w:rsid w:val="00E72A08"/>
    <w:rsid w:val="00E7359F"/>
    <w:rsid w:val="00E73C99"/>
    <w:rsid w:val="00E74007"/>
    <w:rsid w:val="00E740FC"/>
    <w:rsid w:val="00E74875"/>
    <w:rsid w:val="00E74FCC"/>
    <w:rsid w:val="00E7506C"/>
    <w:rsid w:val="00E75CC3"/>
    <w:rsid w:val="00E75FED"/>
    <w:rsid w:val="00E7645D"/>
    <w:rsid w:val="00E76717"/>
    <w:rsid w:val="00E772DE"/>
    <w:rsid w:val="00E7780D"/>
    <w:rsid w:val="00E77FEB"/>
    <w:rsid w:val="00E81415"/>
    <w:rsid w:val="00E82465"/>
    <w:rsid w:val="00E826F2"/>
    <w:rsid w:val="00E827D3"/>
    <w:rsid w:val="00E82A9B"/>
    <w:rsid w:val="00E83AB4"/>
    <w:rsid w:val="00E83E74"/>
    <w:rsid w:val="00E84026"/>
    <w:rsid w:val="00E84731"/>
    <w:rsid w:val="00E84BBC"/>
    <w:rsid w:val="00E84EC5"/>
    <w:rsid w:val="00E85011"/>
    <w:rsid w:val="00E85620"/>
    <w:rsid w:val="00E85E48"/>
    <w:rsid w:val="00E860D8"/>
    <w:rsid w:val="00E86861"/>
    <w:rsid w:val="00E8696F"/>
    <w:rsid w:val="00E86EB4"/>
    <w:rsid w:val="00E8753C"/>
    <w:rsid w:val="00E87F1B"/>
    <w:rsid w:val="00E906B1"/>
    <w:rsid w:val="00E906D2"/>
    <w:rsid w:val="00E90764"/>
    <w:rsid w:val="00E90786"/>
    <w:rsid w:val="00E90C8F"/>
    <w:rsid w:val="00E912F9"/>
    <w:rsid w:val="00E915E7"/>
    <w:rsid w:val="00E9255B"/>
    <w:rsid w:val="00E92F12"/>
    <w:rsid w:val="00E92F5B"/>
    <w:rsid w:val="00E93632"/>
    <w:rsid w:val="00E93A67"/>
    <w:rsid w:val="00E93BA8"/>
    <w:rsid w:val="00E93D59"/>
    <w:rsid w:val="00E94561"/>
    <w:rsid w:val="00E94C93"/>
    <w:rsid w:val="00E95D91"/>
    <w:rsid w:val="00E95FE5"/>
    <w:rsid w:val="00E96679"/>
    <w:rsid w:val="00E96DDD"/>
    <w:rsid w:val="00E972BE"/>
    <w:rsid w:val="00E979C6"/>
    <w:rsid w:val="00E97FE0"/>
    <w:rsid w:val="00EA0E08"/>
    <w:rsid w:val="00EA1376"/>
    <w:rsid w:val="00EA1E40"/>
    <w:rsid w:val="00EA1ED4"/>
    <w:rsid w:val="00EA26A3"/>
    <w:rsid w:val="00EA2CDA"/>
    <w:rsid w:val="00EA2E0C"/>
    <w:rsid w:val="00EA38CF"/>
    <w:rsid w:val="00EA444B"/>
    <w:rsid w:val="00EA584E"/>
    <w:rsid w:val="00EA5D54"/>
    <w:rsid w:val="00EA606A"/>
    <w:rsid w:val="00EA6C14"/>
    <w:rsid w:val="00EA76DA"/>
    <w:rsid w:val="00EA7F4A"/>
    <w:rsid w:val="00EB005F"/>
    <w:rsid w:val="00EB0129"/>
    <w:rsid w:val="00EB0F8B"/>
    <w:rsid w:val="00EB1CD7"/>
    <w:rsid w:val="00EB20CE"/>
    <w:rsid w:val="00EB241B"/>
    <w:rsid w:val="00EB3609"/>
    <w:rsid w:val="00EB3D36"/>
    <w:rsid w:val="00EB4331"/>
    <w:rsid w:val="00EB4F8A"/>
    <w:rsid w:val="00EB5156"/>
    <w:rsid w:val="00EB640A"/>
    <w:rsid w:val="00EB7468"/>
    <w:rsid w:val="00EB7D25"/>
    <w:rsid w:val="00EC0246"/>
    <w:rsid w:val="00EC0812"/>
    <w:rsid w:val="00EC0A81"/>
    <w:rsid w:val="00EC0B64"/>
    <w:rsid w:val="00EC0CCC"/>
    <w:rsid w:val="00EC18E0"/>
    <w:rsid w:val="00EC2192"/>
    <w:rsid w:val="00EC31F8"/>
    <w:rsid w:val="00EC4764"/>
    <w:rsid w:val="00EC4AC9"/>
    <w:rsid w:val="00EC4C51"/>
    <w:rsid w:val="00EC58CC"/>
    <w:rsid w:val="00EC64C2"/>
    <w:rsid w:val="00EC676D"/>
    <w:rsid w:val="00ED11C0"/>
    <w:rsid w:val="00ED13EE"/>
    <w:rsid w:val="00ED16C3"/>
    <w:rsid w:val="00ED24D2"/>
    <w:rsid w:val="00ED28F7"/>
    <w:rsid w:val="00ED2C35"/>
    <w:rsid w:val="00ED2F4D"/>
    <w:rsid w:val="00ED3C15"/>
    <w:rsid w:val="00ED461F"/>
    <w:rsid w:val="00ED6DBC"/>
    <w:rsid w:val="00ED717B"/>
    <w:rsid w:val="00ED76A8"/>
    <w:rsid w:val="00ED7765"/>
    <w:rsid w:val="00EE06F8"/>
    <w:rsid w:val="00EE0830"/>
    <w:rsid w:val="00EE0AA7"/>
    <w:rsid w:val="00EE17AF"/>
    <w:rsid w:val="00EE1A37"/>
    <w:rsid w:val="00EE1EFC"/>
    <w:rsid w:val="00EE2A53"/>
    <w:rsid w:val="00EE311B"/>
    <w:rsid w:val="00EE4547"/>
    <w:rsid w:val="00EE4C24"/>
    <w:rsid w:val="00EE4E93"/>
    <w:rsid w:val="00EE52CE"/>
    <w:rsid w:val="00EE5311"/>
    <w:rsid w:val="00EE5450"/>
    <w:rsid w:val="00EE5745"/>
    <w:rsid w:val="00EE5AD2"/>
    <w:rsid w:val="00EE68EE"/>
    <w:rsid w:val="00EE7145"/>
    <w:rsid w:val="00EE7EEC"/>
    <w:rsid w:val="00EF30DE"/>
    <w:rsid w:val="00EF4367"/>
    <w:rsid w:val="00EF463F"/>
    <w:rsid w:val="00EF561A"/>
    <w:rsid w:val="00EF5AE8"/>
    <w:rsid w:val="00EF63BD"/>
    <w:rsid w:val="00EF67FB"/>
    <w:rsid w:val="00EF69AB"/>
    <w:rsid w:val="00EF6F42"/>
    <w:rsid w:val="00EF79C1"/>
    <w:rsid w:val="00EF7D70"/>
    <w:rsid w:val="00EF7E2C"/>
    <w:rsid w:val="00EF7F34"/>
    <w:rsid w:val="00F0003B"/>
    <w:rsid w:val="00F00C63"/>
    <w:rsid w:val="00F00F26"/>
    <w:rsid w:val="00F01613"/>
    <w:rsid w:val="00F0161F"/>
    <w:rsid w:val="00F02594"/>
    <w:rsid w:val="00F031CD"/>
    <w:rsid w:val="00F03AA9"/>
    <w:rsid w:val="00F040B0"/>
    <w:rsid w:val="00F043E4"/>
    <w:rsid w:val="00F04914"/>
    <w:rsid w:val="00F04D2D"/>
    <w:rsid w:val="00F05056"/>
    <w:rsid w:val="00F05174"/>
    <w:rsid w:val="00F06403"/>
    <w:rsid w:val="00F06505"/>
    <w:rsid w:val="00F0653D"/>
    <w:rsid w:val="00F067ED"/>
    <w:rsid w:val="00F07AB9"/>
    <w:rsid w:val="00F07B6C"/>
    <w:rsid w:val="00F07D17"/>
    <w:rsid w:val="00F07EA7"/>
    <w:rsid w:val="00F11023"/>
    <w:rsid w:val="00F1121F"/>
    <w:rsid w:val="00F11872"/>
    <w:rsid w:val="00F11A09"/>
    <w:rsid w:val="00F122AB"/>
    <w:rsid w:val="00F12673"/>
    <w:rsid w:val="00F12AE4"/>
    <w:rsid w:val="00F138BB"/>
    <w:rsid w:val="00F1440A"/>
    <w:rsid w:val="00F15F6C"/>
    <w:rsid w:val="00F1701E"/>
    <w:rsid w:val="00F17627"/>
    <w:rsid w:val="00F179EB"/>
    <w:rsid w:val="00F17D1F"/>
    <w:rsid w:val="00F17F5C"/>
    <w:rsid w:val="00F20A0E"/>
    <w:rsid w:val="00F20A98"/>
    <w:rsid w:val="00F21EDE"/>
    <w:rsid w:val="00F227B9"/>
    <w:rsid w:val="00F22A9F"/>
    <w:rsid w:val="00F22FCB"/>
    <w:rsid w:val="00F233DB"/>
    <w:rsid w:val="00F23A4A"/>
    <w:rsid w:val="00F24108"/>
    <w:rsid w:val="00F24619"/>
    <w:rsid w:val="00F246D4"/>
    <w:rsid w:val="00F24793"/>
    <w:rsid w:val="00F253FB"/>
    <w:rsid w:val="00F25454"/>
    <w:rsid w:val="00F25708"/>
    <w:rsid w:val="00F26163"/>
    <w:rsid w:val="00F26315"/>
    <w:rsid w:val="00F270F6"/>
    <w:rsid w:val="00F3145A"/>
    <w:rsid w:val="00F3283C"/>
    <w:rsid w:val="00F32DD9"/>
    <w:rsid w:val="00F33235"/>
    <w:rsid w:val="00F33953"/>
    <w:rsid w:val="00F33E7A"/>
    <w:rsid w:val="00F34051"/>
    <w:rsid w:val="00F3542A"/>
    <w:rsid w:val="00F3589F"/>
    <w:rsid w:val="00F36B61"/>
    <w:rsid w:val="00F36EE0"/>
    <w:rsid w:val="00F37D51"/>
    <w:rsid w:val="00F37F44"/>
    <w:rsid w:val="00F406A9"/>
    <w:rsid w:val="00F411DF"/>
    <w:rsid w:val="00F4152B"/>
    <w:rsid w:val="00F4155E"/>
    <w:rsid w:val="00F41C25"/>
    <w:rsid w:val="00F41F58"/>
    <w:rsid w:val="00F42012"/>
    <w:rsid w:val="00F42285"/>
    <w:rsid w:val="00F426E4"/>
    <w:rsid w:val="00F4274A"/>
    <w:rsid w:val="00F43047"/>
    <w:rsid w:val="00F43881"/>
    <w:rsid w:val="00F438ED"/>
    <w:rsid w:val="00F43A40"/>
    <w:rsid w:val="00F43B45"/>
    <w:rsid w:val="00F43D5D"/>
    <w:rsid w:val="00F43F44"/>
    <w:rsid w:val="00F446E4"/>
    <w:rsid w:val="00F44886"/>
    <w:rsid w:val="00F44E27"/>
    <w:rsid w:val="00F45557"/>
    <w:rsid w:val="00F45D22"/>
    <w:rsid w:val="00F4640C"/>
    <w:rsid w:val="00F47129"/>
    <w:rsid w:val="00F473AE"/>
    <w:rsid w:val="00F474C9"/>
    <w:rsid w:val="00F4757F"/>
    <w:rsid w:val="00F507E0"/>
    <w:rsid w:val="00F50E6F"/>
    <w:rsid w:val="00F526C6"/>
    <w:rsid w:val="00F52904"/>
    <w:rsid w:val="00F52D52"/>
    <w:rsid w:val="00F5300C"/>
    <w:rsid w:val="00F53A7A"/>
    <w:rsid w:val="00F53D57"/>
    <w:rsid w:val="00F544E1"/>
    <w:rsid w:val="00F54E4A"/>
    <w:rsid w:val="00F561CB"/>
    <w:rsid w:val="00F569EF"/>
    <w:rsid w:val="00F56A20"/>
    <w:rsid w:val="00F57491"/>
    <w:rsid w:val="00F57B8C"/>
    <w:rsid w:val="00F60363"/>
    <w:rsid w:val="00F60C18"/>
    <w:rsid w:val="00F60F04"/>
    <w:rsid w:val="00F6108D"/>
    <w:rsid w:val="00F615AE"/>
    <w:rsid w:val="00F61C6B"/>
    <w:rsid w:val="00F62095"/>
    <w:rsid w:val="00F630FF"/>
    <w:rsid w:val="00F63484"/>
    <w:rsid w:val="00F635BB"/>
    <w:rsid w:val="00F64E07"/>
    <w:rsid w:val="00F64E09"/>
    <w:rsid w:val="00F66024"/>
    <w:rsid w:val="00F662CD"/>
    <w:rsid w:val="00F66647"/>
    <w:rsid w:val="00F66ABF"/>
    <w:rsid w:val="00F670AA"/>
    <w:rsid w:val="00F700A2"/>
    <w:rsid w:val="00F70AFB"/>
    <w:rsid w:val="00F71982"/>
    <w:rsid w:val="00F72728"/>
    <w:rsid w:val="00F73438"/>
    <w:rsid w:val="00F73674"/>
    <w:rsid w:val="00F73A49"/>
    <w:rsid w:val="00F73CB9"/>
    <w:rsid w:val="00F73CE7"/>
    <w:rsid w:val="00F74002"/>
    <w:rsid w:val="00F7419E"/>
    <w:rsid w:val="00F7441D"/>
    <w:rsid w:val="00F74450"/>
    <w:rsid w:val="00F744B6"/>
    <w:rsid w:val="00F75279"/>
    <w:rsid w:val="00F765B6"/>
    <w:rsid w:val="00F77392"/>
    <w:rsid w:val="00F77399"/>
    <w:rsid w:val="00F77C03"/>
    <w:rsid w:val="00F805E2"/>
    <w:rsid w:val="00F806E6"/>
    <w:rsid w:val="00F809E0"/>
    <w:rsid w:val="00F81C8B"/>
    <w:rsid w:val="00F82373"/>
    <w:rsid w:val="00F82B30"/>
    <w:rsid w:val="00F84DDE"/>
    <w:rsid w:val="00F8536A"/>
    <w:rsid w:val="00F8576D"/>
    <w:rsid w:val="00F857A6"/>
    <w:rsid w:val="00F861DE"/>
    <w:rsid w:val="00F862FB"/>
    <w:rsid w:val="00F867D3"/>
    <w:rsid w:val="00F86885"/>
    <w:rsid w:val="00F8783F"/>
    <w:rsid w:val="00F907FF"/>
    <w:rsid w:val="00F90C0E"/>
    <w:rsid w:val="00F91589"/>
    <w:rsid w:val="00F91E84"/>
    <w:rsid w:val="00F92508"/>
    <w:rsid w:val="00F92FED"/>
    <w:rsid w:val="00F9391F"/>
    <w:rsid w:val="00F93BBA"/>
    <w:rsid w:val="00F93F1D"/>
    <w:rsid w:val="00F940F9"/>
    <w:rsid w:val="00F955E8"/>
    <w:rsid w:val="00F959BC"/>
    <w:rsid w:val="00F95DA1"/>
    <w:rsid w:val="00F96022"/>
    <w:rsid w:val="00F9633D"/>
    <w:rsid w:val="00F967BA"/>
    <w:rsid w:val="00F96913"/>
    <w:rsid w:val="00FA0CC5"/>
    <w:rsid w:val="00FA0E41"/>
    <w:rsid w:val="00FA0EF1"/>
    <w:rsid w:val="00FA135B"/>
    <w:rsid w:val="00FA1513"/>
    <w:rsid w:val="00FA2662"/>
    <w:rsid w:val="00FA2691"/>
    <w:rsid w:val="00FA42F3"/>
    <w:rsid w:val="00FA4C1E"/>
    <w:rsid w:val="00FA60D3"/>
    <w:rsid w:val="00FA6336"/>
    <w:rsid w:val="00FA6912"/>
    <w:rsid w:val="00FA693E"/>
    <w:rsid w:val="00FA79C4"/>
    <w:rsid w:val="00FA7AE8"/>
    <w:rsid w:val="00FA7D5D"/>
    <w:rsid w:val="00FB098A"/>
    <w:rsid w:val="00FB0A2E"/>
    <w:rsid w:val="00FB1CDE"/>
    <w:rsid w:val="00FB3CE3"/>
    <w:rsid w:val="00FB41E7"/>
    <w:rsid w:val="00FB466A"/>
    <w:rsid w:val="00FB485D"/>
    <w:rsid w:val="00FB4C13"/>
    <w:rsid w:val="00FB5CDE"/>
    <w:rsid w:val="00FB5D8B"/>
    <w:rsid w:val="00FB5EEF"/>
    <w:rsid w:val="00FB69D8"/>
    <w:rsid w:val="00FB708E"/>
    <w:rsid w:val="00FB729D"/>
    <w:rsid w:val="00FB7332"/>
    <w:rsid w:val="00FB7BA3"/>
    <w:rsid w:val="00FB7FA1"/>
    <w:rsid w:val="00FC053F"/>
    <w:rsid w:val="00FC0B27"/>
    <w:rsid w:val="00FC106C"/>
    <w:rsid w:val="00FC1212"/>
    <w:rsid w:val="00FC1711"/>
    <w:rsid w:val="00FC19CD"/>
    <w:rsid w:val="00FC1E6E"/>
    <w:rsid w:val="00FC31B2"/>
    <w:rsid w:val="00FC32CC"/>
    <w:rsid w:val="00FC32E2"/>
    <w:rsid w:val="00FC44BE"/>
    <w:rsid w:val="00FC4B24"/>
    <w:rsid w:val="00FC4F3D"/>
    <w:rsid w:val="00FC523F"/>
    <w:rsid w:val="00FC529F"/>
    <w:rsid w:val="00FC579E"/>
    <w:rsid w:val="00FC59C6"/>
    <w:rsid w:val="00FC6309"/>
    <w:rsid w:val="00FC6539"/>
    <w:rsid w:val="00FC6AEF"/>
    <w:rsid w:val="00FC75E8"/>
    <w:rsid w:val="00FC7782"/>
    <w:rsid w:val="00FC7CB8"/>
    <w:rsid w:val="00FC7CCF"/>
    <w:rsid w:val="00FD0447"/>
    <w:rsid w:val="00FD164C"/>
    <w:rsid w:val="00FD249D"/>
    <w:rsid w:val="00FD25B4"/>
    <w:rsid w:val="00FD2A74"/>
    <w:rsid w:val="00FD3919"/>
    <w:rsid w:val="00FD39FA"/>
    <w:rsid w:val="00FD3D41"/>
    <w:rsid w:val="00FD3EA6"/>
    <w:rsid w:val="00FD3FC7"/>
    <w:rsid w:val="00FD4677"/>
    <w:rsid w:val="00FD4C10"/>
    <w:rsid w:val="00FD4CDB"/>
    <w:rsid w:val="00FD4D11"/>
    <w:rsid w:val="00FD4FB8"/>
    <w:rsid w:val="00FD54B7"/>
    <w:rsid w:val="00FD59F4"/>
    <w:rsid w:val="00FD5B5E"/>
    <w:rsid w:val="00FD5C61"/>
    <w:rsid w:val="00FD64B4"/>
    <w:rsid w:val="00FD6A1C"/>
    <w:rsid w:val="00FD6BF6"/>
    <w:rsid w:val="00FD6C49"/>
    <w:rsid w:val="00FD756B"/>
    <w:rsid w:val="00FD798C"/>
    <w:rsid w:val="00FD7DA8"/>
    <w:rsid w:val="00FD7DCF"/>
    <w:rsid w:val="00FE0566"/>
    <w:rsid w:val="00FE05FD"/>
    <w:rsid w:val="00FE1EA8"/>
    <w:rsid w:val="00FE20F9"/>
    <w:rsid w:val="00FE31F2"/>
    <w:rsid w:val="00FE3DB0"/>
    <w:rsid w:val="00FE438F"/>
    <w:rsid w:val="00FE478B"/>
    <w:rsid w:val="00FE4844"/>
    <w:rsid w:val="00FE4D86"/>
    <w:rsid w:val="00FE557F"/>
    <w:rsid w:val="00FE58B1"/>
    <w:rsid w:val="00FE58CF"/>
    <w:rsid w:val="00FE5E2B"/>
    <w:rsid w:val="00FE6C35"/>
    <w:rsid w:val="00FE7358"/>
    <w:rsid w:val="00FE796A"/>
    <w:rsid w:val="00FF086B"/>
    <w:rsid w:val="00FF1342"/>
    <w:rsid w:val="00FF1638"/>
    <w:rsid w:val="00FF23AB"/>
    <w:rsid w:val="00FF2B4A"/>
    <w:rsid w:val="00FF4D68"/>
    <w:rsid w:val="00FF6014"/>
    <w:rsid w:val="00FF6BA1"/>
    <w:rsid w:val="00FF708B"/>
    <w:rsid w:val="00FF730A"/>
    <w:rsid w:val="00FF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797599"/>
  <w15:docId w15:val="{C19253FB-AA48-4488-9B3B-BF026780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F73BF"/>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2"/>
    <w:next w:val="a2"/>
    <w:link w:val="10"/>
    <w:uiPriority w:val="9"/>
    <w:qFormat/>
    <w:rsid w:val="00F067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2"/>
    <w:next w:val="a2"/>
    <w:link w:val="20"/>
    <w:uiPriority w:val="9"/>
    <w:qFormat/>
    <w:rsid w:val="00CF73BF"/>
    <w:pPr>
      <w:spacing w:line="240" w:lineRule="auto"/>
      <w:ind w:firstLine="0"/>
      <w:jc w:val="center"/>
      <w:outlineLvl w:val="1"/>
    </w:pPr>
    <w:rPr>
      <w:b/>
      <w:caps/>
      <w:snapToGrid w:val="0"/>
      <w:szCs w:val="28"/>
    </w:rPr>
  </w:style>
  <w:style w:type="paragraph" w:styleId="3">
    <w:name w:val="heading 3"/>
    <w:basedOn w:val="a2"/>
    <w:next w:val="a2"/>
    <w:link w:val="30"/>
    <w:uiPriority w:val="9"/>
    <w:qFormat/>
    <w:rsid w:val="00CF73BF"/>
    <w:pPr>
      <w:spacing w:line="240" w:lineRule="auto"/>
      <w:ind w:firstLine="0"/>
      <w:jc w:val="center"/>
      <w:outlineLvl w:val="2"/>
    </w:pPr>
    <w:rPr>
      <w:b/>
      <w:snapToGrid w:val="0"/>
      <w:szCs w:val="28"/>
    </w:rPr>
  </w:style>
  <w:style w:type="paragraph" w:styleId="4">
    <w:name w:val="heading 4"/>
    <w:basedOn w:val="a2"/>
    <w:next w:val="a2"/>
    <w:link w:val="40"/>
    <w:uiPriority w:val="9"/>
    <w:unhideWhenUsed/>
    <w:qFormat/>
    <w:rsid w:val="00112657"/>
    <w:pPr>
      <w:keepNext/>
      <w:keepLines/>
      <w:spacing w:before="200" w:line="276" w:lineRule="auto"/>
      <w:ind w:firstLine="0"/>
      <w:jc w:val="left"/>
      <w:outlineLvl w:val="3"/>
    </w:pPr>
    <w:rPr>
      <w:rFonts w:asciiTheme="majorHAnsi" w:eastAsiaTheme="majorEastAsia" w:hAnsiTheme="majorHAnsi" w:cstheme="majorBidi"/>
      <w:b/>
      <w:bCs/>
      <w:i/>
      <w:iCs/>
      <w:color w:val="4F81BD" w:themeColor="accent1"/>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basedOn w:val="a3"/>
    <w:link w:val="2"/>
    <w:uiPriority w:val="9"/>
    <w:rsid w:val="00CF73BF"/>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3"/>
    <w:link w:val="3"/>
    <w:uiPriority w:val="9"/>
    <w:rsid w:val="00CF73BF"/>
    <w:rPr>
      <w:rFonts w:ascii="Times New Roman" w:eastAsia="Times New Roman" w:hAnsi="Times New Roman" w:cs="Times New Roman"/>
      <w:b/>
      <w:snapToGrid w:val="0"/>
      <w:sz w:val="28"/>
      <w:szCs w:val="28"/>
      <w:lang w:eastAsia="ru-RU"/>
    </w:rPr>
  </w:style>
  <w:style w:type="paragraph" w:customStyle="1" w:styleId="a6">
    <w:name w:val="подпись"/>
    <w:basedOn w:val="a2"/>
    <w:rsid w:val="00CF73BF"/>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2"/>
    <w:rsid w:val="00CF73BF"/>
    <w:pPr>
      <w:overflowPunct w:val="0"/>
      <w:autoSpaceDE w:val="0"/>
      <w:autoSpaceDN w:val="0"/>
      <w:adjustRightInd w:val="0"/>
      <w:spacing w:line="240" w:lineRule="auto"/>
      <w:ind w:firstLine="0"/>
      <w:jc w:val="left"/>
      <w:textAlignment w:val="baseline"/>
    </w:pPr>
    <w:rPr>
      <w:szCs w:val="28"/>
    </w:rPr>
  </w:style>
  <w:style w:type="character" w:customStyle="1" w:styleId="s2">
    <w:name w:val="s2"/>
    <w:basedOn w:val="a3"/>
    <w:rsid w:val="00CF73BF"/>
  </w:style>
  <w:style w:type="table" w:styleId="a7">
    <w:name w:val="Table Grid"/>
    <w:basedOn w:val="a4"/>
    <w:uiPriority w:val="59"/>
    <w:rsid w:val="00A613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6125CB"/>
    <w:pPr>
      <w:autoSpaceDE w:val="0"/>
      <w:autoSpaceDN w:val="0"/>
      <w:adjustRightInd w:val="0"/>
      <w:spacing w:after="0" w:line="240" w:lineRule="auto"/>
    </w:pPr>
    <w:rPr>
      <w:rFonts w:ascii="Courier New" w:eastAsia="Calibri" w:hAnsi="Courier New" w:cs="Courier New"/>
      <w:sz w:val="20"/>
      <w:szCs w:val="20"/>
    </w:rPr>
  </w:style>
  <w:style w:type="paragraph" w:styleId="a8">
    <w:name w:val="No Spacing"/>
    <w:link w:val="a9"/>
    <w:uiPriority w:val="1"/>
    <w:qFormat/>
    <w:rsid w:val="00EA5D54"/>
    <w:pPr>
      <w:spacing w:after="0" w:line="240" w:lineRule="auto"/>
    </w:pPr>
    <w:rPr>
      <w:rFonts w:eastAsiaTheme="minorEastAsia"/>
    </w:rPr>
  </w:style>
  <w:style w:type="character" w:customStyle="1" w:styleId="sectiontitle">
    <w:name w:val="section__title"/>
    <w:basedOn w:val="a3"/>
    <w:rsid w:val="00112657"/>
  </w:style>
  <w:style w:type="character" w:customStyle="1" w:styleId="sectioninfo">
    <w:name w:val="section__info"/>
    <w:basedOn w:val="a3"/>
    <w:rsid w:val="00112657"/>
  </w:style>
  <w:style w:type="character" w:customStyle="1" w:styleId="40">
    <w:name w:val="Заголовок 4 Знак"/>
    <w:basedOn w:val="a3"/>
    <w:link w:val="4"/>
    <w:uiPriority w:val="9"/>
    <w:rsid w:val="00112657"/>
    <w:rPr>
      <w:rFonts w:asciiTheme="majorHAnsi" w:eastAsiaTheme="majorEastAsia" w:hAnsiTheme="majorHAnsi" w:cstheme="majorBidi"/>
      <w:b/>
      <w:bCs/>
      <w:i/>
      <w:iCs/>
      <w:color w:val="4F81BD" w:themeColor="accent1"/>
    </w:rPr>
  </w:style>
  <w:style w:type="character" w:styleId="aa">
    <w:name w:val="Hyperlink"/>
    <w:basedOn w:val="a3"/>
    <w:uiPriority w:val="99"/>
    <w:unhideWhenUsed/>
    <w:rsid w:val="00112657"/>
    <w:rPr>
      <w:color w:val="0000FF"/>
      <w:u w:val="single"/>
    </w:rPr>
  </w:style>
  <w:style w:type="paragraph" w:customStyle="1" w:styleId="leftpartparag">
    <w:name w:val="leftpart__parag"/>
    <w:basedOn w:val="a2"/>
    <w:rsid w:val="00112657"/>
    <w:pPr>
      <w:spacing w:before="100" w:beforeAutospacing="1" w:after="100" w:afterAutospacing="1" w:line="240" w:lineRule="auto"/>
      <w:ind w:firstLine="0"/>
      <w:jc w:val="left"/>
    </w:pPr>
    <w:rPr>
      <w:sz w:val="24"/>
      <w:szCs w:val="24"/>
    </w:rPr>
  </w:style>
  <w:style w:type="character" w:customStyle="1" w:styleId="graytext">
    <w:name w:val="graytext"/>
    <w:basedOn w:val="a3"/>
    <w:rsid w:val="00112657"/>
  </w:style>
  <w:style w:type="paragraph" w:customStyle="1" w:styleId="centerpartcontentresult-parag">
    <w:name w:val="centerpart__contentresult-parag"/>
    <w:basedOn w:val="a2"/>
    <w:rsid w:val="00112657"/>
    <w:pPr>
      <w:spacing w:before="100" w:beforeAutospacing="1" w:after="100" w:afterAutospacing="1" w:line="240" w:lineRule="auto"/>
      <w:ind w:firstLine="0"/>
      <w:jc w:val="left"/>
    </w:pPr>
    <w:rPr>
      <w:sz w:val="24"/>
      <w:szCs w:val="24"/>
    </w:rPr>
  </w:style>
  <w:style w:type="paragraph" w:customStyle="1" w:styleId="rightpartcontentresult-parag">
    <w:name w:val="rightpart__contentresult-parag"/>
    <w:basedOn w:val="a2"/>
    <w:rsid w:val="00112657"/>
    <w:pPr>
      <w:spacing w:before="100" w:beforeAutospacing="1" w:after="100" w:afterAutospacing="1" w:line="240" w:lineRule="auto"/>
      <w:ind w:firstLine="0"/>
      <w:jc w:val="left"/>
    </w:pPr>
    <w:rPr>
      <w:sz w:val="24"/>
      <w:szCs w:val="24"/>
    </w:rPr>
  </w:style>
  <w:style w:type="paragraph" w:customStyle="1" w:styleId="ConsPlusNormal">
    <w:name w:val="ConsPlusNormal"/>
    <w:link w:val="ConsPlusNormal0"/>
    <w:rsid w:val="001076B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List Paragraph"/>
    <w:basedOn w:val="a2"/>
    <w:link w:val="ac"/>
    <w:uiPriority w:val="34"/>
    <w:qFormat/>
    <w:rsid w:val="00196122"/>
    <w:pPr>
      <w:spacing w:after="200" w:line="276" w:lineRule="auto"/>
      <w:ind w:left="720" w:firstLine="0"/>
      <w:contextualSpacing/>
      <w:jc w:val="left"/>
    </w:pPr>
    <w:rPr>
      <w:rFonts w:asciiTheme="minorHAnsi" w:eastAsiaTheme="minorEastAsia" w:hAnsiTheme="minorHAnsi" w:cstheme="minorBidi"/>
      <w:sz w:val="22"/>
      <w:szCs w:val="22"/>
      <w:lang w:eastAsia="en-US"/>
    </w:rPr>
  </w:style>
  <w:style w:type="paragraph" w:customStyle="1" w:styleId="Default">
    <w:name w:val="Default"/>
    <w:rsid w:val="0019612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c">
    <w:name w:val="Абзац списка Знак"/>
    <w:link w:val="ab"/>
    <w:uiPriority w:val="34"/>
    <w:rsid w:val="00196122"/>
    <w:rPr>
      <w:rFonts w:eastAsiaTheme="minorEastAsia"/>
    </w:rPr>
  </w:style>
  <w:style w:type="character" w:customStyle="1" w:styleId="ad">
    <w:name w:val="Основной текст_"/>
    <w:basedOn w:val="a3"/>
    <w:link w:val="5"/>
    <w:rsid w:val="00196122"/>
    <w:rPr>
      <w:rFonts w:ascii="Times New Roman" w:eastAsia="Times New Roman" w:hAnsi="Times New Roman" w:cs="Times New Roman"/>
      <w:sz w:val="26"/>
      <w:szCs w:val="26"/>
      <w:shd w:val="clear" w:color="auto" w:fill="FFFFFF"/>
    </w:rPr>
  </w:style>
  <w:style w:type="character" w:customStyle="1" w:styleId="41">
    <w:name w:val="Основной текст (4)_"/>
    <w:basedOn w:val="a3"/>
    <w:link w:val="42"/>
    <w:rsid w:val="00196122"/>
    <w:rPr>
      <w:rFonts w:ascii="Times New Roman" w:eastAsia="Times New Roman" w:hAnsi="Times New Roman" w:cs="Times New Roman"/>
      <w:i/>
      <w:iCs/>
      <w:sz w:val="27"/>
      <w:szCs w:val="27"/>
      <w:shd w:val="clear" w:color="auto" w:fill="FFFFFF"/>
    </w:rPr>
  </w:style>
  <w:style w:type="paragraph" w:customStyle="1" w:styleId="5">
    <w:name w:val="Основной текст5"/>
    <w:basedOn w:val="a2"/>
    <w:link w:val="ad"/>
    <w:rsid w:val="00196122"/>
    <w:pPr>
      <w:widowControl w:val="0"/>
      <w:shd w:val="clear" w:color="auto" w:fill="FFFFFF"/>
      <w:spacing w:line="0" w:lineRule="atLeast"/>
      <w:ind w:firstLine="0"/>
      <w:jc w:val="left"/>
    </w:pPr>
    <w:rPr>
      <w:sz w:val="26"/>
      <w:szCs w:val="26"/>
      <w:lang w:eastAsia="en-US"/>
    </w:rPr>
  </w:style>
  <w:style w:type="paragraph" w:customStyle="1" w:styleId="42">
    <w:name w:val="Основной текст (4)"/>
    <w:basedOn w:val="a2"/>
    <w:link w:val="41"/>
    <w:rsid w:val="00196122"/>
    <w:pPr>
      <w:widowControl w:val="0"/>
      <w:shd w:val="clear" w:color="auto" w:fill="FFFFFF"/>
      <w:spacing w:line="322" w:lineRule="exact"/>
      <w:ind w:firstLine="700"/>
    </w:pPr>
    <w:rPr>
      <w:i/>
      <w:iCs/>
      <w:sz w:val="27"/>
      <w:szCs w:val="27"/>
      <w:lang w:eastAsia="en-US"/>
    </w:rPr>
  </w:style>
  <w:style w:type="character" w:customStyle="1" w:styleId="50">
    <w:name w:val="Основной текст (5)_"/>
    <w:basedOn w:val="a3"/>
    <w:link w:val="51"/>
    <w:rsid w:val="00196122"/>
    <w:rPr>
      <w:rFonts w:ascii="Times New Roman" w:eastAsia="Times New Roman" w:hAnsi="Times New Roman" w:cs="Times New Roman"/>
      <w:b/>
      <w:bCs/>
      <w:i/>
      <w:iCs/>
      <w:sz w:val="27"/>
      <w:szCs w:val="27"/>
      <w:shd w:val="clear" w:color="auto" w:fill="FFFFFF"/>
    </w:rPr>
  </w:style>
  <w:style w:type="paragraph" w:customStyle="1" w:styleId="51">
    <w:name w:val="Основной текст (5)"/>
    <w:basedOn w:val="a2"/>
    <w:link w:val="50"/>
    <w:rsid w:val="00196122"/>
    <w:pPr>
      <w:widowControl w:val="0"/>
      <w:shd w:val="clear" w:color="auto" w:fill="FFFFFF"/>
      <w:spacing w:line="322" w:lineRule="exact"/>
      <w:ind w:firstLine="700"/>
    </w:pPr>
    <w:rPr>
      <w:b/>
      <w:bCs/>
      <w:i/>
      <w:iCs/>
      <w:sz w:val="27"/>
      <w:szCs w:val="27"/>
      <w:lang w:eastAsia="en-US"/>
    </w:rPr>
  </w:style>
  <w:style w:type="character" w:customStyle="1" w:styleId="513pt">
    <w:name w:val="Основной текст (5) + 13 pt;Не полужирный;Не курсив"/>
    <w:basedOn w:val="50"/>
    <w:rsid w:val="00196122"/>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paragraph" w:styleId="ae">
    <w:name w:val="header"/>
    <w:basedOn w:val="a2"/>
    <w:link w:val="af"/>
    <w:uiPriority w:val="99"/>
    <w:unhideWhenUsed/>
    <w:rsid w:val="00C864E2"/>
    <w:pPr>
      <w:tabs>
        <w:tab w:val="center" w:pos="4677"/>
        <w:tab w:val="right" w:pos="9355"/>
      </w:tabs>
      <w:spacing w:line="240" w:lineRule="auto"/>
    </w:pPr>
  </w:style>
  <w:style w:type="character" w:customStyle="1" w:styleId="af">
    <w:name w:val="Верхний колонтитул Знак"/>
    <w:basedOn w:val="a3"/>
    <w:link w:val="ae"/>
    <w:uiPriority w:val="99"/>
    <w:rsid w:val="00C864E2"/>
    <w:rPr>
      <w:rFonts w:ascii="Times New Roman" w:eastAsia="Times New Roman" w:hAnsi="Times New Roman" w:cs="Times New Roman"/>
      <w:sz w:val="28"/>
      <w:szCs w:val="20"/>
      <w:lang w:eastAsia="ru-RU"/>
    </w:rPr>
  </w:style>
  <w:style w:type="paragraph" w:styleId="af0">
    <w:name w:val="footer"/>
    <w:basedOn w:val="a2"/>
    <w:link w:val="af1"/>
    <w:uiPriority w:val="99"/>
    <w:unhideWhenUsed/>
    <w:rsid w:val="00C864E2"/>
    <w:pPr>
      <w:tabs>
        <w:tab w:val="center" w:pos="4677"/>
        <w:tab w:val="right" w:pos="9355"/>
      </w:tabs>
      <w:spacing w:line="240" w:lineRule="auto"/>
    </w:pPr>
  </w:style>
  <w:style w:type="character" w:customStyle="1" w:styleId="af1">
    <w:name w:val="Нижний колонтитул Знак"/>
    <w:basedOn w:val="a3"/>
    <w:link w:val="af0"/>
    <w:uiPriority w:val="99"/>
    <w:rsid w:val="00C864E2"/>
    <w:rPr>
      <w:rFonts w:ascii="Times New Roman" w:eastAsia="Times New Roman" w:hAnsi="Times New Roman" w:cs="Times New Roman"/>
      <w:sz w:val="28"/>
      <w:szCs w:val="20"/>
      <w:lang w:eastAsia="ru-RU"/>
    </w:rPr>
  </w:style>
  <w:style w:type="paragraph" w:customStyle="1" w:styleId="21">
    <w:name w:val="Основной текст 21"/>
    <w:basedOn w:val="a2"/>
    <w:rsid w:val="000B66B5"/>
    <w:pPr>
      <w:widowControl w:val="0"/>
      <w:overflowPunct w:val="0"/>
      <w:autoSpaceDE w:val="0"/>
      <w:autoSpaceDN w:val="0"/>
      <w:adjustRightInd w:val="0"/>
      <w:spacing w:line="240" w:lineRule="auto"/>
      <w:ind w:firstLine="748"/>
      <w:textAlignment w:val="baseline"/>
    </w:pPr>
  </w:style>
  <w:style w:type="paragraph" w:customStyle="1" w:styleId="31">
    <w:name w:val="Основной текст 31"/>
    <w:basedOn w:val="a2"/>
    <w:rsid w:val="000B66B5"/>
    <w:pPr>
      <w:widowControl w:val="0"/>
      <w:overflowPunct w:val="0"/>
      <w:autoSpaceDE w:val="0"/>
      <w:autoSpaceDN w:val="0"/>
      <w:adjustRightInd w:val="0"/>
      <w:spacing w:line="240" w:lineRule="auto"/>
      <w:ind w:firstLine="0"/>
      <w:textAlignment w:val="baseline"/>
    </w:pPr>
  </w:style>
  <w:style w:type="character" w:customStyle="1" w:styleId="ConsPlusNormal0">
    <w:name w:val="ConsPlusNormal Знак"/>
    <w:link w:val="ConsPlusNormal"/>
    <w:locked/>
    <w:rsid w:val="00916DE0"/>
    <w:rPr>
      <w:rFonts w:ascii="Arial" w:eastAsiaTheme="minorEastAsia" w:hAnsi="Arial" w:cs="Arial"/>
      <w:sz w:val="20"/>
      <w:szCs w:val="20"/>
      <w:lang w:eastAsia="ru-RU"/>
    </w:rPr>
  </w:style>
  <w:style w:type="paragraph" w:styleId="HTML">
    <w:name w:val="HTML Preformatted"/>
    <w:basedOn w:val="a2"/>
    <w:link w:val="HTML0"/>
    <w:uiPriority w:val="99"/>
    <w:unhideWhenUsed/>
    <w:rsid w:val="00261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basedOn w:val="a3"/>
    <w:link w:val="HTML"/>
    <w:uiPriority w:val="99"/>
    <w:rsid w:val="00261920"/>
    <w:rPr>
      <w:rFonts w:ascii="Courier New" w:eastAsia="Times New Roman" w:hAnsi="Courier New" w:cs="Courier New"/>
      <w:sz w:val="20"/>
      <w:szCs w:val="20"/>
      <w:lang w:eastAsia="ru-RU"/>
    </w:rPr>
  </w:style>
  <w:style w:type="character" w:customStyle="1" w:styleId="12">
    <w:name w:val="Основной текст1"/>
    <w:basedOn w:val="ad"/>
    <w:rsid w:val="0050438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43">
    <w:name w:val="Основной текст4"/>
    <w:basedOn w:val="a2"/>
    <w:rsid w:val="0050438D"/>
    <w:pPr>
      <w:widowControl w:val="0"/>
      <w:shd w:val="clear" w:color="auto" w:fill="FFFFFF"/>
      <w:spacing w:after="300" w:line="312" w:lineRule="exact"/>
      <w:ind w:firstLine="0"/>
      <w:jc w:val="center"/>
    </w:pPr>
    <w:rPr>
      <w:color w:val="000000"/>
      <w:szCs w:val="28"/>
    </w:rPr>
  </w:style>
  <w:style w:type="character" w:customStyle="1" w:styleId="cardmaininfopurchaselink">
    <w:name w:val="cardmaininfo__purchaselink"/>
    <w:basedOn w:val="a3"/>
    <w:rsid w:val="0050438D"/>
  </w:style>
  <w:style w:type="character" w:customStyle="1" w:styleId="a9">
    <w:name w:val="Без интервала Знак"/>
    <w:basedOn w:val="a3"/>
    <w:link w:val="a8"/>
    <w:uiPriority w:val="1"/>
    <w:rsid w:val="0050438D"/>
    <w:rPr>
      <w:rFonts w:eastAsiaTheme="minorEastAsia"/>
    </w:rPr>
  </w:style>
  <w:style w:type="paragraph" w:customStyle="1" w:styleId="af2">
    <w:name w:val="адрес"/>
    <w:basedOn w:val="a2"/>
    <w:rsid w:val="00224E1C"/>
    <w:pPr>
      <w:overflowPunct w:val="0"/>
      <w:autoSpaceDE w:val="0"/>
      <w:autoSpaceDN w:val="0"/>
      <w:adjustRightInd w:val="0"/>
      <w:spacing w:line="240" w:lineRule="auto"/>
      <w:ind w:firstLine="0"/>
      <w:jc w:val="center"/>
      <w:textAlignment w:val="baseline"/>
    </w:pPr>
    <w:rPr>
      <w:szCs w:val="28"/>
    </w:rPr>
  </w:style>
  <w:style w:type="character" w:customStyle="1" w:styleId="s1">
    <w:name w:val="s1"/>
    <w:basedOn w:val="a3"/>
    <w:rsid w:val="002432D4"/>
  </w:style>
  <w:style w:type="paragraph" w:customStyle="1" w:styleId="32">
    <w:name w:val="Основной текст3"/>
    <w:basedOn w:val="a2"/>
    <w:rsid w:val="00FC1711"/>
    <w:pPr>
      <w:widowControl w:val="0"/>
      <w:shd w:val="clear" w:color="auto" w:fill="FFFFFF"/>
      <w:spacing w:before="300" w:line="252" w:lineRule="exact"/>
      <w:ind w:hanging="380"/>
    </w:pPr>
    <w:rPr>
      <w:sz w:val="22"/>
      <w:szCs w:val="22"/>
      <w:lang w:eastAsia="en-US"/>
    </w:rPr>
  </w:style>
  <w:style w:type="character" w:customStyle="1" w:styleId="33">
    <w:name w:val="Заголовок №3_"/>
    <w:basedOn w:val="a3"/>
    <w:link w:val="34"/>
    <w:rsid w:val="00FC1711"/>
    <w:rPr>
      <w:rFonts w:ascii="Arial" w:eastAsia="Arial" w:hAnsi="Arial" w:cs="Arial"/>
      <w:b/>
      <w:bCs/>
      <w:sz w:val="30"/>
      <w:szCs w:val="30"/>
      <w:shd w:val="clear" w:color="auto" w:fill="FFFFFF"/>
    </w:rPr>
  </w:style>
  <w:style w:type="paragraph" w:customStyle="1" w:styleId="34">
    <w:name w:val="Заголовок №3"/>
    <w:basedOn w:val="a2"/>
    <w:link w:val="33"/>
    <w:rsid w:val="00FC1711"/>
    <w:pPr>
      <w:widowControl w:val="0"/>
      <w:shd w:val="clear" w:color="auto" w:fill="FFFFFF"/>
      <w:spacing w:before="300" w:after="720" w:line="346" w:lineRule="exact"/>
      <w:ind w:firstLine="0"/>
      <w:jc w:val="left"/>
      <w:outlineLvl w:val="2"/>
    </w:pPr>
    <w:rPr>
      <w:rFonts w:ascii="Arial" w:eastAsia="Arial" w:hAnsi="Arial" w:cs="Arial"/>
      <w:b/>
      <w:bCs/>
      <w:sz w:val="30"/>
      <w:szCs w:val="30"/>
      <w:lang w:eastAsia="en-US"/>
    </w:rPr>
  </w:style>
  <w:style w:type="character" w:customStyle="1" w:styleId="35">
    <w:name w:val="Основной текст (3)"/>
    <w:basedOn w:val="a3"/>
    <w:rsid w:val="001E4E5A"/>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36">
    <w:name w:val="Основной текст (3) + Не курсив"/>
    <w:basedOn w:val="a3"/>
    <w:rsid w:val="001E4E5A"/>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table" w:customStyle="1" w:styleId="13">
    <w:name w:val="Сетка таблицы1"/>
    <w:basedOn w:val="a4"/>
    <w:next w:val="a7"/>
    <w:uiPriority w:val="59"/>
    <w:rsid w:val="00D73C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Сетка таблицы2"/>
    <w:basedOn w:val="a4"/>
    <w:next w:val="a7"/>
    <w:uiPriority w:val="59"/>
    <w:rsid w:val="00D73C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4"/>
    <w:next w:val="a7"/>
    <w:uiPriority w:val="59"/>
    <w:rsid w:val="00D73C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rmal (Web)"/>
    <w:basedOn w:val="a2"/>
    <w:uiPriority w:val="99"/>
    <w:unhideWhenUsed/>
    <w:rsid w:val="0024038E"/>
    <w:pPr>
      <w:spacing w:before="100" w:beforeAutospacing="1" w:after="100" w:afterAutospacing="1" w:line="240" w:lineRule="auto"/>
      <w:ind w:firstLine="0"/>
      <w:jc w:val="left"/>
    </w:pPr>
    <w:rPr>
      <w:sz w:val="24"/>
      <w:szCs w:val="24"/>
    </w:rPr>
  </w:style>
  <w:style w:type="character" w:customStyle="1" w:styleId="af4">
    <w:name w:val="Подпись к таблице"/>
    <w:basedOn w:val="a3"/>
    <w:rsid w:val="00414CC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0">
    <w:name w:val="Заголовок 1 Знак"/>
    <w:basedOn w:val="a3"/>
    <w:link w:val="1"/>
    <w:uiPriority w:val="9"/>
    <w:rsid w:val="00F067ED"/>
    <w:rPr>
      <w:rFonts w:asciiTheme="majorHAnsi" w:eastAsiaTheme="majorEastAsia" w:hAnsiTheme="majorHAnsi" w:cstheme="majorBidi"/>
      <w:color w:val="365F91" w:themeColor="accent1" w:themeShade="BF"/>
      <w:sz w:val="32"/>
      <w:szCs w:val="32"/>
      <w:lang w:eastAsia="ru-RU"/>
    </w:rPr>
  </w:style>
  <w:style w:type="character" w:customStyle="1" w:styleId="14">
    <w:name w:val="Заголовок №1_"/>
    <w:basedOn w:val="a3"/>
    <w:link w:val="15"/>
    <w:rsid w:val="00F067ED"/>
    <w:rPr>
      <w:rFonts w:ascii="Times New Roman" w:eastAsia="Times New Roman" w:hAnsi="Times New Roman" w:cs="Times New Roman"/>
      <w:b/>
      <w:bCs/>
      <w:sz w:val="23"/>
      <w:szCs w:val="23"/>
      <w:shd w:val="clear" w:color="auto" w:fill="FFFFFF"/>
    </w:rPr>
  </w:style>
  <w:style w:type="paragraph" w:customStyle="1" w:styleId="15">
    <w:name w:val="Заголовок №1"/>
    <w:basedOn w:val="a2"/>
    <w:link w:val="14"/>
    <w:rsid w:val="00F067ED"/>
    <w:pPr>
      <w:widowControl w:val="0"/>
      <w:shd w:val="clear" w:color="auto" w:fill="FFFFFF"/>
      <w:spacing w:line="274" w:lineRule="exact"/>
      <w:ind w:hanging="340"/>
      <w:jc w:val="left"/>
      <w:outlineLvl w:val="0"/>
    </w:pPr>
    <w:rPr>
      <w:b/>
      <w:bCs/>
      <w:sz w:val="23"/>
      <w:szCs w:val="23"/>
      <w:lang w:eastAsia="en-US"/>
    </w:rPr>
  </w:style>
  <w:style w:type="character" w:styleId="af5">
    <w:name w:val="Strong"/>
    <w:uiPriority w:val="22"/>
    <w:qFormat/>
    <w:rsid w:val="00F067ED"/>
    <w:rPr>
      <w:b/>
      <w:bCs/>
    </w:rPr>
  </w:style>
  <w:style w:type="character" w:styleId="af6">
    <w:name w:val="Emphasis"/>
    <w:basedOn w:val="a3"/>
    <w:uiPriority w:val="20"/>
    <w:qFormat/>
    <w:rsid w:val="00F067ED"/>
    <w:rPr>
      <w:i/>
      <w:iCs/>
    </w:rPr>
  </w:style>
  <w:style w:type="paragraph" w:styleId="af7">
    <w:name w:val="Balloon Text"/>
    <w:basedOn w:val="a2"/>
    <w:link w:val="af8"/>
    <w:uiPriority w:val="99"/>
    <w:semiHidden/>
    <w:unhideWhenUsed/>
    <w:rsid w:val="00F067ED"/>
    <w:pPr>
      <w:spacing w:line="240" w:lineRule="auto"/>
    </w:pPr>
    <w:rPr>
      <w:rFonts w:ascii="Segoe UI" w:hAnsi="Segoe UI" w:cs="Segoe UI"/>
      <w:sz w:val="18"/>
      <w:szCs w:val="18"/>
    </w:rPr>
  </w:style>
  <w:style w:type="character" w:customStyle="1" w:styleId="af8">
    <w:name w:val="Текст выноски Знак"/>
    <w:basedOn w:val="a3"/>
    <w:link w:val="af7"/>
    <w:uiPriority w:val="99"/>
    <w:semiHidden/>
    <w:rsid w:val="00F067ED"/>
    <w:rPr>
      <w:rFonts w:ascii="Segoe UI" w:eastAsia="Times New Roman" w:hAnsi="Segoe UI" w:cs="Segoe UI"/>
      <w:sz w:val="18"/>
      <w:szCs w:val="18"/>
      <w:lang w:eastAsia="ru-RU"/>
    </w:rPr>
  </w:style>
  <w:style w:type="paragraph" w:customStyle="1" w:styleId="ConsPlusTitle">
    <w:name w:val="ConsPlusTitle"/>
    <w:link w:val="ConsPlusTitle0"/>
    <w:uiPriority w:val="99"/>
    <w:qFormat/>
    <w:rsid w:val="00F067ED"/>
    <w:pPr>
      <w:widowControl w:val="0"/>
      <w:autoSpaceDE w:val="0"/>
      <w:autoSpaceDN w:val="0"/>
      <w:adjustRightInd w:val="0"/>
      <w:spacing w:after="0" w:line="240" w:lineRule="auto"/>
    </w:pPr>
    <w:rPr>
      <w:rFonts w:ascii="Book Antiqua" w:eastAsia="Calibri" w:hAnsi="Book Antiqua" w:cs="Book Antiqua"/>
      <w:b/>
      <w:bCs/>
      <w:sz w:val="24"/>
      <w:szCs w:val="24"/>
      <w:lang w:eastAsia="ru-RU"/>
    </w:rPr>
  </w:style>
  <w:style w:type="character" w:customStyle="1" w:styleId="ConsPlusTitle0">
    <w:name w:val="ConsPlusTitle Знак"/>
    <w:link w:val="ConsPlusTitle"/>
    <w:uiPriority w:val="99"/>
    <w:locked/>
    <w:rsid w:val="00F067ED"/>
    <w:rPr>
      <w:rFonts w:ascii="Book Antiqua" w:eastAsia="Calibri" w:hAnsi="Book Antiqua" w:cs="Book Antiqua"/>
      <w:b/>
      <w:bCs/>
      <w:sz w:val="24"/>
      <w:szCs w:val="24"/>
      <w:lang w:eastAsia="ru-RU"/>
    </w:rPr>
  </w:style>
  <w:style w:type="paragraph" w:customStyle="1" w:styleId="af9">
    <w:name w:val="Название контракта"/>
    <w:basedOn w:val="a2"/>
    <w:next w:val="a2"/>
    <w:qFormat/>
    <w:rsid w:val="00F067ED"/>
    <w:pPr>
      <w:keepLines/>
      <w:suppressAutoHyphens/>
      <w:spacing w:line="240" w:lineRule="auto"/>
      <w:ind w:left="567" w:firstLine="0"/>
      <w:jc w:val="center"/>
    </w:pPr>
    <w:rPr>
      <w:b/>
      <w:sz w:val="24"/>
      <w:szCs w:val="24"/>
      <w:lang w:eastAsia="ar-SA"/>
    </w:rPr>
  </w:style>
  <w:style w:type="paragraph" w:customStyle="1" w:styleId="western">
    <w:name w:val="western"/>
    <w:basedOn w:val="a2"/>
    <w:rsid w:val="00F067ED"/>
    <w:pPr>
      <w:spacing w:before="100" w:beforeAutospacing="1" w:after="100" w:afterAutospacing="1" w:line="240" w:lineRule="auto"/>
      <w:ind w:firstLine="0"/>
      <w:jc w:val="left"/>
    </w:pPr>
    <w:rPr>
      <w:sz w:val="24"/>
      <w:szCs w:val="24"/>
    </w:rPr>
  </w:style>
  <w:style w:type="paragraph" w:styleId="afa">
    <w:name w:val="Body Text"/>
    <w:basedOn w:val="a2"/>
    <w:link w:val="afb"/>
    <w:uiPriority w:val="1"/>
    <w:qFormat/>
    <w:rsid w:val="00F067ED"/>
    <w:pPr>
      <w:widowControl w:val="0"/>
      <w:autoSpaceDE w:val="0"/>
      <w:autoSpaceDN w:val="0"/>
      <w:spacing w:line="240" w:lineRule="auto"/>
      <w:ind w:firstLine="0"/>
      <w:jc w:val="left"/>
    </w:pPr>
    <w:rPr>
      <w:sz w:val="25"/>
      <w:szCs w:val="25"/>
      <w:lang w:eastAsia="en-US"/>
    </w:rPr>
  </w:style>
  <w:style w:type="character" w:customStyle="1" w:styleId="afb">
    <w:name w:val="Основной текст Знак"/>
    <w:basedOn w:val="a3"/>
    <w:link w:val="afa"/>
    <w:uiPriority w:val="1"/>
    <w:rsid w:val="00F067ED"/>
    <w:rPr>
      <w:rFonts w:ascii="Times New Roman" w:eastAsia="Times New Roman" w:hAnsi="Times New Roman" w:cs="Times New Roman"/>
      <w:sz w:val="25"/>
      <w:szCs w:val="25"/>
    </w:rPr>
  </w:style>
  <w:style w:type="character" w:customStyle="1" w:styleId="23">
    <w:name w:val="Основной текст2"/>
    <w:basedOn w:val="a3"/>
    <w:rsid w:val="00F067E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c">
    <w:name w:val="Основной текст + Курсив"/>
    <w:basedOn w:val="a3"/>
    <w:rsid w:val="00F067E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afd">
    <w:name w:val="Тест таблицы"/>
    <w:basedOn w:val="a2"/>
    <w:link w:val="afe"/>
    <w:qFormat/>
    <w:rsid w:val="00F067ED"/>
    <w:pPr>
      <w:suppressAutoHyphens/>
      <w:spacing w:line="240" w:lineRule="auto"/>
      <w:ind w:firstLine="0"/>
      <w:jc w:val="left"/>
    </w:pPr>
    <w:rPr>
      <w:sz w:val="24"/>
      <w:szCs w:val="24"/>
      <w:lang w:eastAsia="ar-SA"/>
    </w:rPr>
  </w:style>
  <w:style w:type="character" w:customStyle="1" w:styleId="afe">
    <w:name w:val="Тест таблицы Знак"/>
    <w:basedOn w:val="a3"/>
    <w:link w:val="afd"/>
    <w:rsid w:val="00F067ED"/>
    <w:rPr>
      <w:rFonts w:ascii="Times New Roman" w:eastAsia="Times New Roman" w:hAnsi="Times New Roman" w:cs="Times New Roman"/>
      <w:sz w:val="24"/>
      <w:szCs w:val="24"/>
      <w:lang w:eastAsia="ar-SA"/>
    </w:rPr>
  </w:style>
  <w:style w:type="paragraph" w:customStyle="1" w:styleId="a0">
    <w:name w:val="Пункт контракта"/>
    <w:basedOn w:val="2"/>
    <w:qFormat/>
    <w:rsid w:val="00F067ED"/>
    <w:pPr>
      <w:numPr>
        <w:ilvl w:val="1"/>
        <w:numId w:val="38"/>
      </w:numPr>
      <w:tabs>
        <w:tab w:val="num" w:pos="1440"/>
      </w:tabs>
      <w:suppressAutoHyphens/>
      <w:ind w:left="0" w:hanging="360"/>
      <w:jc w:val="both"/>
    </w:pPr>
    <w:rPr>
      <w:rFonts w:eastAsiaTheme="majorEastAsia" w:cstheme="majorBidi"/>
      <w:b w:val="0"/>
      <w:caps w:val="0"/>
      <w:snapToGrid/>
      <w:sz w:val="24"/>
      <w:szCs w:val="26"/>
      <w:lang w:val="en-US" w:eastAsia="en-US"/>
    </w:rPr>
  </w:style>
  <w:style w:type="paragraph" w:customStyle="1" w:styleId="a1">
    <w:name w:val="Подпункт контракта"/>
    <w:basedOn w:val="3"/>
    <w:qFormat/>
    <w:rsid w:val="00F067ED"/>
    <w:pPr>
      <w:numPr>
        <w:ilvl w:val="2"/>
        <w:numId w:val="38"/>
      </w:numPr>
      <w:tabs>
        <w:tab w:val="num" w:pos="2160"/>
      </w:tabs>
      <w:suppressAutoHyphens/>
      <w:ind w:left="2160" w:hanging="360"/>
      <w:jc w:val="both"/>
    </w:pPr>
    <w:rPr>
      <w:rFonts w:eastAsiaTheme="majorEastAsia" w:cstheme="majorBidi"/>
      <w:b w:val="0"/>
      <w:snapToGrid/>
      <w:sz w:val="24"/>
      <w:szCs w:val="24"/>
      <w:lang w:eastAsia="ar-SA"/>
    </w:rPr>
  </w:style>
  <w:style w:type="paragraph" w:customStyle="1" w:styleId="a">
    <w:name w:val="Раздел контракта"/>
    <w:basedOn w:val="1"/>
    <w:next w:val="a0"/>
    <w:qFormat/>
    <w:rsid w:val="00F067ED"/>
    <w:pPr>
      <w:keepNext w:val="0"/>
      <w:keepLines w:val="0"/>
      <w:numPr>
        <w:numId w:val="38"/>
      </w:numPr>
      <w:suppressAutoHyphens/>
      <w:spacing w:before="120" w:after="120" w:line="240" w:lineRule="auto"/>
      <w:jc w:val="center"/>
    </w:pPr>
    <w:rPr>
      <w:rFonts w:ascii="Times New Roman" w:hAnsi="Times New Roman"/>
      <w:color w:val="auto"/>
      <w:sz w:val="24"/>
      <w:lang w:eastAsia="ar-SA"/>
    </w:rPr>
  </w:style>
  <w:style w:type="character" w:customStyle="1" w:styleId="aff">
    <w:name w:val="Название Знак"/>
    <w:locked/>
    <w:rsid w:val="00F067ED"/>
    <w:rPr>
      <w:b/>
      <w:sz w:val="28"/>
      <w:szCs w:val="28"/>
      <w:lang w:val="ru-RU" w:eastAsia="ru-RU" w:bidi="ar-SA"/>
    </w:rPr>
  </w:style>
  <w:style w:type="paragraph" w:styleId="aff0">
    <w:name w:val="Title"/>
    <w:basedOn w:val="a2"/>
    <w:next w:val="a2"/>
    <w:link w:val="aff1"/>
    <w:uiPriority w:val="10"/>
    <w:qFormat/>
    <w:rsid w:val="00F067ED"/>
    <w:pPr>
      <w:spacing w:line="240" w:lineRule="auto"/>
      <w:contextualSpacing/>
    </w:pPr>
    <w:rPr>
      <w:rFonts w:asciiTheme="majorHAnsi" w:eastAsiaTheme="majorEastAsia" w:hAnsiTheme="majorHAnsi" w:cstheme="majorBidi"/>
      <w:spacing w:val="-10"/>
      <w:kern w:val="28"/>
      <w:sz w:val="56"/>
      <w:szCs w:val="56"/>
    </w:rPr>
  </w:style>
  <w:style w:type="character" w:customStyle="1" w:styleId="aff1">
    <w:name w:val="Заголовок Знак"/>
    <w:basedOn w:val="a3"/>
    <w:link w:val="aff0"/>
    <w:uiPriority w:val="10"/>
    <w:rsid w:val="00F067ED"/>
    <w:rPr>
      <w:rFonts w:asciiTheme="majorHAnsi" w:eastAsiaTheme="majorEastAsia" w:hAnsiTheme="majorHAnsi" w:cstheme="majorBidi"/>
      <w:spacing w:val="-10"/>
      <w:kern w:val="28"/>
      <w:sz w:val="56"/>
      <w:szCs w:val="56"/>
      <w:lang w:eastAsia="ru-RU"/>
    </w:rPr>
  </w:style>
  <w:style w:type="paragraph" w:customStyle="1" w:styleId="7">
    <w:name w:val="Основной текст7"/>
    <w:basedOn w:val="a2"/>
    <w:rsid w:val="00F067ED"/>
    <w:pPr>
      <w:widowControl w:val="0"/>
      <w:shd w:val="clear" w:color="auto" w:fill="FFFFFF"/>
      <w:spacing w:line="322" w:lineRule="exact"/>
      <w:ind w:firstLine="0"/>
      <w:jc w:val="center"/>
    </w:pPr>
    <w:rPr>
      <w:color w:val="000000"/>
      <w:sz w:val="26"/>
      <w:szCs w:val="26"/>
    </w:rPr>
  </w:style>
  <w:style w:type="character" w:customStyle="1" w:styleId="cost">
    <w:name w:val="cost"/>
    <w:basedOn w:val="a3"/>
    <w:rsid w:val="00F067ED"/>
  </w:style>
  <w:style w:type="character" w:customStyle="1" w:styleId="115pt">
    <w:name w:val="Основной текст + 11;5 pt"/>
    <w:basedOn w:val="a3"/>
    <w:rsid w:val="00F067E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Полужирный"/>
    <w:basedOn w:val="a3"/>
    <w:rsid w:val="00F067E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F0A49086B7717707AC8BD8753550389C&amp;req=doc&amp;base=LAW&amp;n=316405&amp;dst=100090&amp;fld=134&amp;REFFIELD=134&amp;REFDST=690&amp;REFDOC=357134&amp;REFBASE=LAW&amp;stat=refcode%3D16610%3Bdstident%3D100090%3Bindex%3D2714&amp;date=21.09.2020" TargetMode="External"/><Relationship Id="rId21" Type="http://schemas.openxmlformats.org/officeDocument/2006/relationships/hyperlink" Target="https://login.consultant.ru/link/?req=doc&amp;base=LAW&amp;n=408098&amp;dst=100011&amp;field=134&amp;date=03.06.2022" TargetMode="External"/><Relationship Id="rId34" Type="http://schemas.openxmlformats.org/officeDocument/2006/relationships/hyperlink" Target="https://login.consultant.ru/link/?req=doc&amp;base=LAW&amp;n=420524&amp;dst=100109&amp;field=134&amp;date=11.07.2022" TargetMode="External"/><Relationship Id="rId42" Type="http://schemas.openxmlformats.org/officeDocument/2006/relationships/hyperlink" Target="https://www.1dekor.ru/catalog/balyasiny/pr-1/" TargetMode="External"/><Relationship Id="rId47" Type="http://schemas.openxmlformats.org/officeDocument/2006/relationships/hyperlink" Target="https://login.consultant.ru/link/?req=doc&amp;base=LAW&amp;n=420524&amp;dst=100023&amp;field=134&amp;date=11.07.2022" TargetMode="External"/><Relationship Id="rId50" Type="http://schemas.openxmlformats.org/officeDocument/2006/relationships/hyperlink" Target="https://login.consultant.ru/link/?req=doc&amp;base=LAW&amp;n=410307&amp;dst=103428&amp;field=134&amp;date=11.07.2022" TargetMode="External"/><Relationship Id="rId55" Type="http://schemas.openxmlformats.org/officeDocument/2006/relationships/hyperlink" Target="http://mobileonline.garant.ru/%23/document/10164072/entry/296" TargetMode="External"/><Relationship Id="rId63" Type="http://schemas.openxmlformats.org/officeDocument/2006/relationships/hyperlink" Target="https://login.consultant.ru/link/?req=doc&amp;base=LAW&amp;n=189131&amp;dst=100010&amp;field=134&amp;date=29.06.202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nd=2183F7CDFD380D61EEAEAF03FC6C7594&amp;req=doc&amp;base=LAW&amp;n=160111&amp;dst=102897&amp;fld=134&amp;REFFIELD=134&amp;REFDST=100008&amp;REFDOC=20145&amp;REFBASE=PKBO&amp;stat=refcode%3D10881%3Bdstident%3D102897%3Bindex%3D12&amp;date=08.06.2021" TargetMode="External"/><Relationship Id="rId29" Type="http://schemas.openxmlformats.org/officeDocument/2006/relationships/hyperlink" Target="https://login.consultant.ru/link/?req=doc&amp;base=LAW&amp;n=410307&amp;date=11.07.2022" TargetMode="External"/><Relationship Id="rId11" Type="http://schemas.openxmlformats.org/officeDocument/2006/relationships/hyperlink" Target="https://login.consultant.ru/link/?req=doc&amp;base=LAW&amp;n=405870&amp;dst=100009&amp;field=134&amp;date=17.06.2022" TargetMode="External"/><Relationship Id="rId24" Type="http://schemas.openxmlformats.org/officeDocument/2006/relationships/hyperlink" Target="consultantplus://offline/ref=2403E88870B7A4F504EB5BD8549F038417E0D8AC1CEB3E34163D9372F93B104ACB65EE7D838EDD5697701D0697762AC045FD49FC58261EEAx669G" TargetMode="External"/><Relationship Id="rId32" Type="http://schemas.openxmlformats.org/officeDocument/2006/relationships/hyperlink" Target="https://login.consultant.ru/link/?req=doc&amp;base=LAW&amp;n=410307&amp;dst=103108&amp;field=134&amp;date=11.07.2022" TargetMode="External"/><Relationship Id="rId37" Type="http://schemas.openxmlformats.org/officeDocument/2006/relationships/hyperlink" Target="https://login.consultant.ru/link/?req=doc&amp;base=LAW&amp;n=402649&amp;dst=2103&amp;field=134&amp;date=15.12.2021" TargetMode="External"/><Relationship Id="rId40" Type="http://schemas.openxmlformats.org/officeDocument/2006/relationships/hyperlink" Target="https://login.consultant.ru/link/?req=doc&amp;base=LAW&amp;n=387521&amp;date=06.07.2022" TargetMode="External"/><Relationship Id="rId45" Type="http://schemas.openxmlformats.org/officeDocument/2006/relationships/hyperlink" Target="https://login.consultant.ru/link/?req=doc&amp;base=LAW&amp;n=330422&amp;dst=3765&amp;field=134&amp;date=06.07.2022" TargetMode="External"/><Relationship Id="rId53" Type="http://schemas.openxmlformats.org/officeDocument/2006/relationships/hyperlink" Target="https://login.consultant.ru/link/?req=doc&amp;base=LAW&amp;n=420524&amp;dst=100109&amp;field=134&amp;date=11.07.2022" TargetMode="External"/><Relationship Id="rId58" Type="http://schemas.openxmlformats.org/officeDocument/2006/relationships/hyperlink" Target="https://login.consultant.ru/link/?req=doc&amp;base=LAW&amp;n=387521&amp;dst=660&amp;field=134&amp;date=29.06.2022"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364484&amp;dst=11064&amp;field=134&amp;date=29.06.2022" TargetMode="External"/><Relationship Id="rId19" Type="http://schemas.openxmlformats.org/officeDocument/2006/relationships/hyperlink" Target="https://login.consultant.ru/link/?req=doc&amp;base=LAW&amp;n=417878&amp;dst=1370&amp;field=134&amp;date=07.06.2022" TargetMode="External"/><Relationship Id="rId14" Type="http://schemas.openxmlformats.org/officeDocument/2006/relationships/hyperlink" Target="https://login.consultant.ru/link/?req=doc&amp;base=LAW&amp;n=387521&amp;dst=612&amp;field=134&amp;date=17.06.2022" TargetMode="External"/><Relationship Id="rId22" Type="http://schemas.openxmlformats.org/officeDocument/2006/relationships/hyperlink" Target="consultantplus://offline/ref=0ADC15629F3CC479A0ABACEB133D46CF92CE94CA3191DD0FF0BEE907193BBBADF126F2E916FFAA827AFE11192FmFb6L" TargetMode="External"/><Relationship Id="rId27" Type="http://schemas.openxmlformats.org/officeDocument/2006/relationships/hyperlink" Target="https://login.consultant.ru/link/?rnd=F0A49086B7717707AC8BD8753550389C&amp;req=doc&amp;base=LAW&amp;n=357134&amp;dst=679&amp;fld=134&amp;date=21.09.2020" TargetMode="External"/><Relationship Id="rId30" Type="http://schemas.openxmlformats.org/officeDocument/2006/relationships/hyperlink" Target="https://login.consultant.ru/link/?req=doc&amp;base=LAW&amp;n=410307&amp;dst=1350&amp;field=134&amp;date=11.07.2022" TargetMode="External"/><Relationship Id="rId35" Type="http://schemas.openxmlformats.org/officeDocument/2006/relationships/hyperlink" Target="https://login.consultant.ru/link/?req=doc&amp;base=LAW&amp;n=330422&amp;dst=3765&amp;field=134&amp;date=06.07.2022" TargetMode="External"/><Relationship Id="rId43" Type="http://schemas.openxmlformats.org/officeDocument/2006/relationships/hyperlink" Target="https://www.1dekor.ru/catalog/kolonni/st-2/" TargetMode="External"/><Relationship Id="rId48" Type="http://schemas.openxmlformats.org/officeDocument/2006/relationships/hyperlink" Target="https://login.consultant.ru/link/?req=doc&amp;base=LAW&amp;n=410307&amp;date=11.07.2022" TargetMode="External"/><Relationship Id="rId56" Type="http://schemas.openxmlformats.org/officeDocument/2006/relationships/hyperlink" Target="http://mobileonline.garant.ru/%23/multilink/198904/paragraph/11/number/0" TargetMode="External"/><Relationship Id="rId64" Type="http://schemas.openxmlformats.org/officeDocument/2006/relationships/hyperlink" Target="consultantplus://offline/ref=A1573EA1598A5E896B11CAE56868DDB2104E95A1357E809A0986C00C9C4017B89CFE774F862C2D73B485B4F1377BF38B2999CFD225E14261FFeFG" TargetMode="External"/><Relationship Id="rId8" Type="http://schemas.openxmlformats.org/officeDocument/2006/relationships/hyperlink" Target="http://budget.gov.ru/epbs/faces/p/%D0%93%D0%BE%D1%81%D1%81%D0%B5%D0%BA%D1%82%D0%BE%D1%80/%D0%93%D0%BE%D1%81%D1%83%D0%B4%D0%B0%D1%80%D1%81%D1%82%D0%B2%D0%B5%D0%BD%D0%BD%D1%8B%D0%B5%20%D1%83%D1%81%D0%BB%D1%83%D0%B3%D0%B8/%D0%9F%D0%B5%D1%80%D0%B5%D1%87%D0%BD%D0%B8%20(%D0%BA%D0%BB%D0%B0%D1%81%D1%81%D0%B8%D1%84%D0%B8%D0%BA%D0%B0%D1%82%D0%BE%D1%80%D1%8B)%20%D0%B3%D0%BE%D1%81%D1%83%D0%B4%D0%B0%D1%80%D1%81%D1%82%D0%B2%D0%B5%D0%BD%D0%BD%D1%8B%D1%85%20%D0%B8%20%D0%BC%D1%83%D0%BD%D0%B8%D1%86%D0%B8%D0%BF%D0%B0%D0%BB%D1%8C%D0%BD%D1%8B%D1%85%20%D1%83%D1%81%D0%BB%D1%83%D0%B3%20%D0%B8%20%D1%80%D0%B0%D0%B1%D0%BE%D1%82/%D0%A0%D0%B5%D0%B3%D0%B8%D0%BE%D0%BD%D0%B0%D0%BB%D1%8C%D0%BD%D1%8B%D0%B5%20%D0%BF%D0%B5%D1%80%D0%B5%D1%87%D0%BD%D0%B8%20(%D0%BA%D0%BB%D0%B0%D1%81%D1%81%D0%B8%D1%84%D0%B8%D0%BA%D0%B0%D1%82%D0%BE%D1%80%D1%8B)%20%D1%83%D1%81%D0%BB%D1%83%D0%B3%20%D0%B8%20%D1%80%D0%B0%D0%B1%D0%BE%D1%82/%D0%A0%D0%B5%D0%B5%D1%81%D1%82%D1%80%D0%BE%D0%B2%D1%8B%D0%B5%20%D0%B7%D0%B0%D0%BF%D0%B8%D1%81%D0%B8?regnumber=910000.%D0%A0.53.1.03660001000" TargetMode="External"/><Relationship Id="rId51" Type="http://schemas.openxmlformats.org/officeDocument/2006/relationships/hyperlink" Target="https://login.consultant.ru/link/?req=doc&amp;base=LAW&amp;n=410307&amp;dst=103108&amp;field=134&amp;date=11.07.2022" TargetMode="External"/><Relationship Id="rId3" Type="http://schemas.openxmlformats.org/officeDocument/2006/relationships/styles" Target="styles.xml"/><Relationship Id="rId12" Type="http://schemas.openxmlformats.org/officeDocument/2006/relationships/hyperlink" Target="https://login.consultant.ru/link/?req=doc&amp;base=LAW&amp;n=389752&amp;dst=18&amp;field=134&amp;date=05.10.2021" TargetMode="External"/><Relationship Id="rId17" Type="http://schemas.openxmlformats.org/officeDocument/2006/relationships/hyperlink" Target="https://login.consultant.ru/link/?rnd=2183F7CDFD380D61EEAEAF03FC6C7594&amp;req=doc&amp;base=MOB&amp;n=237280&amp;dst=100012&amp;fld=134&amp;date=08.06.2021" TargetMode="External"/><Relationship Id="rId25" Type="http://schemas.openxmlformats.org/officeDocument/2006/relationships/hyperlink" Target="consultantplus://offline/ref=2403E88870B7A4F504EB5BD8549F038415E5D2A313EB3E34163D9372F93B104ACB65EE7D838EDD5593701D0697762AC045FD49FC58261EEAx669G" TargetMode="External"/><Relationship Id="rId33" Type="http://schemas.openxmlformats.org/officeDocument/2006/relationships/hyperlink" Target="https://login.consultant.ru/link/?req=doc&amp;base=LAW&amp;n=420524&amp;dst=100092&amp;field=134&amp;date=11.07.2022" TargetMode="External"/><Relationship Id="rId38" Type="http://schemas.openxmlformats.org/officeDocument/2006/relationships/hyperlink" Target="https://login.consultant.ru/link/?req=doc&amp;base=LAW&amp;n=387521&amp;date=06.07.2022" TargetMode="External"/><Relationship Id="rId46" Type="http://schemas.openxmlformats.org/officeDocument/2006/relationships/hyperlink" Target="https://login.consultant.ru/link/?req=doc&amp;base=LAW&amp;n=410307&amp;dst=3765&amp;field=134&amp;date=06.07.2022" TargetMode="External"/><Relationship Id="rId59" Type="http://schemas.openxmlformats.org/officeDocument/2006/relationships/hyperlink" Target="https://login.consultant.ru/link/?req=doc&amp;base=LAW&amp;n=277122&amp;dst=100006&amp;field=134&amp;date=29.06.2022" TargetMode="External"/><Relationship Id="rId67" Type="http://schemas.openxmlformats.org/officeDocument/2006/relationships/theme" Target="theme/theme1.xml"/><Relationship Id="rId20" Type="http://schemas.openxmlformats.org/officeDocument/2006/relationships/hyperlink" Target="https://login.consultant.ru/link/?req=doc&amp;base=LAW&amp;n=385574&amp;dst=100024&amp;field=134&amp;date=03.06.2022" TargetMode="External"/><Relationship Id="rId41" Type="http://schemas.openxmlformats.org/officeDocument/2006/relationships/hyperlink" Target="https://www.1dekor.ru/catalog/balyasiny/bl-12/" TargetMode="External"/><Relationship Id="rId54" Type="http://schemas.openxmlformats.org/officeDocument/2006/relationships/hyperlink" Target="https://login.consultant.ru/link/?req=doc&amp;base=LAW&amp;n=362262&amp;dst=100107&amp;field=134&amp;date=29.06.2022" TargetMode="External"/><Relationship Id="rId62" Type="http://schemas.openxmlformats.org/officeDocument/2006/relationships/hyperlink" Target="https://login.consultant.ru/link/?req=doc&amp;base=LAW&amp;n=303777&amp;date=29.06.20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387521&amp;dst=619&amp;field=134&amp;date=17.06.2022" TargetMode="External"/><Relationship Id="rId23" Type="http://schemas.openxmlformats.org/officeDocument/2006/relationships/hyperlink" Target="consultantplus://offline/ref=3ACEFB176A904DEC223489C4C721FF78E5DAC26B2A3C4E0FD956FD32E19C4D38904D080F863860DA384F3FE9254551C1ABC9416581v77CG" TargetMode="External"/><Relationship Id="rId28" Type="http://schemas.openxmlformats.org/officeDocument/2006/relationships/hyperlink" Target="https://login.consultant.ru/link/?req=doc&amp;base=LAW&amp;n=420524&amp;dst=100023&amp;field=134&amp;date=11.07.2022" TargetMode="External"/><Relationship Id="rId36" Type="http://schemas.openxmlformats.org/officeDocument/2006/relationships/hyperlink" Target="https://login.consultant.ru/link/?req=doc&amp;base=LAW&amp;n=402649&amp;dst=2101&amp;field=134&amp;date=15.12.2021" TargetMode="External"/><Relationship Id="rId49" Type="http://schemas.openxmlformats.org/officeDocument/2006/relationships/hyperlink" Target="https://login.consultant.ru/link/?req=doc&amp;base=LAW&amp;n=410307&amp;dst=1350&amp;field=134&amp;date=11.07.2022" TargetMode="External"/><Relationship Id="rId57" Type="http://schemas.openxmlformats.org/officeDocument/2006/relationships/hyperlink" Target="http://mobileonline.garant.ru/%23/multilink/198904/paragraph/11/number/1" TargetMode="External"/><Relationship Id="rId10" Type="http://schemas.openxmlformats.org/officeDocument/2006/relationships/hyperlink" Target="http://budget.gov.ru/epbs/faces/p/%D0%93%D0%BE%D1%81%D1%81%D0%B5%D0%BA%D1%82%D0%BE%D1%80/%D0%93%D0%BE%D1%81%D1%83%D0%B4%D0%B0%D1%80%D1%81%D1%82%D0%B2%D0%B5%D0%BD%D0%BD%D1%8B%D0%B5%20%D1%83%D1%81%D0%BB%D1%83%D0%B3%D0%B8/%D0%9F%D0%B5%D1%80%D0%B5%D1%87%D0%BD%D0%B8%20(%D0%BA%D0%BB%D0%B0%D1%81%D1%81%D0%B8%D1%84%D0%B8%D0%BA%D0%B0%D1%82%D0%BE%D1%80%D1%8B)%20%D0%B3%D0%BE%D1%81%D1%83%D0%B4%D0%B0%D1%80%D1%81%D1%82%D0%B2%D0%B5%D0%BD%D0%BD%D1%8B%D1%85%20%D0%B8%20%D0%BC%D1%83%D0%BD%D0%B8%D1%86%D0%B8%D0%BF%D0%B0%D0%BB%D1%8C%D0%BD%D1%8B%D1%85%20%D1%83%D1%81%D0%BB%D1%83%D0%B3%20%D0%B8%20%D1%80%D0%B0%D0%B1%D0%BE%D1%82/%D0%A0%D0%B5%D0%B3%D0%B8%D0%BE%D0%BD%D0%B0%D0%BB%D1%8C%D0%BD%D1%8B%D0%B5%20%D0%BF%D0%B5%D1%80%D0%B5%D1%87%D0%BD%D0%B8%20(%D0%BA%D0%BB%D0%B0%D1%81%D1%81%D0%B8%D1%84%D0%B8%D0%BA%D0%B0%D1%82%D0%BE%D1%80%D1%8B)%20%D1%83%D1%81%D0%BB%D1%83%D0%B3%20%D0%B8%20%D1%80%D0%B0%D0%B1%D0%BE%D1%82/%D0%A0%D0%B5%D0%B5%D1%81%D1%82%D1%80%D0%BE%D0%B2%D1%8B%D0%B5%20%D0%B7%D0%B0%D0%BF%D0%B8%D1%81%D0%B8?regnumber=910000.%D0%A0.53.1.08710001000" TargetMode="External"/><Relationship Id="rId31" Type="http://schemas.openxmlformats.org/officeDocument/2006/relationships/hyperlink" Target="https://login.consultant.ru/link/?req=doc&amp;base=LAW&amp;n=410307&amp;dst=103428&amp;field=134&amp;date=11.07.2022" TargetMode="External"/><Relationship Id="rId44" Type="http://schemas.openxmlformats.org/officeDocument/2006/relationships/hyperlink" Target="https://www.1dekor.ru/catalog/kolonni/st-2/" TargetMode="External"/><Relationship Id="rId52" Type="http://schemas.openxmlformats.org/officeDocument/2006/relationships/hyperlink" Target="https://login.consultant.ru/link/?req=doc&amp;base=LAW&amp;n=420524&amp;dst=100092&amp;field=134&amp;date=11.07.2022" TargetMode="External"/><Relationship Id="rId60" Type="http://schemas.openxmlformats.org/officeDocument/2006/relationships/hyperlink" Target="https://login.consultant.ru/link/?req=doc&amp;base=LAW&amp;n=362262&amp;dst=100107&amp;field=134&amp;date=29.06.2022"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udget.gov.ru/epbs/faces/p/%D0%93%D0%BE%D1%81%D1%81%D0%B5%D0%BA%D1%82%D0%BE%D1%80/%D0%93%D0%BE%D1%81%D1%83%D0%B4%D0%B0%D1%80%D1%81%D1%82%D0%B2%D0%B5%D0%BD%D0%BD%D1%8B%D0%B5%20%D1%83%D1%81%D0%BB%D1%83%D0%B3%D0%B8/%D0%9F%D0%B5%D1%80%D0%B5%D1%87%D0%BD%D0%B8%20(%D0%BA%D0%BB%D0%B0%D1%81%D1%81%D0%B8%D1%84%D0%B8%D0%BA%D0%B0%D1%82%D0%BE%D1%80%D1%8B)%20%D0%B3%D0%BE%D1%81%D1%83%D0%B4%D0%B0%D1%80%D1%81%D1%82%D0%B2%D0%B5%D0%BD%D0%BD%D1%8B%D1%85%20%D0%B8%20%D0%BC%D1%83%D0%BD%D0%B8%D1%86%D0%B8%D0%BF%D0%B0%D0%BB%D1%8C%D0%BD%D1%8B%D1%85%20%D1%83%D1%81%D0%BB%D1%83%D0%B3%20%D0%B8%20%D1%80%D0%B0%D0%B1%D0%BE%D1%82/%D0%A0%D0%B5%D0%B3%D0%B8%D0%BE%D0%BD%D0%B0%D0%BB%D1%8C%D0%BD%D1%8B%D0%B5%20%D0%BF%D0%B5%D1%80%D0%B5%D1%87%D0%BD%D0%B8%20(%D0%BA%D0%BB%D0%B0%D1%81%D1%81%D0%B8%D1%84%D0%B8%D0%BA%D0%B0%D1%82%D0%BE%D1%80%D1%8B)%20%D1%83%D1%81%D0%BB%D1%83%D0%B3%20%D0%B8%20%D1%80%D0%B0%D0%B1%D0%BE%D1%82/%D0%A0%D0%B5%D0%B5%D1%81%D1%82%D1%80%D0%BE%D0%B2%D1%8B%D0%B5%20%D0%B7%D0%B0%D0%BF%D0%B8%D1%81%D0%B8?regnumber=910400.%D0%A0.53.1.05290001000" TargetMode="External"/><Relationship Id="rId13" Type="http://schemas.openxmlformats.org/officeDocument/2006/relationships/hyperlink" Target="https://login.consultant.ru/link/?req=doc&amp;base=LAW&amp;n=387521&amp;dst=289&amp;field=134&amp;date=17.06.2022" TargetMode="External"/><Relationship Id="rId18" Type="http://schemas.openxmlformats.org/officeDocument/2006/relationships/hyperlink" Target="https://login.consultant.ru/link/?req=doc&amp;base=MOB&amp;n=184236&amp;dst=100010&amp;field=134&amp;date=02.06.2022" TargetMode="External"/><Relationship Id="rId39" Type="http://schemas.openxmlformats.org/officeDocument/2006/relationships/hyperlink" Target="https://login.consultant.ru/link/?req=doc&amp;base=LAW&amp;n=277122&amp;dst=100006&amp;field=134&amp;date=06.07.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90DC1-EFE1-4AC4-BFC3-2BC8652F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18849</Words>
  <Characters>107442</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Н.А.</dc:creator>
  <cp:lastModifiedBy>Фролова С.Ю.</cp:lastModifiedBy>
  <cp:revision>3</cp:revision>
  <cp:lastPrinted>2020-07-13T11:29:00Z</cp:lastPrinted>
  <dcterms:created xsi:type="dcterms:W3CDTF">2022-09-08T06:11:00Z</dcterms:created>
  <dcterms:modified xsi:type="dcterms:W3CDTF">2022-09-08T06:11:00Z</dcterms:modified>
</cp:coreProperties>
</file>