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25" w:rsidRPr="00F468B8" w:rsidRDefault="00856BF6" w:rsidP="00B4782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ОФ~2" style="position:absolute;left:0;text-align:left;margin-left:209.45pt;margin-top:-22pt;width:79pt;height:81.05pt;z-index:1;visibility:visible">
            <v:imagedata r:id="rId7" o:title="ГЕРБОФ~2"/>
            <w10:wrap type="topAndBottom"/>
          </v:shape>
        </w:pict>
      </w:r>
      <w:r w:rsidR="00B47825" w:rsidRPr="00F468B8">
        <w:rPr>
          <w:sz w:val="28"/>
          <w:szCs w:val="28"/>
        </w:rPr>
        <w:t>СОВЕТ ДЕПУТАТОВ</w:t>
      </w:r>
    </w:p>
    <w:p w:rsidR="00B47825" w:rsidRPr="00F468B8" w:rsidRDefault="00B47825" w:rsidP="00B47825">
      <w:pPr>
        <w:contextualSpacing/>
        <w:jc w:val="center"/>
        <w:rPr>
          <w:sz w:val="28"/>
          <w:szCs w:val="28"/>
        </w:rPr>
      </w:pPr>
      <w:r w:rsidRPr="00F468B8">
        <w:rPr>
          <w:sz w:val="28"/>
          <w:szCs w:val="28"/>
        </w:rPr>
        <w:t>ЛОТОШИНСКОГО МУНИЦИПАЛЬНОГО РАЙОНА</w:t>
      </w:r>
    </w:p>
    <w:p w:rsidR="00B47825" w:rsidRPr="00F468B8" w:rsidRDefault="00B47825" w:rsidP="00B47825">
      <w:pPr>
        <w:contextualSpacing/>
        <w:jc w:val="center"/>
        <w:rPr>
          <w:sz w:val="28"/>
          <w:szCs w:val="28"/>
        </w:rPr>
      </w:pPr>
      <w:r w:rsidRPr="00F468B8">
        <w:rPr>
          <w:sz w:val="28"/>
          <w:szCs w:val="28"/>
        </w:rPr>
        <w:t>МОСКОВСКОЙ ОБЛАСТИ</w:t>
      </w:r>
    </w:p>
    <w:p w:rsidR="00B47825" w:rsidRPr="00F468B8" w:rsidRDefault="00B47825" w:rsidP="00B47825">
      <w:pPr>
        <w:contextualSpacing/>
        <w:jc w:val="center"/>
        <w:rPr>
          <w:sz w:val="28"/>
          <w:szCs w:val="28"/>
        </w:rPr>
      </w:pPr>
    </w:p>
    <w:p w:rsidR="00B47825" w:rsidRPr="00F468B8" w:rsidRDefault="00B47825" w:rsidP="00B47825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F468B8">
        <w:rPr>
          <w:b/>
          <w:bCs/>
          <w:sz w:val="28"/>
          <w:szCs w:val="28"/>
        </w:rPr>
        <w:t>Р</w:t>
      </w:r>
      <w:proofErr w:type="gramEnd"/>
      <w:r w:rsidRPr="00F468B8">
        <w:rPr>
          <w:b/>
          <w:bCs/>
          <w:sz w:val="28"/>
          <w:szCs w:val="28"/>
        </w:rPr>
        <w:t xml:space="preserve"> Е Ш Е Н И Е</w:t>
      </w:r>
    </w:p>
    <w:p w:rsidR="00B47825" w:rsidRPr="00F468B8" w:rsidRDefault="00B47825" w:rsidP="00B47825">
      <w:pPr>
        <w:contextualSpacing/>
        <w:jc w:val="center"/>
        <w:rPr>
          <w:sz w:val="28"/>
          <w:szCs w:val="28"/>
        </w:rPr>
      </w:pPr>
    </w:p>
    <w:p w:rsidR="00B47825" w:rsidRPr="00766E1F" w:rsidRDefault="00B47825" w:rsidP="00B47825">
      <w:pPr>
        <w:contextualSpacing/>
        <w:jc w:val="center"/>
        <w:rPr>
          <w:sz w:val="28"/>
          <w:szCs w:val="28"/>
        </w:rPr>
      </w:pPr>
      <w:r w:rsidRPr="00766E1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31.08.2015</w:t>
      </w:r>
      <w:r>
        <w:rPr>
          <w:sz w:val="28"/>
          <w:szCs w:val="28"/>
        </w:rPr>
        <w:t xml:space="preserve"> </w:t>
      </w:r>
      <w:r w:rsidRPr="00766E1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10</w:t>
      </w:r>
      <w:r w:rsidR="00E568D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/13</w:t>
      </w:r>
    </w:p>
    <w:p w:rsidR="00502C4A" w:rsidRDefault="00502C4A" w:rsidP="00B47825">
      <w:pPr>
        <w:pStyle w:val="a7"/>
        <w:rPr>
          <w:sz w:val="28"/>
          <w:szCs w:val="28"/>
        </w:rPr>
      </w:pPr>
    </w:p>
    <w:p w:rsidR="00E568D9" w:rsidRPr="00B47825" w:rsidRDefault="00E568D9" w:rsidP="00B47825">
      <w:pPr>
        <w:pStyle w:val="a7"/>
        <w:rPr>
          <w:sz w:val="28"/>
          <w:szCs w:val="28"/>
        </w:rPr>
      </w:pPr>
    </w:p>
    <w:p w:rsidR="00502C4A" w:rsidRPr="00B47825" w:rsidRDefault="00502C4A" w:rsidP="00B47825">
      <w:pPr>
        <w:pStyle w:val="a7"/>
        <w:tabs>
          <w:tab w:val="left" w:pos="5670"/>
        </w:tabs>
        <w:ind w:right="3967"/>
        <w:jc w:val="both"/>
        <w:rPr>
          <w:b w:val="0"/>
          <w:bCs w:val="0"/>
          <w:sz w:val="28"/>
          <w:szCs w:val="28"/>
        </w:rPr>
      </w:pPr>
      <w:proofErr w:type="gramStart"/>
      <w:r w:rsidRPr="00B47825">
        <w:rPr>
          <w:b w:val="0"/>
          <w:bCs w:val="0"/>
          <w:sz w:val="28"/>
          <w:szCs w:val="28"/>
        </w:rPr>
        <w:t>Об утверждении Положения о системе налогообложения в виде единого налога на вмененный доход для отдельных видов</w:t>
      </w:r>
      <w:proofErr w:type="gramEnd"/>
      <w:r w:rsidRPr="00B47825">
        <w:rPr>
          <w:b w:val="0"/>
          <w:bCs w:val="0"/>
          <w:sz w:val="28"/>
          <w:szCs w:val="28"/>
        </w:rPr>
        <w:t xml:space="preserve"> деятельности на территории Лотошинского муниципального района Московской области</w:t>
      </w:r>
    </w:p>
    <w:p w:rsidR="00502C4A" w:rsidRPr="00B47825" w:rsidRDefault="00502C4A" w:rsidP="0093233E">
      <w:pPr>
        <w:pStyle w:val="a7"/>
        <w:ind w:right="4957"/>
        <w:jc w:val="both"/>
        <w:rPr>
          <w:sz w:val="28"/>
          <w:szCs w:val="28"/>
        </w:rPr>
      </w:pPr>
    </w:p>
    <w:p w:rsidR="00B47825" w:rsidRDefault="00502C4A" w:rsidP="00302BC4">
      <w:pPr>
        <w:pStyle w:val="a7"/>
        <w:tabs>
          <w:tab w:val="left" w:pos="720"/>
        </w:tabs>
        <w:jc w:val="both"/>
        <w:rPr>
          <w:b w:val="0"/>
          <w:bCs w:val="0"/>
          <w:sz w:val="28"/>
          <w:szCs w:val="28"/>
        </w:rPr>
      </w:pPr>
      <w:r w:rsidRPr="00B47825">
        <w:rPr>
          <w:sz w:val="28"/>
          <w:szCs w:val="28"/>
        </w:rPr>
        <w:tab/>
      </w:r>
      <w:r w:rsidRPr="00B47825">
        <w:rPr>
          <w:b w:val="0"/>
          <w:bCs w:val="0"/>
          <w:sz w:val="28"/>
          <w:szCs w:val="28"/>
        </w:rPr>
        <w:t>В соответствии с глав</w:t>
      </w:r>
      <w:r w:rsidR="00550DBA" w:rsidRPr="00B47825">
        <w:rPr>
          <w:b w:val="0"/>
          <w:bCs w:val="0"/>
          <w:sz w:val="28"/>
          <w:szCs w:val="28"/>
        </w:rPr>
        <w:t>ой 26.3 Налогового кодекса РФ</w:t>
      </w:r>
      <w:r w:rsidRPr="00B47825">
        <w:rPr>
          <w:b w:val="0"/>
          <w:bCs w:val="0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 и Уставом  Лотошинского муниципального района Московской области, Совет депутатов Лотошинского муниципального района</w:t>
      </w:r>
    </w:p>
    <w:p w:rsidR="00502C4A" w:rsidRPr="00B47825" w:rsidRDefault="00B47825" w:rsidP="00302BC4">
      <w:pPr>
        <w:pStyle w:val="a7"/>
        <w:tabs>
          <w:tab w:val="left" w:pos="720"/>
        </w:tabs>
        <w:jc w:val="both"/>
        <w:rPr>
          <w:bCs w:val="0"/>
          <w:sz w:val="28"/>
          <w:szCs w:val="28"/>
          <w:u w:val="single"/>
        </w:rPr>
      </w:pPr>
      <w:proofErr w:type="spellStart"/>
      <w:proofErr w:type="gramStart"/>
      <w:r>
        <w:rPr>
          <w:bCs w:val="0"/>
          <w:sz w:val="28"/>
          <w:szCs w:val="28"/>
          <w:u w:val="single"/>
        </w:rPr>
        <w:t>р</w:t>
      </w:r>
      <w:proofErr w:type="spellEnd"/>
      <w:proofErr w:type="gramEnd"/>
      <w:r>
        <w:rPr>
          <w:bCs w:val="0"/>
          <w:sz w:val="28"/>
          <w:szCs w:val="28"/>
          <w:u w:val="single"/>
        </w:rPr>
        <w:t xml:space="preserve"> </w:t>
      </w:r>
      <w:r w:rsidR="00502C4A" w:rsidRPr="00B47825">
        <w:rPr>
          <w:bCs w:val="0"/>
          <w:sz w:val="28"/>
          <w:szCs w:val="28"/>
          <w:u w:val="single"/>
        </w:rPr>
        <w:t>е</w:t>
      </w:r>
      <w:r>
        <w:rPr>
          <w:bCs w:val="0"/>
          <w:sz w:val="28"/>
          <w:szCs w:val="28"/>
          <w:u w:val="single"/>
        </w:rPr>
        <w:t xml:space="preserve"> </w:t>
      </w:r>
      <w:proofErr w:type="spellStart"/>
      <w:r w:rsidR="00502C4A" w:rsidRPr="00B47825">
        <w:rPr>
          <w:bCs w:val="0"/>
          <w:sz w:val="28"/>
          <w:szCs w:val="28"/>
          <w:u w:val="single"/>
        </w:rPr>
        <w:t>ш</w:t>
      </w:r>
      <w:proofErr w:type="spellEnd"/>
      <w:r>
        <w:rPr>
          <w:bCs w:val="0"/>
          <w:sz w:val="28"/>
          <w:szCs w:val="28"/>
          <w:u w:val="single"/>
        </w:rPr>
        <w:t xml:space="preserve"> </w:t>
      </w:r>
      <w:r w:rsidR="00502C4A" w:rsidRPr="00B47825">
        <w:rPr>
          <w:bCs w:val="0"/>
          <w:sz w:val="28"/>
          <w:szCs w:val="28"/>
          <w:u w:val="single"/>
        </w:rPr>
        <w:t>и</w:t>
      </w:r>
      <w:r>
        <w:rPr>
          <w:bCs w:val="0"/>
          <w:sz w:val="28"/>
          <w:szCs w:val="28"/>
          <w:u w:val="single"/>
        </w:rPr>
        <w:t xml:space="preserve"> </w:t>
      </w:r>
      <w:r w:rsidR="00502C4A" w:rsidRPr="00B47825">
        <w:rPr>
          <w:bCs w:val="0"/>
          <w:sz w:val="28"/>
          <w:szCs w:val="28"/>
          <w:u w:val="single"/>
        </w:rPr>
        <w:t>л:</w:t>
      </w:r>
    </w:p>
    <w:p w:rsidR="00502C4A" w:rsidRPr="00B47825" w:rsidRDefault="00502C4A" w:rsidP="00302BC4">
      <w:pPr>
        <w:pStyle w:val="a7"/>
        <w:numPr>
          <w:ilvl w:val="0"/>
          <w:numId w:val="6"/>
        </w:numPr>
        <w:tabs>
          <w:tab w:val="clear" w:pos="720"/>
          <w:tab w:val="num" w:pos="0"/>
        </w:tabs>
        <w:ind w:left="0" w:firstLine="357"/>
        <w:jc w:val="both"/>
        <w:rPr>
          <w:b w:val="0"/>
          <w:bCs w:val="0"/>
          <w:sz w:val="28"/>
          <w:szCs w:val="28"/>
        </w:rPr>
      </w:pPr>
      <w:r w:rsidRPr="00B47825">
        <w:rPr>
          <w:b w:val="0"/>
          <w:bCs w:val="0"/>
          <w:sz w:val="28"/>
          <w:szCs w:val="28"/>
        </w:rPr>
        <w:t xml:space="preserve">Утвердить Положение </w:t>
      </w:r>
      <w:proofErr w:type="gramStart"/>
      <w:r w:rsidRPr="00B47825">
        <w:rPr>
          <w:b w:val="0"/>
          <w:bCs w:val="0"/>
          <w:sz w:val="28"/>
          <w:szCs w:val="28"/>
        </w:rPr>
        <w:t>о системе налогообложения в виде единого налога на вменённый доход для отдельных видов деятельности на территории</w:t>
      </w:r>
      <w:proofErr w:type="gramEnd"/>
      <w:r w:rsidRPr="00B47825">
        <w:rPr>
          <w:b w:val="0"/>
          <w:bCs w:val="0"/>
          <w:sz w:val="28"/>
          <w:szCs w:val="28"/>
        </w:rPr>
        <w:t xml:space="preserve"> Лотошинского муниципального района Московской области</w:t>
      </w:r>
      <w:r w:rsidR="00550DBA" w:rsidRPr="00B47825">
        <w:rPr>
          <w:b w:val="0"/>
          <w:bCs w:val="0"/>
          <w:sz w:val="28"/>
          <w:szCs w:val="28"/>
        </w:rPr>
        <w:t>.</w:t>
      </w:r>
      <w:r w:rsidRPr="00B47825">
        <w:rPr>
          <w:b w:val="0"/>
          <w:bCs w:val="0"/>
          <w:sz w:val="28"/>
          <w:szCs w:val="28"/>
        </w:rPr>
        <w:t xml:space="preserve"> (Приложение №1).</w:t>
      </w:r>
    </w:p>
    <w:p w:rsidR="00502C4A" w:rsidRPr="00B47825" w:rsidRDefault="00502C4A" w:rsidP="00302BC4">
      <w:pPr>
        <w:pStyle w:val="a7"/>
        <w:numPr>
          <w:ilvl w:val="0"/>
          <w:numId w:val="6"/>
        </w:numPr>
        <w:tabs>
          <w:tab w:val="clear" w:pos="720"/>
          <w:tab w:val="num" w:pos="0"/>
        </w:tabs>
        <w:ind w:left="0" w:firstLine="357"/>
        <w:jc w:val="both"/>
        <w:rPr>
          <w:b w:val="0"/>
          <w:bCs w:val="0"/>
          <w:sz w:val="28"/>
          <w:szCs w:val="28"/>
        </w:rPr>
      </w:pPr>
      <w:r w:rsidRPr="00B47825">
        <w:rPr>
          <w:b w:val="0"/>
          <w:bCs w:val="0"/>
          <w:sz w:val="28"/>
          <w:szCs w:val="28"/>
        </w:rPr>
        <w:t>Утвердить значения корректирующего коэффициента К</w:t>
      </w:r>
      <w:proofErr w:type="gramStart"/>
      <w:r w:rsidRPr="00B47825">
        <w:rPr>
          <w:b w:val="0"/>
          <w:bCs w:val="0"/>
          <w:sz w:val="28"/>
          <w:szCs w:val="28"/>
        </w:rPr>
        <w:t>2</w:t>
      </w:r>
      <w:proofErr w:type="gramEnd"/>
      <w:r w:rsidRPr="00B47825">
        <w:rPr>
          <w:b w:val="0"/>
          <w:bCs w:val="0"/>
          <w:sz w:val="28"/>
          <w:szCs w:val="28"/>
        </w:rPr>
        <w:t xml:space="preserve"> по видам предпринимательской деятельности</w:t>
      </w:r>
      <w:r w:rsidR="00550DBA" w:rsidRPr="00B47825">
        <w:rPr>
          <w:b w:val="0"/>
          <w:bCs w:val="0"/>
          <w:sz w:val="28"/>
          <w:szCs w:val="28"/>
        </w:rPr>
        <w:t>.</w:t>
      </w:r>
      <w:r w:rsidRPr="00B47825">
        <w:rPr>
          <w:b w:val="0"/>
          <w:bCs w:val="0"/>
          <w:sz w:val="28"/>
          <w:szCs w:val="28"/>
        </w:rPr>
        <w:t xml:space="preserve">  (Приложение №2).</w:t>
      </w:r>
    </w:p>
    <w:p w:rsidR="00502C4A" w:rsidRPr="00B47825" w:rsidRDefault="00502C4A" w:rsidP="00C268A0">
      <w:pPr>
        <w:pStyle w:val="a7"/>
        <w:numPr>
          <w:ilvl w:val="0"/>
          <w:numId w:val="6"/>
        </w:numPr>
        <w:tabs>
          <w:tab w:val="clear" w:pos="720"/>
          <w:tab w:val="left" w:pos="0"/>
        </w:tabs>
        <w:ind w:left="0" w:firstLine="360"/>
        <w:jc w:val="both"/>
        <w:rPr>
          <w:b w:val="0"/>
          <w:bCs w:val="0"/>
          <w:sz w:val="28"/>
          <w:szCs w:val="28"/>
        </w:rPr>
      </w:pPr>
      <w:r w:rsidRPr="00B47825">
        <w:rPr>
          <w:b w:val="0"/>
          <w:bCs w:val="0"/>
          <w:sz w:val="28"/>
          <w:szCs w:val="28"/>
        </w:rPr>
        <w:t>Настоящее решение</w:t>
      </w:r>
      <w:r w:rsidRPr="00B47825">
        <w:rPr>
          <w:sz w:val="28"/>
          <w:szCs w:val="28"/>
        </w:rPr>
        <w:t xml:space="preserve"> </w:t>
      </w:r>
      <w:r w:rsidRPr="00B47825">
        <w:rPr>
          <w:b w:val="0"/>
          <w:bCs w:val="0"/>
          <w:sz w:val="28"/>
          <w:szCs w:val="28"/>
        </w:rPr>
        <w:t xml:space="preserve">вступает в силу </w:t>
      </w:r>
      <w:r w:rsidR="00550DBA" w:rsidRPr="00B47825">
        <w:rPr>
          <w:b w:val="0"/>
          <w:bCs w:val="0"/>
          <w:sz w:val="28"/>
          <w:szCs w:val="28"/>
        </w:rPr>
        <w:t>по истечении одного месяца со дня его официального опубликования, но не ранее 01 января 2016 года.</w:t>
      </w:r>
    </w:p>
    <w:p w:rsidR="00502C4A" w:rsidRPr="00B47825" w:rsidRDefault="00502C4A" w:rsidP="00C268A0">
      <w:pPr>
        <w:pStyle w:val="a7"/>
        <w:numPr>
          <w:ilvl w:val="0"/>
          <w:numId w:val="6"/>
        </w:numPr>
        <w:tabs>
          <w:tab w:val="clear" w:pos="720"/>
          <w:tab w:val="left" w:pos="0"/>
        </w:tabs>
        <w:ind w:left="0" w:firstLine="357"/>
        <w:jc w:val="both"/>
        <w:rPr>
          <w:b w:val="0"/>
          <w:bCs w:val="0"/>
          <w:sz w:val="28"/>
          <w:szCs w:val="28"/>
        </w:rPr>
      </w:pPr>
      <w:r w:rsidRPr="00B47825">
        <w:rPr>
          <w:b w:val="0"/>
          <w:bCs w:val="0"/>
          <w:sz w:val="28"/>
          <w:szCs w:val="28"/>
        </w:rPr>
        <w:t>Со дня вступления в силу настоящ</w:t>
      </w:r>
      <w:r w:rsidR="00550DBA" w:rsidRPr="00B47825">
        <w:rPr>
          <w:b w:val="0"/>
          <w:bCs w:val="0"/>
          <w:sz w:val="28"/>
          <w:szCs w:val="28"/>
        </w:rPr>
        <w:t>его решения признать утратившим</w:t>
      </w:r>
      <w:r w:rsidRPr="00B47825">
        <w:rPr>
          <w:b w:val="0"/>
          <w:bCs w:val="0"/>
          <w:sz w:val="28"/>
          <w:szCs w:val="28"/>
        </w:rPr>
        <w:t xml:space="preserve"> силу решение Совета депутатов Лотошинского муниципального района Московской области  №473/49 от 27.08.2013 «Об утверждении Положения о системе налогообложения в виде единого налога на вмененный доход для отдельных видов деятельности на территории муниципального образования Лотошинский муниципальный район Московской области». </w:t>
      </w:r>
    </w:p>
    <w:p w:rsidR="00502C4A" w:rsidRPr="00B47825" w:rsidRDefault="00502C4A" w:rsidP="00816A14">
      <w:pPr>
        <w:pStyle w:val="a7"/>
        <w:numPr>
          <w:ilvl w:val="0"/>
          <w:numId w:val="6"/>
        </w:numPr>
        <w:tabs>
          <w:tab w:val="clear" w:pos="720"/>
          <w:tab w:val="left" w:pos="0"/>
        </w:tabs>
        <w:ind w:left="0" w:firstLine="357"/>
        <w:jc w:val="both"/>
        <w:rPr>
          <w:b w:val="0"/>
          <w:bCs w:val="0"/>
          <w:sz w:val="28"/>
          <w:szCs w:val="28"/>
        </w:rPr>
      </w:pPr>
      <w:r w:rsidRPr="00B47825">
        <w:rPr>
          <w:b w:val="0"/>
          <w:bCs w:val="0"/>
          <w:sz w:val="28"/>
          <w:szCs w:val="28"/>
        </w:rPr>
        <w:t>Опубликовать настоящее решение в ГУ МО «Информа</w:t>
      </w:r>
      <w:r w:rsidR="00550DBA" w:rsidRPr="00B47825">
        <w:rPr>
          <w:b w:val="0"/>
          <w:bCs w:val="0"/>
          <w:sz w:val="28"/>
          <w:szCs w:val="28"/>
        </w:rPr>
        <w:t>ционное агентство Лотошинского</w:t>
      </w:r>
      <w:r w:rsidRPr="00B47825">
        <w:rPr>
          <w:b w:val="0"/>
          <w:bCs w:val="0"/>
          <w:sz w:val="28"/>
          <w:szCs w:val="28"/>
        </w:rPr>
        <w:t xml:space="preserve"> района Московской обл</w:t>
      </w:r>
      <w:r w:rsidR="00550DBA" w:rsidRPr="00B47825">
        <w:rPr>
          <w:b w:val="0"/>
          <w:bCs w:val="0"/>
          <w:sz w:val="28"/>
          <w:szCs w:val="28"/>
        </w:rPr>
        <w:t>асти» (газета «Сельская н</w:t>
      </w:r>
      <w:r w:rsidRPr="00B47825">
        <w:rPr>
          <w:b w:val="0"/>
          <w:bCs w:val="0"/>
          <w:sz w:val="28"/>
          <w:szCs w:val="28"/>
        </w:rPr>
        <w:t>овь»).</w:t>
      </w:r>
    </w:p>
    <w:p w:rsidR="00502C4A" w:rsidRDefault="00502C4A" w:rsidP="00BA6DD6">
      <w:pPr>
        <w:pStyle w:val="a7"/>
        <w:ind w:left="357"/>
        <w:jc w:val="both"/>
        <w:rPr>
          <w:b w:val="0"/>
          <w:bCs w:val="0"/>
          <w:sz w:val="28"/>
          <w:szCs w:val="28"/>
        </w:rPr>
      </w:pPr>
    </w:p>
    <w:p w:rsidR="00B47825" w:rsidRPr="00B47825" w:rsidRDefault="00B47825" w:rsidP="00BA6DD6">
      <w:pPr>
        <w:pStyle w:val="a7"/>
        <w:ind w:left="357"/>
        <w:jc w:val="both"/>
        <w:rPr>
          <w:b w:val="0"/>
          <w:bCs w:val="0"/>
          <w:sz w:val="28"/>
          <w:szCs w:val="28"/>
        </w:rPr>
      </w:pPr>
    </w:p>
    <w:p w:rsidR="00B47825" w:rsidRDefault="00502C4A" w:rsidP="00302BC4">
      <w:pPr>
        <w:pStyle w:val="a5"/>
        <w:tabs>
          <w:tab w:val="left" w:pos="7935"/>
        </w:tabs>
        <w:ind w:firstLine="0"/>
        <w:rPr>
          <w:sz w:val="28"/>
          <w:szCs w:val="28"/>
        </w:rPr>
      </w:pPr>
      <w:r w:rsidRPr="00B47825">
        <w:rPr>
          <w:sz w:val="28"/>
          <w:szCs w:val="28"/>
        </w:rPr>
        <w:t xml:space="preserve">Глава </w:t>
      </w:r>
      <w:proofErr w:type="gramStart"/>
      <w:r w:rsidRPr="00B47825">
        <w:rPr>
          <w:sz w:val="28"/>
          <w:szCs w:val="28"/>
        </w:rPr>
        <w:t>Лотошинского</w:t>
      </w:r>
      <w:proofErr w:type="gramEnd"/>
    </w:p>
    <w:p w:rsidR="00502C4A" w:rsidRPr="00B47825" w:rsidRDefault="00B47825" w:rsidP="00302BC4">
      <w:pPr>
        <w:pStyle w:val="a5"/>
        <w:tabs>
          <w:tab w:val="left" w:pos="793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</w:t>
      </w:r>
      <w:r w:rsidR="00502C4A" w:rsidRPr="00B47825">
        <w:rPr>
          <w:sz w:val="28"/>
          <w:szCs w:val="28"/>
        </w:rPr>
        <w:t xml:space="preserve">Е.Л. </w:t>
      </w:r>
      <w:proofErr w:type="spellStart"/>
      <w:r w:rsidR="00502C4A" w:rsidRPr="00B47825">
        <w:rPr>
          <w:sz w:val="28"/>
          <w:szCs w:val="28"/>
        </w:rPr>
        <w:t>Долгасова</w:t>
      </w:r>
      <w:proofErr w:type="spellEnd"/>
    </w:p>
    <w:p w:rsidR="00E568D9" w:rsidRDefault="00732D6D" w:rsidP="00C80AE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8D9">
        <w:rPr>
          <w:sz w:val="28"/>
          <w:szCs w:val="28"/>
        </w:rPr>
        <w:t xml:space="preserve"> </w:t>
      </w:r>
      <w:r>
        <w:rPr>
          <w:sz w:val="28"/>
          <w:szCs w:val="28"/>
        </w:rPr>
        <w:t>В Е Р Н О:</w:t>
      </w:r>
    </w:p>
    <w:p w:rsidR="00502C4A" w:rsidRPr="00E568D9" w:rsidRDefault="00B47825" w:rsidP="00C80AE6">
      <w:pPr>
        <w:pStyle w:val="a5"/>
        <w:ind w:firstLine="0"/>
        <w:rPr>
          <w:sz w:val="26"/>
          <w:szCs w:val="26"/>
        </w:rPr>
      </w:pPr>
      <w:r w:rsidRPr="00E568D9">
        <w:rPr>
          <w:sz w:val="26"/>
          <w:szCs w:val="26"/>
        </w:rPr>
        <w:t xml:space="preserve">     </w:t>
      </w:r>
      <w:r w:rsidR="00502C4A" w:rsidRPr="00E568D9">
        <w:rPr>
          <w:sz w:val="26"/>
          <w:szCs w:val="26"/>
        </w:rPr>
        <w:t xml:space="preserve">Разослать: </w:t>
      </w:r>
      <w:r w:rsidR="00550DBA" w:rsidRPr="00E568D9">
        <w:rPr>
          <w:sz w:val="26"/>
          <w:szCs w:val="26"/>
        </w:rPr>
        <w:t xml:space="preserve">НПА, </w:t>
      </w:r>
      <w:r w:rsidR="00502C4A" w:rsidRPr="00E568D9">
        <w:rPr>
          <w:sz w:val="26"/>
          <w:szCs w:val="26"/>
        </w:rPr>
        <w:t>Совету депутатов, ФЭУ-2, МИФНС № 19 по Московской области, ГУ МО «Информационное агентство Лотошинского района Московской области», юридическому отделу, прокурору Лотошинского района, в дело.</w:t>
      </w:r>
    </w:p>
    <w:p w:rsidR="00502C4A" w:rsidRDefault="00502C4A" w:rsidP="00944013">
      <w:pPr>
        <w:pStyle w:val="a7"/>
        <w:tabs>
          <w:tab w:val="left" w:pos="0"/>
        </w:tabs>
        <w:ind w:left="4860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Приложение №1 к решению Совета депутатов Лотошинского муниципального района </w:t>
      </w:r>
    </w:p>
    <w:p w:rsidR="00502C4A" w:rsidRPr="00E568D9" w:rsidRDefault="00502C4A" w:rsidP="00944013">
      <w:pPr>
        <w:pStyle w:val="a7"/>
        <w:tabs>
          <w:tab w:val="left" w:pos="0"/>
        </w:tabs>
        <w:ind w:left="4860"/>
        <w:jc w:val="left"/>
        <w:rPr>
          <w:b w:val="0"/>
          <w:bCs w:val="0"/>
        </w:rPr>
      </w:pPr>
      <w:r w:rsidRPr="00E568D9">
        <w:rPr>
          <w:b w:val="0"/>
          <w:bCs w:val="0"/>
        </w:rPr>
        <w:t xml:space="preserve">от </w:t>
      </w:r>
      <w:r w:rsidR="00E568D9">
        <w:rPr>
          <w:b w:val="0"/>
          <w:bCs w:val="0"/>
          <w:u w:val="single"/>
        </w:rPr>
        <w:t>31.08.2015</w:t>
      </w:r>
      <w:r w:rsidRPr="00E568D9">
        <w:rPr>
          <w:b w:val="0"/>
          <w:bCs w:val="0"/>
        </w:rPr>
        <w:t xml:space="preserve"> №</w:t>
      </w:r>
      <w:r w:rsidR="00E568D9">
        <w:rPr>
          <w:b w:val="0"/>
          <w:bCs w:val="0"/>
        </w:rPr>
        <w:t xml:space="preserve"> </w:t>
      </w:r>
      <w:r w:rsidR="00E568D9">
        <w:rPr>
          <w:b w:val="0"/>
          <w:bCs w:val="0"/>
          <w:u w:val="single"/>
        </w:rPr>
        <w:t>103/13</w:t>
      </w:r>
    </w:p>
    <w:p w:rsidR="00502C4A" w:rsidRDefault="00502C4A">
      <w:pPr>
        <w:pStyle w:val="a7"/>
        <w:tabs>
          <w:tab w:val="left" w:pos="5220"/>
          <w:tab w:val="left" w:pos="6420"/>
        </w:tabs>
        <w:jc w:val="left"/>
        <w:rPr>
          <w:b w:val="0"/>
          <w:bCs w:val="0"/>
        </w:rPr>
      </w:pPr>
    </w:p>
    <w:p w:rsidR="00E568D9" w:rsidRDefault="00502C4A">
      <w:pPr>
        <w:pStyle w:val="a7"/>
        <w:tabs>
          <w:tab w:val="left" w:pos="4140"/>
        </w:tabs>
        <w:jc w:val="left"/>
      </w:pPr>
      <w:r>
        <w:tab/>
      </w:r>
    </w:p>
    <w:p w:rsidR="00502C4A" w:rsidRDefault="00502C4A" w:rsidP="00E568D9">
      <w:pPr>
        <w:pStyle w:val="a7"/>
        <w:tabs>
          <w:tab w:val="left" w:pos="4140"/>
        </w:tabs>
      </w:pPr>
      <w:r>
        <w:t>ПОЛОЖЕНИЕ</w:t>
      </w:r>
    </w:p>
    <w:p w:rsidR="00502C4A" w:rsidRPr="00611F4D" w:rsidRDefault="00502C4A">
      <w:pPr>
        <w:jc w:val="center"/>
        <w:rPr>
          <w:b/>
          <w:bCs/>
        </w:rPr>
      </w:pPr>
      <w:r w:rsidRPr="00611F4D">
        <w:rPr>
          <w:b/>
          <w:bCs/>
        </w:rPr>
        <w:t>О СИСТЕМЕ НАЛОГООБЛОЖЕНИЯ В ВИДЕ ЕДИНОГО НАЛОГА</w:t>
      </w:r>
    </w:p>
    <w:p w:rsidR="00502C4A" w:rsidRPr="00611F4D" w:rsidRDefault="00502C4A">
      <w:pPr>
        <w:pStyle w:val="1"/>
        <w:rPr>
          <w:sz w:val="24"/>
        </w:rPr>
      </w:pPr>
      <w:r w:rsidRPr="00611F4D">
        <w:rPr>
          <w:sz w:val="24"/>
        </w:rPr>
        <w:t>НА ВМЕНЕННЫЙ ДОХОД ДЛЯ ОТДЕЛЬНЫХ ВИДОВ ДЕЯТЕЛЬНОСТИ</w:t>
      </w:r>
    </w:p>
    <w:p w:rsidR="00502C4A" w:rsidRDefault="00502C4A">
      <w:pPr>
        <w:jc w:val="center"/>
      </w:pPr>
      <w:r>
        <w:rPr>
          <w:b/>
          <w:bCs/>
        </w:rPr>
        <w:t xml:space="preserve">НА ТЕРРИТОРИИ </w:t>
      </w:r>
      <w:r w:rsidRPr="00611F4D">
        <w:rPr>
          <w:b/>
          <w:bCs/>
        </w:rPr>
        <w:t xml:space="preserve"> ЛОТОШИНСКО</w:t>
      </w:r>
      <w:r>
        <w:rPr>
          <w:b/>
          <w:bCs/>
        </w:rPr>
        <w:t>ГО</w:t>
      </w:r>
      <w:r w:rsidRPr="00611F4D">
        <w:rPr>
          <w:b/>
          <w:bCs/>
        </w:rPr>
        <w:t xml:space="preserve"> МУНИЦИПАЛЬНО</w:t>
      </w:r>
      <w:r>
        <w:rPr>
          <w:b/>
          <w:bCs/>
        </w:rPr>
        <w:t xml:space="preserve">ГО </w:t>
      </w:r>
      <w:r w:rsidRPr="00611F4D">
        <w:rPr>
          <w:b/>
          <w:bCs/>
        </w:rPr>
        <w:t>РАЙОН</w:t>
      </w:r>
      <w:r>
        <w:rPr>
          <w:b/>
          <w:bCs/>
        </w:rPr>
        <w:t>А</w:t>
      </w:r>
      <w:r w:rsidRPr="00611F4D">
        <w:rPr>
          <w:b/>
          <w:bCs/>
        </w:rPr>
        <w:t xml:space="preserve"> МОСКОВСКОЙ ОБЛАСТИ</w:t>
      </w:r>
      <w:r>
        <w:t xml:space="preserve"> </w:t>
      </w:r>
    </w:p>
    <w:p w:rsidR="00502C4A" w:rsidRDefault="00502C4A">
      <w:pPr>
        <w:jc w:val="center"/>
      </w:pPr>
    </w:p>
    <w:p w:rsidR="00502C4A" w:rsidRDefault="00502C4A">
      <w:pPr>
        <w:pStyle w:val="21"/>
        <w:spacing w:before="120" w:after="120"/>
        <w:jc w:val="both"/>
      </w:pPr>
      <w:r>
        <w:t>Настоящим Положением на территории Лотошинского муниципального района Московской области вводится система налогообложения в виде единого налога на вмененный доход для отдельных видов деятельности, установленная Налоговым кодексом Российской Федерации (далее по тексту - единый налог).</w:t>
      </w:r>
    </w:p>
    <w:p w:rsidR="00502C4A" w:rsidRDefault="00502C4A">
      <w:pPr>
        <w:pStyle w:val="2"/>
        <w:spacing w:before="120" w:after="120"/>
        <w:ind w:firstLine="540"/>
      </w:pPr>
      <w:r>
        <w:t>1. Виды предпринимательской деятельности, в отношении которых единый налог является обязательным для уплаты.</w:t>
      </w:r>
    </w:p>
    <w:p w:rsidR="00502C4A" w:rsidRDefault="00502C4A">
      <w:pPr>
        <w:pStyle w:val="2"/>
        <w:spacing w:before="120" w:after="120"/>
        <w:ind w:firstLine="540"/>
      </w:pPr>
      <w:r>
        <w:t>Единый налог применяется в отношении следующих видов предпринимательской деятельности:</w:t>
      </w:r>
    </w:p>
    <w:p w:rsidR="00502C4A" w:rsidRDefault="00502C4A" w:rsidP="00E568D9">
      <w:pPr>
        <w:pStyle w:val="2"/>
        <w:autoSpaceDE w:val="0"/>
        <w:autoSpaceDN w:val="0"/>
        <w:adjustRightInd w:val="0"/>
        <w:spacing w:before="120" w:after="120"/>
        <w:ind w:firstLine="284"/>
      </w:pPr>
      <w:r>
        <w:t>1) оказание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502C4A" w:rsidRDefault="00502C4A" w:rsidP="00E568D9">
      <w:pPr>
        <w:spacing w:before="120" w:after="120"/>
        <w:ind w:firstLine="284"/>
        <w:jc w:val="both"/>
      </w:pPr>
      <w:r>
        <w:t>2) оказание ветеринарных услуг;</w:t>
      </w:r>
    </w:p>
    <w:p w:rsidR="00502C4A" w:rsidRDefault="00502C4A" w:rsidP="00E568D9">
      <w:pPr>
        <w:spacing w:before="120" w:after="120"/>
        <w:ind w:firstLine="284"/>
        <w:jc w:val="both"/>
      </w:pPr>
      <w:r>
        <w:t>3) оказание услуг по ремонту, техническому обслуживанию и мойке автомототранспортных средств;</w:t>
      </w:r>
    </w:p>
    <w:p w:rsidR="00502C4A" w:rsidRDefault="00502C4A" w:rsidP="00E568D9">
      <w:pPr>
        <w:spacing w:before="120" w:after="120"/>
        <w:ind w:firstLine="284"/>
        <w:jc w:val="both"/>
      </w:pPr>
      <w:r>
        <w:t xml:space="preserve">4) </w:t>
      </w:r>
      <w:r w:rsidRPr="001157EF">
        <w:t>оказание услуг по предоставлению во временное владение (в пользование) мест для стоянки авто</w:t>
      </w:r>
      <w:r w:rsidRPr="008F6E09">
        <w:t>мото</w:t>
      </w:r>
      <w:r w:rsidRPr="001157EF">
        <w:t>транспортных средств, а также по хранению авто</w:t>
      </w:r>
      <w:r w:rsidRPr="008F6E09">
        <w:t>мото</w:t>
      </w:r>
      <w:r w:rsidRPr="001157EF">
        <w:t>транспортных средств на платных стоянках (за исключением штрафных автостоянок)</w:t>
      </w:r>
      <w:r>
        <w:t>;</w:t>
      </w:r>
    </w:p>
    <w:p w:rsidR="00502C4A" w:rsidRDefault="00502C4A" w:rsidP="00E568D9">
      <w:pPr>
        <w:pStyle w:val="2"/>
        <w:ind w:firstLine="284"/>
      </w:pPr>
      <w: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502C4A" w:rsidRDefault="00502C4A" w:rsidP="00E568D9">
      <w:pPr>
        <w:pStyle w:val="2"/>
        <w:ind w:firstLine="284"/>
      </w:pPr>
    </w:p>
    <w:p w:rsidR="00502C4A" w:rsidRDefault="00502C4A" w:rsidP="00E568D9">
      <w:pPr>
        <w:pStyle w:val="2"/>
        <w:ind w:firstLine="284"/>
      </w:pPr>
      <w:r>
        <w:t xml:space="preserve"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торговли, </w:t>
      </w:r>
    </w:p>
    <w:p w:rsidR="00502C4A" w:rsidRDefault="00502C4A" w:rsidP="00E568D9">
      <w:pPr>
        <w:pStyle w:val="2"/>
        <w:ind w:firstLine="284"/>
      </w:pPr>
    </w:p>
    <w:p w:rsidR="00502C4A" w:rsidRDefault="00502C4A" w:rsidP="00E568D9">
      <w:pPr>
        <w:pStyle w:val="2"/>
        <w:ind w:firstLine="284"/>
      </w:pPr>
      <w:r>
        <w:t xml:space="preserve">7) </w:t>
      </w:r>
      <w:r w:rsidRPr="003A0A15">
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502C4A" w:rsidRPr="00D8670D" w:rsidRDefault="00502C4A" w:rsidP="00E568D9">
      <w:pPr>
        <w:pStyle w:val="2"/>
        <w:ind w:firstLine="284"/>
        <w:rPr>
          <w:b/>
          <w:i/>
        </w:rPr>
      </w:pPr>
    </w:p>
    <w:p w:rsidR="00502C4A" w:rsidRDefault="00502C4A" w:rsidP="00E568D9">
      <w:pPr>
        <w:pStyle w:val="3"/>
        <w:ind w:firstLine="284"/>
        <w:rPr>
          <w:sz w:val="24"/>
        </w:rPr>
      </w:pPr>
      <w:r>
        <w:rPr>
          <w:sz w:val="24"/>
        </w:rPr>
        <w:t xml:space="preserve">8) </w:t>
      </w:r>
      <w:r w:rsidRPr="003A0A15">
        <w:rPr>
          <w:sz w:val="24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502C4A" w:rsidRPr="003A0A15" w:rsidRDefault="00502C4A" w:rsidP="00E568D9">
      <w:pPr>
        <w:pStyle w:val="3"/>
        <w:ind w:firstLine="284"/>
        <w:rPr>
          <w:sz w:val="24"/>
        </w:rPr>
      </w:pPr>
    </w:p>
    <w:p w:rsidR="00502C4A" w:rsidRDefault="00502C4A" w:rsidP="00E568D9">
      <w:pPr>
        <w:pStyle w:val="3"/>
        <w:ind w:firstLine="284"/>
        <w:rPr>
          <w:sz w:val="24"/>
        </w:rPr>
      </w:pPr>
      <w:r>
        <w:rPr>
          <w:sz w:val="24"/>
        </w:rPr>
        <w:t xml:space="preserve">9) оказание услуг общественного питания, осуществляемых через объекты организации </w:t>
      </w:r>
    </w:p>
    <w:p w:rsidR="00502C4A" w:rsidRDefault="00502C4A" w:rsidP="00E568D9">
      <w:pPr>
        <w:pStyle w:val="3"/>
        <w:ind w:firstLine="284"/>
        <w:rPr>
          <w:sz w:val="24"/>
        </w:rPr>
      </w:pPr>
      <w:r>
        <w:rPr>
          <w:sz w:val="24"/>
        </w:rPr>
        <w:t>общественного питания, не имеющие зала обслуживания посетителей;</w:t>
      </w:r>
    </w:p>
    <w:p w:rsidR="00502C4A" w:rsidRDefault="00502C4A" w:rsidP="00E568D9">
      <w:pPr>
        <w:pStyle w:val="2"/>
        <w:ind w:firstLine="284"/>
      </w:pPr>
    </w:p>
    <w:p w:rsidR="00502C4A" w:rsidRDefault="00502C4A" w:rsidP="00E568D9">
      <w:pPr>
        <w:pStyle w:val="3"/>
        <w:ind w:firstLine="284"/>
        <w:rPr>
          <w:sz w:val="24"/>
        </w:rPr>
      </w:pPr>
      <w:r>
        <w:rPr>
          <w:sz w:val="24"/>
        </w:rPr>
        <w:t>10</w:t>
      </w:r>
      <w:r w:rsidRPr="00B3663E">
        <w:rPr>
          <w:sz w:val="24"/>
        </w:rPr>
        <w:t>) распространение наружной рекламы с использованием рекламных конструкций;</w:t>
      </w:r>
    </w:p>
    <w:p w:rsidR="00502C4A" w:rsidRDefault="00502C4A" w:rsidP="00E568D9">
      <w:pPr>
        <w:pStyle w:val="3"/>
        <w:ind w:firstLine="284"/>
        <w:rPr>
          <w:sz w:val="24"/>
        </w:rPr>
      </w:pPr>
    </w:p>
    <w:p w:rsidR="00502C4A" w:rsidRDefault="00502C4A" w:rsidP="00E568D9">
      <w:pPr>
        <w:pStyle w:val="a3"/>
        <w:ind w:firstLine="284"/>
        <w:jc w:val="both"/>
        <w:outlineLvl w:val="0"/>
      </w:pPr>
      <w:r>
        <w:t xml:space="preserve">11) </w:t>
      </w:r>
      <w:r w:rsidRPr="00E45752">
        <w:t xml:space="preserve">размещение </w:t>
      </w:r>
      <w:r w:rsidRPr="008F6E09">
        <w:t>рекламы с использованием внешних и внутренних поверхностей</w:t>
      </w:r>
      <w:r>
        <w:rPr>
          <w:b/>
          <w:i/>
        </w:rPr>
        <w:t xml:space="preserve"> </w:t>
      </w:r>
      <w:r w:rsidRPr="00F579FA">
        <w:t>транспортных средств;</w:t>
      </w:r>
    </w:p>
    <w:p w:rsidR="00502C4A" w:rsidRDefault="00502C4A" w:rsidP="00E568D9">
      <w:pPr>
        <w:pStyle w:val="a3"/>
        <w:ind w:firstLine="284"/>
        <w:jc w:val="both"/>
        <w:outlineLvl w:val="0"/>
      </w:pPr>
    </w:p>
    <w:p w:rsidR="00502C4A" w:rsidRDefault="00502C4A" w:rsidP="00E568D9">
      <w:pPr>
        <w:pStyle w:val="a3"/>
        <w:ind w:firstLine="284"/>
        <w:jc w:val="both"/>
        <w:outlineLvl w:val="0"/>
      </w:pPr>
      <w:r>
        <w:lastRenderedPageBreak/>
        <w:t xml:space="preserve"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</w:r>
      <w:r w:rsidRPr="00F43F38">
        <w:rPr>
          <w:bCs/>
        </w:rPr>
        <w:t>помещений для временного размещения и</w:t>
      </w:r>
      <w:r w:rsidRPr="00F43F38">
        <w:rPr>
          <w:b/>
          <w:bCs/>
        </w:rPr>
        <w:t xml:space="preserve"> </w:t>
      </w:r>
      <w:r w:rsidRPr="00F43F38">
        <w:rPr>
          <w:bCs/>
        </w:rPr>
        <w:t>проживания</w:t>
      </w:r>
      <w:r>
        <w:t xml:space="preserve"> не более 500 квадратных метров;</w:t>
      </w:r>
    </w:p>
    <w:p w:rsidR="00502C4A" w:rsidRDefault="00502C4A" w:rsidP="00E568D9">
      <w:pPr>
        <w:pStyle w:val="a3"/>
        <w:ind w:firstLine="284"/>
        <w:jc w:val="both"/>
        <w:outlineLvl w:val="0"/>
      </w:pPr>
    </w:p>
    <w:p w:rsidR="00502C4A" w:rsidRDefault="00502C4A" w:rsidP="00E568D9">
      <w:pPr>
        <w:pStyle w:val="a3"/>
        <w:ind w:firstLine="284"/>
        <w:jc w:val="both"/>
        <w:outlineLvl w:val="0"/>
        <w:rPr>
          <w:bCs/>
        </w:rPr>
      </w:pPr>
      <w:r w:rsidRPr="00F43F38">
        <w:rPr>
          <w:bCs/>
        </w:rPr>
        <w:t xml:space="preserve">13) </w:t>
      </w:r>
      <w:r w:rsidRPr="00A108D4">
        <w:rPr>
          <w:bCs/>
        </w:rPr>
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502C4A" w:rsidRPr="00D8670D" w:rsidRDefault="00502C4A" w:rsidP="00E568D9">
      <w:pPr>
        <w:pStyle w:val="a3"/>
        <w:ind w:firstLine="284"/>
        <w:jc w:val="both"/>
        <w:outlineLvl w:val="0"/>
        <w:rPr>
          <w:b/>
          <w:bCs/>
          <w:i/>
        </w:rPr>
      </w:pPr>
    </w:p>
    <w:p w:rsidR="00502C4A" w:rsidRPr="00A108D4" w:rsidRDefault="00502C4A" w:rsidP="00E568D9">
      <w:pPr>
        <w:pStyle w:val="a3"/>
        <w:ind w:firstLine="284"/>
        <w:jc w:val="both"/>
        <w:outlineLvl w:val="0"/>
        <w:rPr>
          <w:bCs/>
        </w:rPr>
      </w:pPr>
      <w:r w:rsidRPr="00F43F38">
        <w:rPr>
          <w:bCs/>
        </w:rPr>
        <w:t xml:space="preserve">14) </w:t>
      </w:r>
      <w:r w:rsidRPr="00A108D4">
        <w:rPr>
          <w:bCs/>
        </w:rPr>
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502C4A" w:rsidRDefault="00502C4A" w:rsidP="007601D9">
      <w:pPr>
        <w:spacing w:before="120" w:after="120"/>
        <w:jc w:val="both"/>
      </w:pPr>
    </w:p>
    <w:p w:rsidR="00502C4A" w:rsidRDefault="00502C4A">
      <w:pPr>
        <w:spacing w:before="120" w:after="120"/>
        <w:ind w:firstLine="540"/>
        <w:jc w:val="both"/>
      </w:pPr>
      <w:r>
        <w:t>2. Значение корректирующего коэффициента К</w:t>
      </w:r>
      <w:proofErr w:type="gramStart"/>
      <w:r>
        <w:t>2</w:t>
      </w:r>
      <w:proofErr w:type="gramEnd"/>
      <w:r>
        <w:t xml:space="preserve"> на календарный год.</w:t>
      </w:r>
    </w:p>
    <w:p w:rsidR="00502C4A" w:rsidRDefault="00502C4A">
      <w:pPr>
        <w:spacing w:before="120" w:after="120"/>
        <w:ind w:firstLine="540"/>
        <w:jc w:val="both"/>
      </w:pPr>
      <w:r>
        <w:t>Значения корректирующего коэффициента К</w:t>
      </w:r>
      <w:proofErr w:type="gramStart"/>
      <w:r>
        <w:t>2</w:t>
      </w:r>
      <w:proofErr w:type="gramEnd"/>
      <w:r>
        <w:t xml:space="preserve"> устанавливаются в соответствии с настоящим пунктом и таблицей значений корректирующего коэффициента К2 согласно приложению №2  к настоящему Решению;</w:t>
      </w:r>
    </w:p>
    <w:p w:rsidR="00502C4A" w:rsidRDefault="00502C4A">
      <w:pPr>
        <w:spacing w:before="120" w:after="120"/>
        <w:ind w:firstLine="540"/>
        <w:jc w:val="both"/>
      </w:pPr>
      <w:r w:rsidRPr="003B2B02">
        <w:t>при определении значения корректирующего коэффициента К</w:t>
      </w:r>
      <w:proofErr w:type="gramStart"/>
      <w:r w:rsidRPr="003B2B02">
        <w:t>2</w:t>
      </w:r>
      <w:proofErr w:type="gramEnd"/>
      <w:r w:rsidRPr="003B2B02">
        <w:t xml:space="preserve"> численность постоянного и (или) преимущественно проживающего населения учитывается по состоянию на 01 января текущего календарного года.</w:t>
      </w:r>
    </w:p>
    <w:p w:rsidR="00502C4A" w:rsidRDefault="00502C4A">
      <w:pPr>
        <w:spacing w:before="120" w:after="120"/>
        <w:ind w:firstLine="539"/>
        <w:jc w:val="both"/>
      </w:pPr>
    </w:p>
    <w:p w:rsidR="00502C4A" w:rsidRDefault="00502C4A">
      <w:pPr>
        <w:ind w:firstLine="540"/>
        <w:jc w:val="both"/>
      </w:pPr>
    </w:p>
    <w:p w:rsidR="00502C4A" w:rsidRDefault="00502C4A">
      <w:pPr>
        <w:pStyle w:val="a5"/>
        <w:ind w:firstLine="0"/>
      </w:pPr>
    </w:p>
    <w:p w:rsidR="00502C4A" w:rsidRDefault="00502C4A">
      <w:pPr>
        <w:pStyle w:val="a5"/>
        <w:ind w:left="900" w:hanging="90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>
      <w:pPr>
        <w:pStyle w:val="a5"/>
        <w:ind w:firstLine="0"/>
        <w:rPr>
          <w:sz w:val="18"/>
        </w:rPr>
      </w:pPr>
    </w:p>
    <w:p w:rsidR="00502C4A" w:rsidRDefault="00502C4A" w:rsidP="00944013">
      <w:pPr>
        <w:pStyle w:val="a7"/>
        <w:tabs>
          <w:tab w:val="left" w:pos="0"/>
        </w:tabs>
        <w:ind w:left="4860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Приложение №2 к решению Совета депутатов Лотошинского муниципального района </w:t>
      </w:r>
    </w:p>
    <w:p w:rsidR="00E568D9" w:rsidRPr="00E568D9" w:rsidRDefault="00E568D9" w:rsidP="00E568D9">
      <w:pPr>
        <w:pStyle w:val="a7"/>
        <w:tabs>
          <w:tab w:val="left" w:pos="0"/>
        </w:tabs>
        <w:ind w:left="4860"/>
        <w:jc w:val="left"/>
        <w:rPr>
          <w:b w:val="0"/>
          <w:bCs w:val="0"/>
        </w:rPr>
      </w:pPr>
      <w:r w:rsidRPr="00E568D9">
        <w:rPr>
          <w:b w:val="0"/>
          <w:bCs w:val="0"/>
        </w:rPr>
        <w:t xml:space="preserve">от </w:t>
      </w:r>
      <w:r>
        <w:rPr>
          <w:b w:val="0"/>
          <w:bCs w:val="0"/>
          <w:u w:val="single"/>
        </w:rPr>
        <w:t>31.08.2015</w:t>
      </w:r>
      <w:r w:rsidRPr="00E568D9">
        <w:rPr>
          <w:b w:val="0"/>
          <w:bCs w:val="0"/>
        </w:rPr>
        <w:t xml:space="preserve"> №</w:t>
      </w:r>
      <w:r>
        <w:rPr>
          <w:b w:val="0"/>
          <w:bCs w:val="0"/>
          <w:u w:val="single"/>
        </w:rPr>
        <w:t>103/13</w:t>
      </w:r>
    </w:p>
    <w:p w:rsidR="00502C4A" w:rsidRDefault="00502C4A">
      <w:pPr>
        <w:pStyle w:val="a5"/>
        <w:ind w:firstLine="0"/>
      </w:pPr>
    </w:p>
    <w:p w:rsidR="00304383" w:rsidRPr="000B6950" w:rsidRDefault="00304383">
      <w:pPr>
        <w:pStyle w:val="a5"/>
        <w:ind w:firstLine="0"/>
      </w:pPr>
    </w:p>
    <w:p w:rsidR="00502C4A" w:rsidRDefault="00502C4A">
      <w:pPr>
        <w:pStyle w:val="a5"/>
        <w:ind w:firstLine="0"/>
      </w:pPr>
      <w:r w:rsidRPr="000B6950">
        <w:t xml:space="preserve">Значения </w:t>
      </w:r>
      <w:r>
        <w:t xml:space="preserve"> корректирующего коэффициента К</w:t>
      </w:r>
      <w:proofErr w:type="gramStart"/>
      <w:r>
        <w:t>2</w:t>
      </w:r>
      <w:proofErr w:type="gramEnd"/>
      <w:r>
        <w:t xml:space="preserve"> по видам предпринимательской деятельности</w:t>
      </w:r>
    </w:p>
    <w:p w:rsidR="00304383" w:rsidRPr="000B6950" w:rsidRDefault="00304383">
      <w:pPr>
        <w:pStyle w:val="a5"/>
        <w:ind w:firstLine="0"/>
      </w:pPr>
    </w:p>
    <w:p w:rsidR="00502C4A" w:rsidRDefault="00502C4A">
      <w:pPr>
        <w:pStyle w:val="a5"/>
        <w:ind w:firstLine="0"/>
        <w:rPr>
          <w:sz w:val="18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501"/>
        <w:gridCol w:w="1496"/>
        <w:gridCol w:w="1657"/>
        <w:gridCol w:w="1788"/>
      </w:tblGrid>
      <w:tr w:rsidR="00502C4A">
        <w:trPr>
          <w:cantSplit/>
          <w:trHeight w:val="598"/>
        </w:trPr>
        <w:tc>
          <w:tcPr>
            <w:tcW w:w="647" w:type="dxa"/>
            <w:vMerge w:val="restart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1" w:type="dxa"/>
            <w:vMerge w:val="restart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4941" w:type="dxa"/>
            <w:gridSpan w:val="3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Значение корректирующего коэффициента К</w:t>
            </w:r>
            <w:proofErr w:type="gramStart"/>
            <w:r>
              <w:t>2</w:t>
            </w:r>
            <w:proofErr w:type="gramEnd"/>
          </w:p>
        </w:tc>
      </w:tr>
      <w:tr w:rsidR="00502C4A">
        <w:trPr>
          <w:cantSplit/>
          <w:trHeight w:val="702"/>
        </w:trPr>
        <w:tc>
          <w:tcPr>
            <w:tcW w:w="647" w:type="dxa"/>
            <w:vMerge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</w:p>
        </w:tc>
        <w:tc>
          <w:tcPr>
            <w:tcW w:w="4501" w:type="dxa"/>
            <w:vMerge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 w:rsidR="00502C4A" w:rsidRPr="008A504F" w:rsidRDefault="00502C4A">
            <w:pPr>
              <w:pStyle w:val="a5"/>
              <w:ind w:firstLine="0"/>
            </w:pPr>
            <w:r w:rsidRPr="008A504F">
              <w:t>поселок Лотошино</w:t>
            </w:r>
          </w:p>
        </w:tc>
        <w:tc>
          <w:tcPr>
            <w:tcW w:w="1657" w:type="dxa"/>
            <w:vAlign w:val="center"/>
          </w:tcPr>
          <w:p w:rsidR="00502C4A" w:rsidRPr="008A504F" w:rsidRDefault="00502C4A">
            <w:pPr>
              <w:pStyle w:val="a5"/>
              <w:ind w:firstLine="0"/>
            </w:pPr>
            <w:r w:rsidRPr="008A504F">
              <w:t>Сельские населенные пункты с численностью постоянно проживающего населения более 500 человек</w:t>
            </w:r>
          </w:p>
        </w:tc>
        <w:tc>
          <w:tcPr>
            <w:tcW w:w="1788" w:type="dxa"/>
            <w:vAlign w:val="center"/>
          </w:tcPr>
          <w:p w:rsidR="00502C4A" w:rsidRPr="008A504F" w:rsidRDefault="00502C4A">
            <w:pPr>
              <w:pStyle w:val="a5"/>
              <w:ind w:firstLine="0"/>
            </w:pPr>
            <w:r w:rsidRPr="008A504F">
              <w:t>Сельские населённые пункты с численностью постоянного проживающего населения не более 500 человек</w:t>
            </w:r>
          </w:p>
        </w:tc>
      </w:tr>
      <w:tr w:rsidR="00502C4A">
        <w:tc>
          <w:tcPr>
            <w:tcW w:w="647" w:type="dxa"/>
          </w:tcPr>
          <w:p w:rsidR="00502C4A" w:rsidRDefault="00502C4A">
            <w:pPr>
              <w:pStyle w:val="a5"/>
              <w:ind w:firstLine="0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1</w:t>
            </w:r>
          </w:p>
        </w:tc>
        <w:tc>
          <w:tcPr>
            <w:tcW w:w="4501" w:type="dxa"/>
          </w:tcPr>
          <w:p w:rsidR="00502C4A" w:rsidRDefault="00502C4A">
            <w:pPr>
              <w:pStyle w:val="a5"/>
              <w:ind w:firstLine="0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2</w:t>
            </w:r>
          </w:p>
        </w:tc>
        <w:tc>
          <w:tcPr>
            <w:tcW w:w="1496" w:type="dxa"/>
          </w:tcPr>
          <w:p w:rsidR="00502C4A" w:rsidRDefault="00502C4A">
            <w:pPr>
              <w:pStyle w:val="a5"/>
              <w:ind w:firstLine="0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3</w:t>
            </w:r>
          </w:p>
        </w:tc>
        <w:tc>
          <w:tcPr>
            <w:tcW w:w="1657" w:type="dxa"/>
          </w:tcPr>
          <w:p w:rsidR="00502C4A" w:rsidRDefault="00502C4A">
            <w:pPr>
              <w:pStyle w:val="a5"/>
              <w:ind w:firstLine="0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4</w:t>
            </w:r>
          </w:p>
        </w:tc>
        <w:tc>
          <w:tcPr>
            <w:tcW w:w="1788" w:type="dxa"/>
          </w:tcPr>
          <w:p w:rsidR="00502C4A" w:rsidRDefault="00502C4A">
            <w:pPr>
              <w:pStyle w:val="a5"/>
              <w:ind w:firstLine="0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5</w:t>
            </w:r>
          </w:p>
        </w:tc>
      </w:tr>
      <w:tr w:rsidR="00502C4A">
        <w:trPr>
          <w:trHeight w:val="485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бытовых услуг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 w:rsidRPr="00816A14"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 w:rsidRPr="00816A14"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 w:rsidRPr="002544A6"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304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1.1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Ремонт, окраска и пошив обуви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0,3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485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1.2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D146E8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0,3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301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1.3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Услуги прачечных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0,3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485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1.4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Предоставление ритуальных услуг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0,5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0,3</w:t>
            </w:r>
          </w:p>
        </w:tc>
      </w:tr>
      <w:tr w:rsidR="00502C4A">
        <w:trPr>
          <w:trHeight w:val="403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1.5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 xml:space="preserve">Другие бытовые услуги 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0,5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0,3</w:t>
            </w:r>
          </w:p>
        </w:tc>
      </w:tr>
      <w:tr w:rsidR="00502C4A">
        <w:trPr>
          <w:trHeight w:val="452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2.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  <w:rPr>
                <w:i/>
                <w:iCs/>
              </w:rPr>
            </w:pPr>
            <w:r>
              <w:t>Оказание ветеринарных услуг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02C4A">
        <w:trPr>
          <w:trHeight w:val="668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3.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02C4A">
        <w:trPr>
          <w:trHeight w:val="716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4.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  <w:rPr>
                <w:i/>
                <w:iCs/>
              </w:rPr>
            </w:pPr>
            <w:r>
              <w:t xml:space="preserve"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02C4A">
        <w:trPr>
          <w:trHeight w:val="716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5.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  <w:p w:rsidR="00502C4A" w:rsidRDefault="00502C4A">
            <w:pPr>
              <w:pStyle w:val="a5"/>
              <w:ind w:firstLine="0"/>
              <w:jc w:val="left"/>
            </w:pP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716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lastRenderedPageBreak/>
              <w:t>5.1.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автотранспортных услуг по перевозке грузов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02C4A">
        <w:trPr>
          <w:trHeight w:val="716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5.2.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автотранспортных услуг по перевозке пассажиров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02C4A">
        <w:trPr>
          <w:trHeight w:val="89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6.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 xml:space="preserve"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 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89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6.1.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  <w:rPr>
                <w:i/>
                <w:iCs/>
              </w:rPr>
            </w:pPr>
            <w:r>
              <w:t>Розничная торговля, осуществляемая через объекты стационарной торговой сети, имеющей торговые залы</w:t>
            </w:r>
            <w:r w:rsidRPr="00D66C10"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0,6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2544A6">
              <w:rPr>
                <w:iCs/>
              </w:rPr>
              <w:t>0,</w:t>
            </w:r>
            <w:r>
              <w:rPr>
                <w:iCs/>
              </w:rPr>
              <w:t>2</w:t>
            </w:r>
          </w:p>
        </w:tc>
      </w:tr>
      <w:tr w:rsidR="00502C4A">
        <w:trPr>
          <w:trHeight w:val="571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7.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571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7.1.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метров, за исключением реализации товаров с использованием торговых автоматов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0,6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r w:rsidRPr="002544A6">
              <w:rPr>
                <w:iCs/>
              </w:rPr>
              <w:t>0,</w:t>
            </w:r>
            <w:r>
              <w:rPr>
                <w:iCs/>
              </w:rPr>
              <w:t>2</w:t>
            </w:r>
          </w:p>
        </w:tc>
      </w:tr>
      <w:tr w:rsidR="00502C4A">
        <w:trPr>
          <w:trHeight w:val="571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7.2.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0,6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0,4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5719C6">
            <w:pPr>
              <w:pStyle w:val="a5"/>
              <w:ind w:firstLine="0"/>
              <w:jc w:val="center"/>
              <w:rPr>
                <w:iCs/>
              </w:rPr>
            </w:pPr>
            <w:r w:rsidRPr="002544A6">
              <w:rPr>
                <w:iCs/>
              </w:rPr>
              <w:t>0,</w:t>
            </w:r>
            <w:r>
              <w:rPr>
                <w:iCs/>
              </w:rPr>
              <w:t>2</w:t>
            </w:r>
          </w:p>
        </w:tc>
      </w:tr>
      <w:tr w:rsidR="00502C4A">
        <w:trPr>
          <w:trHeight w:val="712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7.3.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 xml:space="preserve">Развозная и разносная розничная торговля 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0,5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0,3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2544A6">
              <w:rPr>
                <w:iCs/>
              </w:rPr>
              <w:t>0,</w:t>
            </w:r>
            <w:r>
              <w:rPr>
                <w:iCs/>
              </w:rPr>
              <w:t>2</w:t>
            </w:r>
          </w:p>
        </w:tc>
      </w:tr>
      <w:tr w:rsidR="00502C4A">
        <w:trPr>
          <w:trHeight w:val="1061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7.4.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Реализация товаров с использованием торговых автоматов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0,5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0,3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564966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1061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8.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услуг общественного питания, осуществляемых 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1061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8.1.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услуг общественного питания, 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1298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lastRenderedPageBreak/>
              <w:t>9.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услуг общественного питания, осуществляемых 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96" w:type="dxa"/>
            <w:vAlign w:val="center"/>
          </w:tcPr>
          <w:p w:rsidR="00502C4A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1298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9.1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услуг общественного питания, 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10.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  <w:rPr>
                <w:i/>
                <w:iCs/>
              </w:rPr>
            </w:pPr>
            <w:r>
              <w:t xml:space="preserve">Распространение наружной рекламы </w:t>
            </w:r>
            <w:r>
              <w:rPr>
                <w:lang w:val="en-US"/>
              </w:rPr>
              <w:t>c</w:t>
            </w:r>
            <w:r>
              <w:t xml:space="preserve"> использованием рекламных конструкций 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 w:rsidRPr="00816A14"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 w:rsidRPr="00816A14"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10.1</w:t>
            </w:r>
          </w:p>
        </w:tc>
        <w:tc>
          <w:tcPr>
            <w:tcW w:w="4501" w:type="dxa"/>
            <w:vAlign w:val="center"/>
          </w:tcPr>
          <w:p w:rsidR="00502C4A" w:rsidRDefault="00502C4A" w:rsidP="006B1B0A">
            <w:pPr>
              <w:pStyle w:val="a5"/>
              <w:ind w:firstLine="0"/>
              <w:jc w:val="left"/>
              <w:rPr>
                <w:i/>
                <w:iCs/>
              </w:rPr>
            </w:pPr>
            <w:r>
              <w:t xml:space="preserve">Распространение социальной наружной рекламы </w:t>
            </w:r>
            <w:r>
              <w:rPr>
                <w:lang w:val="en-US"/>
              </w:rPr>
              <w:t>c</w:t>
            </w:r>
            <w:r>
              <w:t xml:space="preserve">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0,00</w:t>
            </w:r>
            <w:r w:rsidR="002D113E">
              <w:rPr>
                <w:iCs/>
              </w:rPr>
              <w:t>6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0,00</w:t>
            </w:r>
            <w:r w:rsidR="002D113E">
              <w:rPr>
                <w:iCs/>
              </w:rPr>
              <w:t>6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0,00</w:t>
            </w:r>
            <w:r w:rsidR="002D113E">
              <w:rPr>
                <w:iCs/>
              </w:rPr>
              <w:t>6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10.2</w:t>
            </w:r>
          </w:p>
        </w:tc>
        <w:tc>
          <w:tcPr>
            <w:tcW w:w="4501" w:type="dxa"/>
            <w:vAlign w:val="center"/>
          </w:tcPr>
          <w:p w:rsidR="00502C4A" w:rsidRDefault="00502C4A" w:rsidP="006B1B0A">
            <w:pPr>
              <w:pStyle w:val="a5"/>
              <w:ind w:firstLine="0"/>
              <w:jc w:val="left"/>
              <w:rPr>
                <w:i/>
                <w:iCs/>
              </w:rPr>
            </w:pPr>
            <w:r>
              <w:t xml:space="preserve">Распространение коммерческой  наружной рекламы </w:t>
            </w:r>
            <w:r>
              <w:rPr>
                <w:lang w:val="en-US"/>
              </w:rPr>
              <w:t>c</w:t>
            </w:r>
            <w:r>
              <w:t xml:space="preserve">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</w:t>
            </w:r>
            <w:r w:rsidR="00336C68">
              <w:rPr>
                <w:iCs/>
              </w:rPr>
              <w:t>2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</w:t>
            </w:r>
            <w:r w:rsidR="00336C68">
              <w:rPr>
                <w:iCs/>
              </w:rPr>
              <w:t>2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336C68">
              <w:rPr>
                <w:iCs/>
              </w:rPr>
              <w:t>2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11.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12.</w:t>
            </w:r>
          </w:p>
        </w:tc>
        <w:tc>
          <w:tcPr>
            <w:tcW w:w="4501" w:type="dxa"/>
            <w:vAlign w:val="center"/>
          </w:tcPr>
          <w:p w:rsidR="00502C4A" w:rsidRDefault="00502C4A" w:rsidP="00305495">
            <w:pPr>
              <w:pStyle w:val="a3"/>
              <w:spacing w:before="120" w:after="120"/>
              <w:jc w:val="both"/>
              <w:outlineLvl w:val="0"/>
            </w:pPr>
            <w: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12.1</w:t>
            </w:r>
          </w:p>
        </w:tc>
        <w:tc>
          <w:tcPr>
            <w:tcW w:w="4501" w:type="dxa"/>
            <w:vAlign w:val="center"/>
          </w:tcPr>
          <w:p w:rsidR="00502C4A" w:rsidRDefault="00502C4A" w:rsidP="00305495">
            <w:pPr>
              <w:pStyle w:val="a3"/>
              <w:spacing w:before="120" w:after="120"/>
              <w:jc w:val="both"/>
              <w:outlineLvl w:val="0"/>
            </w:pPr>
            <w:r>
              <w:t>Оказание услуг по временному размещению и проживанию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20CA5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20CA5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20CA5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13.</w:t>
            </w:r>
          </w:p>
        </w:tc>
        <w:tc>
          <w:tcPr>
            <w:tcW w:w="4501" w:type="dxa"/>
            <w:vAlign w:val="center"/>
          </w:tcPr>
          <w:p w:rsidR="00502C4A" w:rsidRDefault="00502C4A" w:rsidP="00305495">
            <w:pPr>
              <w:pStyle w:val="a3"/>
              <w:spacing w:before="120" w:after="120"/>
              <w:jc w:val="both"/>
              <w:outlineLvl w:val="0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</w:t>
            </w:r>
            <w:proofErr w:type="spellEnd"/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13.1</w:t>
            </w:r>
          </w:p>
        </w:tc>
        <w:tc>
          <w:tcPr>
            <w:tcW w:w="4501" w:type="dxa"/>
            <w:vAlign w:val="center"/>
          </w:tcPr>
          <w:p w:rsidR="00502C4A" w:rsidRDefault="00502C4A" w:rsidP="00305495">
            <w:pPr>
              <w:pStyle w:val="a3"/>
              <w:spacing w:before="120" w:after="120"/>
              <w:jc w:val="both"/>
              <w:outlineLvl w:val="0"/>
            </w:pPr>
            <w:r>
              <w:t xml:space="preserve">Оказание услуг по передаче во временное владение и (или) в пользование торговых мест, </w:t>
            </w:r>
            <w:r>
              <w:lastRenderedPageBreak/>
              <w:t xml:space="preserve">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не превышает 5 квадратных метров 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lastRenderedPageBreak/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</w:t>
            </w:r>
            <w:r>
              <w:rPr>
                <w:iCs/>
              </w:rPr>
              <w:t>5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lastRenderedPageBreak/>
              <w:t>13.2</w:t>
            </w:r>
          </w:p>
        </w:tc>
        <w:tc>
          <w:tcPr>
            <w:tcW w:w="4501" w:type="dxa"/>
            <w:vAlign w:val="center"/>
          </w:tcPr>
          <w:p w:rsidR="00502C4A" w:rsidRDefault="00502C4A">
            <w:pPr>
              <w:pStyle w:val="a5"/>
              <w:ind w:firstLine="0"/>
              <w:jc w:val="left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 превышает 5 квадратных метров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 w:rsidRPr="00816A14">
              <w:rPr>
                <w:iCs/>
              </w:rPr>
              <w:t>0,9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0,9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14.</w:t>
            </w:r>
          </w:p>
        </w:tc>
        <w:tc>
          <w:tcPr>
            <w:tcW w:w="4501" w:type="dxa"/>
            <w:vAlign w:val="center"/>
          </w:tcPr>
          <w:p w:rsidR="00502C4A" w:rsidRDefault="00502C4A" w:rsidP="00D66C10">
            <w:pPr>
              <w:pStyle w:val="a5"/>
              <w:ind w:firstLine="0"/>
              <w:jc w:val="left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14.1</w:t>
            </w:r>
          </w:p>
        </w:tc>
        <w:tc>
          <w:tcPr>
            <w:tcW w:w="4501" w:type="dxa"/>
            <w:vAlign w:val="center"/>
          </w:tcPr>
          <w:p w:rsidR="00502C4A" w:rsidRDefault="00502C4A" w:rsidP="00D66C10">
            <w:pPr>
              <w:pStyle w:val="a5"/>
              <w:ind w:firstLine="0"/>
              <w:jc w:val="left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превышающей 10 квадратных метров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</w:pPr>
            <w:r w:rsidRPr="00816A14"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</w:pPr>
            <w:r w:rsidRPr="00816A14">
              <w:t>0,9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</w:pPr>
            <w:r>
              <w:t>0,9</w:t>
            </w:r>
          </w:p>
        </w:tc>
      </w:tr>
      <w:tr w:rsidR="00502C4A">
        <w:trPr>
          <w:trHeight w:val="700"/>
        </w:trPr>
        <w:tc>
          <w:tcPr>
            <w:tcW w:w="647" w:type="dxa"/>
            <w:vAlign w:val="center"/>
          </w:tcPr>
          <w:p w:rsidR="00502C4A" w:rsidRDefault="00502C4A">
            <w:pPr>
              <w:pStyle w:val="a5"/>
              <w:ind w:firstLine="0"/>
              <w:jc w:val="center"/>
            </w:pPr>
            <w:r>
              <w:t>14.2</w:t>
            </w:r>
          </w:p>
          <w:p w:rsidR="00502C4A" w:rsidRDefault="00502C4A">
            <w:pPr>
              <w:pStyle w:val="a5"/>
              <w:ind w:firstLine="0"/>
              <w:jc w:val="center"/>
            </w:pPr>
          </w:p>
        </w:tc>
        <w:tc>
          <w:tcPr>
            <w:tcW w:w="4501" w:type="dxa"/>
            <w:vAlign w:val="center"/>
          </w:tcPr>
          <w:p w:rsidR="00502C4A" w:rsidRDefault="00502C4A" w:rsidP="006B1B0A">
            <w:pPr>
              <w:pStyle w:val="a5"/>
              <w:ind w:firstLine="0"/>
              <w:jc w:val="left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превышающей 10 квадратных метров</w:t>
            </w:r>
          </w:p>
        </w:tc>
        <w:tc>
          <w:tcPr>
            <w:tcW w:w="1496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</w:pPr>
            <w:r w:rsidRPr="00816A14">
              <w:t>1</w:t>
            </w:r>
          </w:p>
        </w:tc>
        <w:tc>
          <w:tcPr>
            <w:tcW w:w="1657" w:type="dxa"/>
            <w:vAlign w:val="center"/>
          </w:tcPr>
          <w:p w:rsidR="00502C4A" w:rsidRPr="00816A14" w:rsidRDefault="00502C4A" w:rsidP="003558A4">
            <w:pPr>
              <w:pStyle w:val="a5"/>
              <w:ind w:firstLine="0"/>
              <w:jc w:val="center"/>
            </w:pPr>
            <w:r w:rsidRPr="00816A14">
              <w:t>0,9</w:t>
            </w:r>
          </w:p>
        </w:tc>
        <w:tc>
          <w:tcPr>
            <w:tcW w:w="1788" w:type="dxa"/>
            <w:vAlign w:val="center"/>
          </w:tcPr>
          <w:p w:rsidR="00502C4A" w:rsidRPr="002544A6" w:rsidRDefault="00502C4A" w:rsidP="003558A4">
            <w:pPr>
              <w:pStyle w:val="a5"/>
              <w:ind w:firstLine="0"/>
              <w:jc w:val="center"/>
            </w:pPr>
            <w:r>
              <w:t>0,9</w:t>
            </w:r>
          </w:p>
        </w:tc>
      </w:tr>
    </w:tbl>
    <w:p w:rsidR="00502C4A" w:rsidRDefault="00502C4A">
      <w:pPr>
        <w:pStyle w:val="a5"/>
        <w:ind w:firstLine="0"/>
        <w:jc w:val="center"/>
      </w:pPr>
    </w:p>
    <w:sectPr w:rsidR="00502C4A" w:rsidSect="00E568D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89" w:rsidRDefault="00D93489">
      <w:r>
        <w:separator/>
      </w:r>
    </w:p>
  </w:endnote>
  <w:endnote w:type="continuationSeparator" w:id="0">
    <w:p w:rsidR="00D93489" w:rsidRDefault="00D93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4A" w:rsidRDefault="00502C4A" w:rsidP="003558A4">
    <w:pPr>
      <w:pStyle w:val="ac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D9" w:rsidRDefault="00E568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89" w:rsidRDefault="00D93489">
      <w:r>
        <w:separator/>
      </w:r>
    </w:p>
  </w:footnote>
  <w:footnote w:type="continuationSeparator" w:id="0">
    <w:p w:rsidR="00D93489" w:rsidRDefault="00D93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4A" w:rsidRDefault="00856BF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02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C4A" w:rsidRDefault="00502C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4A" w:rsidRDefault="00502C4A" w:rsidP="003558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FB2"/>
    <w:multiLevelType w:val="hybridMultilevel"/>
    <w:tmpl w:val="66E8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FE0014"/>
    <w:multiLevelType w:val="hybridMultilevel"/>
    <w:tmpl w:val="2696A306"/>
    <w:lvl w:ilvl="0" w:tplc="6BDE93F8"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B7E4609"/>
    <w:multiLevelType w:val="hybridMultilevel"/>
    <w:tmpl w:val="FD80AF02"/>
    <w:lvl w:ilvl="0" w:tplc="04C4336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0F90D9F"/>
    <w:multiLevelType w:val="hybridMultilevel"/>
    <w:tmpl w:val="DAFA369E"/>
    <w:lvl w:ilvl="0" w:tplc="C1EAAF84">
      <w:numFmt w:val="bullet"/>
      <w:lvlText w:val=""/>
      <w:lvlJc w:val="left"/>
      <w:pPr>
        <w:tabs>
          <w:tab w:val="num" w:pos="1593"/>
        </w:tabs>
        <w:ind w:left="1593" w:hanging="8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12A2F75"/>
    <w:multiLevelType w:val="hybridMultilevel"/>
    <w:tmpl w:val="EE1099B2"/>
    <w:lvl w:ilvl="0" w:tplc="FE4EA64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353103C"/>
    <w:multiLevelType w:val="hybridMultilevel"/>
    <w:tmpl w:val="20443B7E"/>
    <w:lvl w:ilvl="0" w:tplc="716A7CBE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82C"/>
    <w:rsid w:val="00007C04"/>
    <w:rsid w:val="000145EF"/>
    <w:rsid w:val="00044595"/>
    <w:rsid w:val="00052BE3"/>
    <w:rsid w:val="00072AAF"/>
    <w:rsid w:val="00077018"/>
    <w:rsid w:val="000B1006"/>
    <w:rsid w:val="000B6950"/>
    <w:rsid w:val="000C306C"/>
    <w:rsid w:val="000D7B7B"/>
    <w:rsid w:val="000F308C"/>
    <w:rsid w:val="00100B29"/>
    <w:rsid w:val="00101164"/>
    <w:rsid w:val="00103B17"/>
    <w:rsid w:val="001157EF"/>
    <w:rsid w:val="00127CDA"/>
    <w:rsid w:val="00130057"/>
    <w:rsid w:val="0014737D"/>
    <w:rsid w:val="00153F14"/>
    <w:rsid w:val="00176040"/>
    <w:rsid w:val="00177ACB"/>
    <w:rsid w:val="001E3FF5"/>
    <w:rsid w:val="00215B87"/>
    <w:rsid w:val="002544A6"/>
    <w:rsid w:val="00283F7C"/>
    <w:rsid w:val="00293F0C"/>
    <w:rsid w:val="002A5119"/>
    <w:rsid w:val="002A568E"/>
    <w:rsid w:val="002B1B5B"/>
    <w:rsid w:val="002B45BB"/>
    <w:rsid w:val="002D113E"/>
    <w:rsid w:val="002F1571"/>
    <w:rsid w:val="002F5708"/>
    <w:rsid w:val="0030029C"/>
    <w:rsid w:val="00302BC4"/>
    <w:rsid w:val="00304383"/>
    <w:rsid w:val="00305495"/>
    <w:rsid w:val="00314FB3"/>
    <w:rsid w:val="00320CA5"/>
    <w:rsid w:val="00336C68"/>
    <w:rsid w:val="00341231"/>
    <w:rsid w:val="00345280"/>
    <w:rsid w:val="00346FC4"/>
    <w:rsid w:val="003558A4"/>
    <w:rsid w:val="0037363B"/>
    <w:rsid w:val="003A0A15"/>
    <w:rsid w:val="003B0F3B"/>
    <w:rsid w:val="003B2B02"/>
    <w:rsid w:val="003B482C"/>
    <w:rsid w:val="003C0AB7"/>
    <w:rsid w:val="003C5EC4"/>
    <w:rsid w:val="003E322A"/>
    <w:rsid w:val="00403D37"/>
    <w:rsid w:val="00404F4B"/>
    <w:rsid w:val="0045094C"/>
    <w:rsid w:val="004661B6"/>
    <w:rsid w:val="00487197"/>
    <w:rsid w:val="004A7720"/>
    <w:rsid w:val="004C3B72"/>
    <w:rsid w:val="004D107B"/>
    <w:rsid w:val="004E564A"/>
    <w:rsid w:val="00502C4A"/>
    <w:rsid w:val="00504A9A"/>
    <w:rsid w:val="00515F89"/>
    <w:rsid w:val="0052572F"/>
    <w:rsid w:val="005332BB"/>
    <w:rsid w:val="00534944"/>
    <w:rsid w:val="00543A15"/>
    <w:rsid w:val="00550DBA"/>
    <w:rsid w:val="00560752"/>
    <w:rsid w:val="00561DAE"/>
    <w:rsid w:val="00564966"/>
    <w:rsid w:val="00567DF2"/>
    <w:rsid w:val="005704A2"/>
    <w:rsid w:val="005719C6"/>
    <w:rsid w:val="00572725"/>
    <w:rsid w:val="00596502"/>
    <w:rsid w:val="005E2C95"/>
    <w:rsid w:val="00603ED1"/>
    <w:rsid w:val="00611F4D"/>
    <w:rsid w:val="0061334C"/>
    <w:rsid w:val="006163B3"/>
    <w:rsid w:val="00675C5B"/>
    <w:rsid w:val="006778D5"/>
    <w:rsid w:val="00685C11"/>
    <w:rsid w:val="00697D13"/>
    <w:rsid w:val="006A44DC"/>
    <w:rsid w:val="006B1B0A"/>
    <w:rsid w:val="006B62E3"/>
    <w:rsid w:val="006B7ED7"/>
    <w:rsid w:val="006C55C4"/>
    <w:rsid w:val="006D0486"/>
    <w:rsid w:val="006F7E91"/>
    <w:rsid w:val="007015B2"/>
    <w:rsid w:val="00713A84"/>
    <w:rsid w:val="00732D6D"/>
    <w:rsid w:val="00750406"/>
    <w:rsid w:val="007574BA"/>
    <w:rsid w:val="007601D9"/>
    <w:rsid w:val="0076331F"/>
    <w:rsid w:val="00767B5C"/>
    <w:rsid w:val="00771AEB"/>
    <w:rsid w:val="00774B5C"/>
    <w:rsid w:val="007879B8"/>
    <w:rsid w:val="00794CA6"/>
    <w:rsid w:val="007A170C"/>
    <w:rsid w:val="007A4419"/>
    <w:rsid w:val="007C7FEB"/>
    <w:rsid w:val="007D2617"/>
    <w:rsid w:val="007D6F5E"/>
    <w:rsid w:val="007F7D31"/>
    <w:rsid w:val="00812EF4"/>
    <w:rsid w:val="00813B55"/>
    <w:rsid w:val="00814AD2"/>
    <w:rsid w:val="00816A14"/>
    <w:rsid w:val="00820A80"/>
    <w:rsid w:val="00821BFC"/>
    <w:rsid w:val="008264FC"/>
    <w:rsid w:val="0083498F"/>
    <w:rsid w:val="00844971"/>
    <w:rsid w:val="0085511F"/>
    <w:rsid w:val="00856BF6"/>
    <w:rsid w:val="00857FC5"/>
    <w:rsid w:val="008A4F3C"/>
    <w:rsid w:val="008A504F"/>
    <w:rsid w:val="008E0C03"/>
    <w:rsid w:val="008E7647"/>
    <w:rsid w:val="008F3168"/>
    <w:rsid w:val="008F6E09"/>
    <w:rsid w:val="00900C58"/>
    <w:rsid w:val="0093233E"/>
    <w:rsid w:val="00944013"/>
    <w:rsid w:val="009E443E"/>
    <w:rsid w:val="009E5F0A"/>
    <w:rsid w:val="00A068BB"/>
    <w:rsid w:val="00A06F88"/>
    <w:rsid w:val="00A108D4"/>
    <w:rsid w:val="00A2437F"/>
    <w:rsid w:val="00A46D72"/>
    <w:rsid w:val="00A54EE2"/>
    <w:rsid w:val="00A60956"/>
    <w:rsid w:val="00A81932"/>
    <w:rsid w:val="00AC4731"/>
    <w:rsid w:val="00AD1B32"/>
    <w:rsid w:val="00AF0AB3"/>
    <w:rsid w:val="00AF6F9E"/>
    <w:rsid w:val="00B00333"/>
    <w:rsid w:val="00B01D49"/>
    <w:rsid w:val="00B05EA4"/>
    <w:rsid w:val="00B14B47"/>
    <w:rsid w:val="00B203AE"/>
    <w:rsid w:val="00B27908"/>
    <w:rsid w:val="00B3663E"/>
    <w:rsid w:val="00B47825"/>
    <w:rsid w:val="00B54580"/>
    <w:rsid w:val="00B62067"/>
    <w:rsid w:val="00B62E6B"/>
    <w:rsid w:val="00B73895"/>
    <w:rsid w:val="00BA6DD6"/>
    <w:rsid w:val="00BE1EBE"/>
    <w:rsid w:val="00C255F2"/>
    <w:rsid w:val="00C268A0"/>
    <w:rsid w:val="00C42F2D"/>
    <w:rsid w:val="00C56EDF"/>
    <w:rsid w:val="00C634F7"/>
    <w:rsid w:val="00C63B0B"/>
    <w:rsid w:val="00C67920"/>
    <w:rsid w:val="00C80AE6"/>
    <w:rsid w:val="00CB431E"/>
    <w:rsid w:val="00CB4B75"/>
    <w:rsid w:val="00CE41FD"/>
    <w:rsid w:val="00D060EE"/>
    <w:rsid w:val="00D146E8"/>
    <w:rsid w:val="00D27A94"/>
    <w:rsid w:val="00D31C54"/>
    <w:rsid w:val="00D45280"/>
    <w:rsid w:val="00D56A3D"/>
    <w:rsid w:val="00D662FB"/>
    <w:rsid w:val="00D66C10"/>
    <w:rsid w:val="00D8556C"/>
    <w:rsid w:val="00D8670D"/>
    <w:rsid w:val="00D93489"/>
    <w:rsid w:val="00DA7AF6"/>
    <w:rsid w:val="00DC032C"/>
    <w:rsid w:val="00DC21C1"/>
    <w:rsid w:val="00DF45F7"/>
    <w:rsid w:val="00DF569C"/>
    <w:rsid w:val="00E36EE3"/>
    <w:rsid w:val="00E45752"/>
    <w:rsid w:val="00E52223"/>
    <w:rsid w:val="00E568D9"/>
    <w:rsid w:val="00E640D1"/>
    <w:rsid w:val="00E74D41"/>
    <w:rsid w:val="00E93EE6"/>
    <w:rsid w:val="00EA37C2"/>
    <w:rsid w:val="00EB0618"/>
    <w:rsid w:val="00ED28F7"/>
    <w:rsid w:val="00ED7250"/>
    <w:rsid w:val="00EF4A09"/>
    <w:rsid w:val="00F01A5A"/>
    <w:rsid w:val="00F32A0B"/>
    <w:rsid w:val="00F34CAD"/>
    <w:rsid w:val="00F401E8"/>
    <w:rsid w:val="00F43F38"/>
    <w:rsid w:val="00F54D04"/>
    <w:rsid w:val="00F579FA"/>
    <w:rsid w:val="00F87E6E"/>
    <w:rsid w:val="00FA2929"/>
    <w:rsid w:val="00FA63E6"/>
    <w:rsid w:val="00FC23D7"/>
    <w:rsid w:val="00FE1C0A"/>
    <w:rsid w:val="00FE21C2"/>
    <w:rsid w:val="00FE4373"/>
    <w:rsid w:val="00FE5415"/>
    <w:rsid w:val="00FE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D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1DA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561D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561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61D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561DA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561DA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373"/>
    <w:rPr>
      <w:sz w:val="24"/>
      <w:szCs w:val="24"/>
    </w:rPr>
  </w:style>
  <w:style w:type="paragraph" w:styleId="2">
    <w:name w:val="Body Text 2"/>
    <w:basedOn w:val="a"/>
    <w:link w:val="20"/>
    <w:uiPriority w:val="99"/>
    <w:rsid w:val="00561DA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52373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61DAE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237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61DAE"/>
    <w:pPr>
      <w:ind w:firstLine="54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373"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561DAE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10"/>
    <w:rsid w:val="005523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561DAE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2373"/>
    <w:rPr>
      <w:sz w:val="16"/>
      <w:szCs w:val="16"/>
    </w:rPr>
  </w:style>
  <w:style w:type="paragraph" w:styleId="a9">
    <w:name w:val="header"/>
    <w:basedOn w:val="a"/>
    <w:link w:val="aa"/>
    <w:uiPriority w:val="99"/>
    <w:rsid w:val="00561D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2373"/>
    <w:rPr>
      <w:sz w:val="24"/>
      <w:szCs w:val="24"/>
    </w:rPr>
  </w:style>
  <w:style w:type="character" w:styleId="ab">
    <w:name w:val="page number"/>
    <w:basedOn w:val="a0"/>
    <w:uiPriority w:val="99"/>
    <w:rsid w:val="00561DAE"/>
    <w:rPr>
      <w:rFonts w:cs="Times New Roman"/>
    </w:rPr>
  </w:style>
  <w:style w:type="paragraph" w:customStyle="1" w:styleId="ConsPlusNonformat">
    <w:name w:val="ConsPlusNonformat"/>
    <w:rsid w:val="00D31C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14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3558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23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ноября 2004 года N 150/2004-ОЗ</vt:lpstr>
    </vt:vector>
  </TitlesOfParts>
  <Company>MinFin MO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ноября 2004 года N 150/2004-ОЗ</dc:title>
  <dc:creator>602_Vna</dc:creator>
  <cp:lastModifiedBy>СовДеп</cp:lastModifiedBy>
  <cp:revision>4</cp:revision>
  <cp:lastPrinted>2015-09-08T06:33:00Z</cp:lastPrinted>
  <dcterms:created xsi:type="dcterms:W3CDTF">2015-09-01T06:23:00Z</dcterms:created>
  <dcterms:modified xsi:type="dcterms:W3CDTF">2015-09-08T06:35:00Z</dcterms:modified>
</cp:coreProperties>
</file>